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886C12">
      <w:pPr>
        <w:suppressAutoHyphens/>
        <w:ind w:left="360"/>
        <w:jc w:val="right"/>
        <w:rPr>
          <w:rFonts w:ascii="Times New Roman" w:hAnsi="Times New Roman"/>
          <w:b/>
          <w:spacing w:val="-2"/>
          <w:sz w:val="40"/>
        </w:rPr>
      </w:pPr>
      <w:bookmarkStart w:id="0" w:name="_Toc517750030"/>
    </w:p>
    <w:p w:rsidR="00000000" w:rsidRDefault="00886C12">
      <w:pPr>
        <w:suppressAutoHyphens/>
        <w:ind w:left="360"/>
        <w:jc w:val="right"/>
        <w:rPr>
          <w:rFonts w:ascii="Times New Roman" w:hAnsi="Times New Roman"/>
          <w:b/>
          <w:spacing w:val="-2"/>
          <w:sz w:val="40"/>
        </w:rPr>
      </w:pPr>
    </w:p>
    <w:p w:rsidR="00000000" w:rsidRDefault="00886C12">
      <w:pPr>
        <w:suppressAutoHyphens/>
        <w:spacing w:before="320"/>
        <w:jc w:val="right"/>
        <w:rPr>
          <w:rFonts w:ascii="Times New Roman" w:hAnsi="Times New Roman"/>
          <w:b/>
          <w:spacing w:val="-2"/>
          <w:sz w:val="40"/>
        </w:rPr>
      </w:pPr>
      <w:r>
        <w:rPr>
          <w:rFonts w:ascii="Times New Roman" w:hAnsi="Times New Roman"/>
          <w:b/>
          <w:spacing w:val="-2"/>
          <w:sz w:val="40"/>
        </w:rPr>
        <w:t>UNDP-GEF</w:t>
      </w:r>
    </w:p>
    <w:p w:rsidR="00000000" w:rsidRDefault="00886C12">
      <w:pPr>
        <w:pStyle w:val="basicparagraph"/>
        <w:spacing w:after="120"/>
        <w:jc w:val="right"/>
        <w:rPr>
          <w:rFonts w:ascii="Times New Roman" w:hAnsi="Times New Roman"/>
          <w:b/>
        </w:rPr>
      </w:pPr>
      <w:bookmarkStart w:id="1" w:name="_GoBack"/>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bookmarkEnd w:id="1"/>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jc w:val="center"/>
        <w:rPr>
          <w:rFonts w:ascii="Times New Roman" w:hAnsi="Times New Roman"/>
          <w:b/>
          <w:spacing w:val="-2"/>
          <w:sz w:val="28"/>
        </w:rPr>
      </w:pPr>
      <w:r>
        <w:rPr>
          <w:rFonts w:ascii="Times New Roman" w:hAnsi="Times New Roman"/>
          <w:b/>
          <w:spacing w:val="-2"/>
          <w:sz w:val="28"/>
        </w:rPr>
        <w:t>Medium-Sized Project Brief for Submission to the Global Environment Facility</w:t>
      </w:r>
    </w:p>
    <w:p w:rsidR="00000000" w:rsidRDefault="00886C12">
      <w:pPr>
        <w:suppressAutoHyphens/>
        <w:ind w:left="360"/>
        <w:jc w:val="right"/>
        <w:rPr>
          <w:rFonts w:ascii="Times New Roman" w:hAnsi="Times New Roman"/>
          <w:b/>
          <w:spacing w:val="-2"/>
          <w:sz w:val="28"/>
        </w:rPr>
      </w:pPr>
    </w:p>
    <w:p w:rsidR="00000000" w:rsidRDefault="00886C12">
      <w:pPr>
        <w:suppressAutoHyphens/>
        <w:ind w:left="360"/>
        <w:rPr>
          <w:rFonts w:ascii="Times New Roman" w:hAnsi="Times New Roman"/>
          <w:spacing w:val="-2"/>
        </w:rPr>
      </w:pPr>
    </w:p>
    <w:p w:rsidR="00000000" w:rsidRDefault="00886C12">
      <w:pPr>
        <w:suppressAutoHyphens/>
        <w:ind w:left="360"/>
        <w:jc w:val="right"/>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b/>
          <w:spacing w:val="-2"/>
        </w:rPr>
      </w:pPr>
    </w:p>
    <w:p w:rsidR="00000000" w:rsidRDefault="00886C12">
      <w:pPr>
        <w:suppressAutoHyphens/>
        <w:ind w:left="360"/>
        <w:rPr>
          <w:rFonts w:ascii="Times New Roman" w:hAnsi="Times New Roman"/>
          <w:b/>
          <w:spacing w:val="-2"/>
        </w:rPr>
      </w:pPr>
    </w:p>
    <w:p w:rsidR="00000000" w:rsidRDefault="00886C12">
      <w:pPr>
        <w:suppressAutoHyphens/>
        <w:ind w:left="360"/>
        <w:jc w:val="center"/>
        <w:rPr>
          <w:rFonts w:ascii="Times New Roman" w:hAnsi="Times New Roman"/>
          <w:b/>
          <w:spacing w:val="-5"/>
          <w:sz w:val="44"/>
        </w:rPr>
      </w:pPr>
      <w:r>
        <w:rPr>
          <w:rFonts w:ascii="Times New Roman" w:hAnsi="Times New Roman"/>
          <w:b/>
          <w:spacing w:val="-5"/>
          <w:sz w:val="40"/>
        </w:rPr>
        <w:t>Coastal and Marine Biodiversity Conservation and Sustainable Use in the Con Dao Islands Region</w:t>
      </w:r>
    </w:p>
    <w:p w:rsidR="00000000" w:rsidRDefault="00886C12">
      <w:pPr>
        <w:pStyle w:val="standardreportparagraph"/>
        <w:ind w:left="360"/>
        <w:jc w:val="left"/>
        <w:rPr>
          <w:rFonts w:ascii="Times New Roman" w:hAnsi="Times New Roman"/>
          <w:b/>
          <w:sz w:val="18"/>
        </w:rPr>
      </w:pPr>
    </w:p>
    <w:p w:rsidR="00000000" w:rsidRDefault="00886C12">
      <w:pPr>
        <w:pStyle w:val="standardreportparagraph"/>
        <w:ind w:left="360"/>
        <w:jc w:val="left"/>
        <w:rPr>
          <w:rFonts w:ascii="Times New Roman" w:hAnsi="Times New Roman"/>
          <w:b/>
          <w:sz w:val="18"/>
        </w:rPr>
      </w:pPr>
    </w:p>
    <w:p w:rsidR="00000000" w:rsidRDefault="00886C12">
      <w:pPr>
        <w:pStyle w:val="standardreportparagraph"/>
        <w:ind w:left="360"/>
        <w:jc w:val="left"/>
        <w:rPr>
          <w:rFonts w:ascii="Times New Roman" w:hAnsi="Times New Roman"/>
        </w:rPr>
      </w:pPr>
    </w:p>
    <w:p w:rsidR="00000000" w:rsidRDefault="00886C12">
      <w:pPr>
        <w:suppressAutoHyphens/>
        <w:spacing w:line="19" w:lineRule="exact"/>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rPr>
          <w:rFonts w:ascii="Times New Roman" w:hAnsi="Times New Roman"/>
          <w:spacing w:val="-2"/>
        </w:rPr>
      </w:pPr>
    </w:p>
    <w:p w:rsidR="00000000" w:rsidRDefault="00886C12">
      <w:pPr>
        <w:suppressAutoHyphens/>
        <w:ind w:left="360"/>
        <w:jc w:val="right"/>
        <w:rPr>
          <w:rFonts w:ascii="Times New Roman" w:hAnsi="Times New Roman"/>
          <w:b/>
          <w:spacing w:val="-2"/>
          <w:sz w:val="24"/>
        </w:rPr>
      </w:pPr>
    </w:p>
    <w:p w:rsidR="00000000" w:rsidRDefault="00886C12">
      <w:pPr>
        <w:suppressAutoHyphens/>
        <w:ind w:left="360"/>
        <w:jc w:val="right"/>
        <w:rPr>
          <w:rFonts w:ascii="Times New Roman" w:hAnsi="Times New Roman"/>
          <w:b/>
          <w:spacing w:val="-2"/>
          <w:sz w:val="24"/>
        </w:rPr>
      </w:pPr>
    </w:p>
    <w:p w:rsidR="00000000" w:rsidRDefault="00886C12">
      <w:pPr>
        <w:suppressAutoHyphens/>
        <w:ind w:left="360"/>
        <w:jc w:val="right"/>
        <w:rPr>
          <w:rFonts w:ascii="Times New Roman" w:hAnsi="Times New Roman"/>
          <w:b/>
          <w:spacing w:val="-2"/>
          <w:sz w:val="24"/>
        </w:rPr>
      </w:pPr>
    </w:p>
    <w:p w:rsidR="00000000" w:rsidRDefault="00886C12">
      <w:pPr>
        <w:suppressAutoHyphens/>
        <w:ind w:left="360"/>
        <w:jc w:val="right"/>
        <w:rPr>
          <w:rFonts w:ascii="Times New Roman" w:hAnsi="Times New Roman"/>
          <w:b/>
          <w:spacing w:val="-2"/>
          <w:sz w:val="24"/>
        </w:rPr>
      </w:pPr>
    </w:p>
    <w:p w:rsidR="00000000" w:rsidRDefault="00886C12">
      <w:pPr>
        <w:suppressAutoHyphens/>
        <w:ind w:left="360"/>
        <w:jc w:val="right"/>
        <w:rPr>
          <w:rFonts w:ascii="Times New Roman" w:hAnsi="Times New Roman"/>
          <w:b/>
          <w:spacing w:val="-2"/>
          <w:sz w:val="24"/>
        </w:rPr>
      </w:pPr>
    </w:p>
    <w:p w:rsidR="00000000" w:rsidRDefault="00886C12">
      <w:pPr>
        <w:jc w:val="right"/>
        <w:rPr>
          <w:rFonts w:ascii="Times New Roman" w:hAnsi="Times New Roman"/>
          <w:b/>
          <w:spacing w:val="-2"/>
          <w:sz w:val="24"/>
        </w:rPr>
      </w:pPr>
    </w:p>
    <w:p w:rsidR="00000000" w:rsidRDefault="00886C12">
      <w:pPr>
        <w:pStyle w:val="BasicMajorHeading"/>
        <w:rPr>
          <w:rFonts w:ascii="Times New Roman" w:hAnsi="Times New Roman"/>
        </w:rPr>
      </w:pPr>
      <w:r>
        <w:rPr>
          <w:rFonts w:ascii="Times New Roman" w:hAnsi="Times New Roman"/>
        </w:rPr>
        <w:lastRenderedPageBreak/>
        <w:t>Acronyms and Abbreviations</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ind w:left="2880" w:hanging="2160"/>
        <w:rPr>
          <w:rFonts w:ascii="Times New Roman" w:hAnsi="Times New Roman"/>
          <w:sz w:val="24"/>
        </w:rPr>
      </w:pPr>
      <w:r>
        <w:rPr>
          <w:rFonts w:ascii="Times New Roman" w:hAnsi="Times New Roman"/>
          <w:sz w:val="24"/>
        </w:rPr>
        <w:t>ADB</w:t>
      </w:r>
      <w:r>
        <w:rPr>
          <w:rFonts w:ascii="Times New Roman" w:hAnsi="Times New Roman"/>
          <w:sz w:val="24"/>
        </w:rPr>
        <w:tab/>
      </w:r>
      <w:r>
        <w:rPr>
          <w:rFonts w:ascii="Times New Roman" w:hAnsi="Times New Roman"/>
          <w:sz w:val="24"/>
        </w:rPr>
        <w:t>Asian Development Bank</w:t>
      </w:r>
    </w:p>
    <w:p w:rsidR="00000000" w:rsidRDefault="00886C12">
      <w:pPr>
        <w:pStyle w:val="basicparagraph"/>
        <w:ind w:left="2880" w:hanging="2160"/>
        <w:rPr>
          <w:rFonts w:ascii="Times New Roman" w:hAnsi="Times New Roman"/>
          <w:sz w:val="24"/>
        </w:rPr>
      </w:pPr>
      <w:r>
        <w:rPr>
          <w:rFonts w:ascii="Times New Roman" w:hAnsi="Times New Roman"/>
          <w:sz w:val="24"/>
        </w:rPr>
        <w:t>BAP</w:t>
      </w:r>
      <w:r>
        <w:rPr>
          <w:rFonts w:ascii="Times New Roman" w:hAnsi="Times New Roman"/>
          <w:sz w:val="24"/>
        </w:rPr>
        <w:tab/>
        <w:t>Biodiversity Action Plan</w:t>
      </w:r>
    </w:p>
    <w:p w:rsidR="00000000" w:rsidRDefault="00886C12">
      <w:pPr>
        <w:pStyle w:val="basicparagraph"/>
        <w:ind w:left="2880" w:hanging="2160"/>
        <w:rPr>
          <w:rFonts w:ascii="Times New Roman" w:hAnsi="Times New Roman"/>
          <w:sz w:val="24"/>
        </w:rPr>
      </w:pPr>
      <w:r>
        <w:rPr>
          <w:rFonts w:ascii="Times New Roman" w:hAnsi="Times New Roman"/>
          <w:sz w:val="24"/>
        </w:rPr>
        <w:t>CDNP</w:t>
      </w:r>
      <w:r>
        <w:rPr>
          <w:rFonts w:ascii="Times New Roman" w:hAnsi="Times New Roman"/>
          <w:sz w:val="24"/>
        </w:rPr>
        <w:tab/>
        <w:t>Con Dao National Park</w:t>
      </w:r>
    </w:p>
    <w:p w:rsidR="00000000" w:rsidRDefault="00886C12">
      <w:pPr>
        <w:pStyle w:val="basicparagraph"/>
        <w:ind w:left="2880" w:hanging="2160"/>
        <w:rPr>
          <w:rFonts w:ascii="Times New Roman" w:hAnsi="Times New Roman"/>
          <w:sz w:val="24"/>
        </w:rPr>
      </w:pPr>
      <w:r>
        <w:rPr>
          <w:rFonts w:ascii="Times New Roman" w:hAnsi="Times New Roman"/>
          <w:sz w:val="24"/>
        </w:rPr>
        <w:t>CTA</w:t>
      </w:r>
      <w:r>
        <w:rPr>
          <w:rFonts w:ascii="Times New Roman" w:hAnsi="Times New Roman"/>
          <w:sz w:val="24"/>
        </w:rPr>
        <w:tab/>
        <w:t>Chief Technical Advisor</w:t>
      </w:r>
    </w:p>
    <w:p w:rsidR="00000000" w:rsidRDefault="00886C12">
      <w:pPr>
        <w:pStyle w:val="basicparagraph"/>
        <w:ind w:left="2880" w:hanging="2160"/>
        <w:rPr>
          <w:rFonts w:ascii="Times New Roman" w:hAnsi="Times New Roman"/>
          <w:sz w:val="24"/>
        </w:rPr>
      </w:pPr>
      <w:r>
        <w:rPr>
          <w:rFonts w:ascii="Times New Roman" w:hAnsi="Times New Roman"/>
          <w:sz w:val="24"/>
        </w:rPr>
        <w:t>CTF</w:t>
      </w:r>
      <w:r>
        <w:rPr>
          <w:rFonts w:ascii="Times New Roman" w:hAnsi="Times New Roman"/>
          <w:sz w:val="24"/>
        </w:rPr>
        <w:tab/>
        <w:t>Conservation Trust Fund</w:t>
      </w:r>
    </w:p>
    <w:p w:rsidR="00000000" w:rsidRDefault="00886C12">
      <w:pPr>
        <w:pStyle w:val="basicparagraph"/>
        <w:ind w:left="2880" w:hanging="2160"/>
        <w:rPr>
          <w:rFonts w:ascii="Times New Roman" w:hAnsi="Times New Roman"/>
          <w:sz w:val="24"/>
        </w:rPr>
      </w:pPr>
      <w:r>
        <w:rPr>
          <w:rFonts w:ascii="Times New Roman" w:hAnsi="Times New Roman"/>
          <w:sz w:val="24"/>
        </w:rPr>
        <w:t>Danida</w:t>
      </w:r>
      <w:r>
        <w:rPr>
          <w:rFonts w:ascii="Times New Roman" w:hAnsi="Times New Roman"/>
          <w:sz w:val="24"/>
        </w:rPr>
        <w:tab/>
        <w:t>Danish International Development Assistance</w:t>
      </w:r>
    </w:p>
    <w:p w:rsidR="00000000" w:rsidRDefault="00886C12">
      <w:pPr>
        <w:pStyle w:val="basicparagraph"/>
        <w:ind w:left="2880" w:hanging="2160"/>
        <w:rPr>
          <w:rFonts w:ascii="Times New Roman" w:hAnsi="Times New Roman"/>
          <w:sz w:val="24"/>
        </w:rPr>
      </w:pPr>
      <w:r>
        <w:rPr>
          <w:rFonts w:ascii="Times New Roman" w:hAnsi="Times New Roman"/>
          <w:sz w:val="24"/>
        </w:rPr>
        <w:t>DARD</w:t>
      </w:r>
      <w:r>
        <w:rPr>
          <w:rFonts w:ascii="Times New Roman" w:hAnsi="Times New Roman"/>
          <w:sz w:val="24"/>
        </w:rPr>
        <w:tab/>
        <w:t>Department of Agriculture and Rural Development</w:t>
      </w:r>
    </w:p>
    <w:p w:rsidR="00000000" w:rsidRDefault="00886C12">
      <w:pPr>
        <w:pStyle w:val="basicparagraph"/>
        <w:ind w:left="2880" w:hanging="2160"/>
        <w:rPr>
          <w:rFonts w:ascii="Times New Roman" w:hAnsi="Times New Roman"/>
          <w:sz w:val="24"/>
        </w:rPr>
      </w:pPr>
      <w:r>
        <w:rPr>
          <w:rFonts w:ascii="Times New Roman" w:hAnsi="Times New Roman"/>
          <w:sz w:val="24"/>
        </w:rPr>
        <w:t>DEU</w:t>
      </w:r>
      <w:r>
        <w:rPr>
          <w:rFonts w:ascii="Times New Roman" w:hAnsi="Times New Roman"/>
          <w:sz w:val="24"/>
        </w:rPr>
        <w:tab/>
        <w:t>District Envi</w:t>
      </w:r>
      <w:r>
        <w:rPr>
          <w:rFonts w:ascii="Times New Roman" w:hAnsi="Times New Roman"/>
          <w:sz w:val="24"/>
        </w:rPr>
        <w:t>ronment Unit</w:t>
      </w:r>
    </w:p>
    <w:p w:rsidR="00000000" w:rsidRDefault="00886C12">
      <w:pPr>
        <w:pStyle w:val="basicparagraph"/>
        <w:ind w:left="2880" w:hanging="2160"/>
        <w:rPr>
          <w:rFonts w:ascii="Times New Roman" w:hAnsi="Times New Roman"/>
          <w:sz w:val="24"/>
        </w:rPr>
      </w:pPr>
      <w:r>
        <w:rPr>
          <w:rFonts w:ascii="Times New Roman" w:hAnsi="Times New Roman"/>
          <w:sz w:val="24"/>
        </w:rPr>
        <w:t>EIA</w:t>
      </w:r>
      <w:r>
        <w:rPr>
          <w:rFonts w:ascii="Times New Roman" w:hAnsi="Times New Roman"/>
          <w:sz w:val="24"/>
        </w:rPr>
        <w:tab/>
        <w:t>Environmental Impact Assessment</w:t>
      </w:r>
    </w:p>
    <w:p w:rsidR="00000000" w:rsidRDefault="00886C12">
      <w:pPr>
        <w:pStyle w:val="basicparagraph"/>
        <w:ind w:left="2880" w:hanging="2160"/>
        <w:rPr>
          <w:rFonts w:ascii="Times New Roman" w:hAnsi="Times New Roman"/>
          <w:sz w:val="24"/>
        </w:rPr>
      </w:pPr>
      <w:r>
        <w:rPr>
          <w:rFonts w:ascii="Times New Roman" w:hAnsi="Times New Roman"/>
          <w:sz w:val="24"/>
        </w:rPr>
        <w:t>FiPD</w:t>
      </w:r>
      <w:r>
        <w:rPr>
          <w:rFonts w:ascii="Times New Roman" w:hAnsi="Times New Roman"/>
          <w:sz w:val="24"/>
        </w:rPr>
        <w:tab/>
        <w:t>Fisheries Protection Department</w:t>
      </w:r>
    </w:p>
    <w:p w:rsidR="00000000" w:rsidRDefault="00886C12">
      <w:pPr>
        <w:pStyle w:val="basicparagraph"/>
        <w:ind w:left="2880" w:hanging="2160"/>
        <w:rPr>
          <w:rFonts w:ascii="Times New Roman" w:hAnsi="Times New Roman"/>
          <w:sz w:val="24"/>
        </w:rPr>
      </w:pPr>
      <w:r>
        <w:rPr>
          <w:rFonts w:ascii="Times New Roman" w:hAnsi="Times New Roman"/>
          <w:sz w:val="24"/>
        </w:rPr>
        <w:t>FPD</w:t>
      </w:r>
      <w:r>
        <w:rPr>
          <w:rFonts w:ascii="Times New Roman" w:hAnsi="Times New Roman"/>
          <w:sz w:val="24"/>
        </w:rPr>
        <w:tab/>
        <w:t>Forestry Protection Department</w:t>
      </w:r>
    </w:p>
    <w:p w:rsidR="00000000" w:rsidRDefault="00886C12">
      <w:pPr>
        <w:pStyle w:val="basicparagraph"/>
        <w:ind w:left="2880" w:hanging="2160"/>
        <w:rPr>
          <w:rFonts w:ascii="Times New Roman" w:hAnsi="Times New Roman"/>
          <w:sz w:val="24"/>
        </w:rPr>
      </w:pPr>
      <w:r>
        <w:rPr>
          <w:rFonts w:ascii="Times New Roman" w:hAnsi="Times New Roman"/>
          <w:sz w:val="24"/>
        </w:rPr>
        <w:t>GEF</w:t>
      </w:r>
      <w:r>
        <w:rPr>
          <w:rFonts w:ascii="Times New Roman" w:hAnsi="Times New Roman"/>
          <w:sz w:val="24"/>
        </w:rPr>
        <w:tab/>
        <w:t>Global Environment Facility</w:t>
      </w:r>
    </w:p>
    <w:p w:rsidR="00000000" w:rsidRDefault="00886C12">
      <w:pPr>
        <w:pStyle w:val="basicparagraph"/>
        <w:ind w:left="2880" w:hanging="2160"/>
        <w:rPr>
          <w:rFonts w:ascii="Times New Roman" w:hAnsi="Times New Roman"/>
          <w:sz w:val="24"/>
        </w:rPr>
      </w:pPr>
      <w:r>
        <w:rPr>
          <w:rFonts w:ascii="Times New Roman" w:hAnsi="Times New Roman"/>
          <w:sz w:val="24"/>
        </w:rPr>
        <w:t>GOV</w:t>
      </w:r>
      <w:r>
        <w:rPr>
          <w:rFonts w:ascii="Times New Roman" w:hAnsi="Times New Roman"/>
          <w:sz w:val="24"/>
        </w:rPr>
        <w:tab/>
        <w:t>Government of Viet Nam</w:t>
      </w:r>
    </w:p>
    <w:p w:rsidR="00000000" w:rsidRDefault="00886C12">
      <w:pPr>
        <w:pStyle w:val="basicparagraph"/>
        <w:ind w:left="2880" w:hanging="2160"/>
        <w:rPr>
          <w:rFonts w:ascii="Times New Roman" w:hAnsi="Times New Roman"/>
          <w:sz w:val="24"/>
        </w:rPr>
      </w:pPr>
      <w:r>
        <w:rPr>
          <w:rFonts w:ascii="Times New Roman" w:hAnsi="Times New Roman"/>
          <w:sz w:val="24"/>
        </w:rPr>
        <w:t>ICZM</w:t>
      </w:r>
      <w:r>
        <w:rPr>
          <w:rFonts w:ascii="Times New Roman" w:hAnsi="Times New Roman"/>
          <w:sz w:val="24"/>
        </w:rPr>
        <w:tab/>
        <w:t>Integrated Coastal Zone Management</w:t>
      </w:r>
    </w:p>
    <w:p w:rsidR="00000000" w:rsidRDefault="00886C12">
      <w:pPr>
        <w:pStyle w:val="basicparagraph"/>
        <w:ind w:left="2880" w:hanging="2160"/>
        <w:rPr>
          <w:rFonts w:ascii="Times New Roman" w:hAnsi="Times New Roman"/>
          <w:sz w:val="24"/>
        </w:rPr>
      </w:pPr>
      <w:r>
        <w:rPr>
          <w:rFonts w:ascii="Times New Roman" w:hAnsi="Times New Roman"/>
          <w:sz w:val="24"/>
        </w:rPr>
        <w:t>IUCN</w:t>
      </w:r>
      <w:r>
        <w:rPr>
          <w:rFonts w:ascii="Times New Roman" w:hAnsi="Times New Roman"/>
          <w:sz w:val="24"/>
        </w:rPr>
        <w:tab/>
        <w:t>The World Conservation Union</w:t>
      </w:r>
    </w:p>
    <w:p w:rsidR="00000000" w:rsidRDefault="00886C12">
      <w:pPr>
        <w:pStyle w:val="basicparagraph"/>
        <w:ind w:left="2880" w:hanging="2160"/>
        <w:rPr>
          <w:rFonts w:ascii="Times New Roman" w:hAnsi="Times New Roman"/>
          <w:sz w:val="24"/>
        </w:rPr>
      </w:pPr>
      <w:r>
        <w:rPr>
          <w:rFonts w:ascii="Times New Roman" w:hAnsi="Times New Roman"/>
          <w:sz w:val="24"/>
        </w:rPr>
        <w:t>MA</w:t>
      </w:r>
      <w:r>
        <w:rPr>
          <w:rFonts w:ascii="Times New Roman" w:hAnsi="Times New Roman"/>
          <w:sz w:val="24"/>
        </w:rPr>
        <w:t>RD</w:t>
      </w:r>
      <w:r>
        <w:rPr>
          <w:rFonts w:ascii="Times New Roman" w:hAnsi="Times New Roman"/>
          <w:sz w:val="24"/>
        </w:rPr>
        <w:tab/>
        <w:t>Ministry of Agriculture and Rural Development</w:t>
      </w:r>
    </w:p>
    <w:p w:rsidR="00000000" w:rsidRDefault="00886C12">
      <w:pPr>
        <w:pStyle w:val="basicparagraph"/>
        <w:ind w:left="2880" w:hanging="2160"/>
        <w:rPr>
          <w:rFonts w:ascii="Times New Roman" w:hAnsi="Times New Roman"/>
          <w:sz w:val="24"/>
        </w:rPr>
      </w:pPr>
      <w:r>
        <w:rPr>
          <w:rFonts w:ascii="Times New Roman" w:hAnsi="Times New Roman"/>
          <w:sz w:val="24"/>
        </w:rPr>
        <w:t>MOFi</w:t>
      </w:r>
      <w:r>
        <w:rPr>
          <w:rFonts w:ascii="Times New Roman" w:hAnsi="Times New Roman"/>
          <w:sz w:val="24"/>
        </w:rPr>
        <w:tab/>
        <w:t>Ministry of Fisheries</w:t>
      </w:r>
    </w:p>
    <w:p w:rsidR="00000000" w:rsidRDefault="00886C12">
      <w:pPr>
        <w:pStyle w:val="basicparagraph"/>
        <w:ind w:left="2880" w:hanging="2160"/>
        <w:rPr>
          <w:rFonts w:ascii="Times New Roman" w:hAnsi="Times New Roman"/>
          <w:sz w:val="24"/>
        </w:rPr>
      </w:pPr>
      <w:r>
        <w:rPr>
          <w:rFonts w:ascii="Times New Roman" w:hAnsi="Times New Roman"/>
          <w:sz w:val="24"/>
        </w:rPr>
        <w:t>MONRE</w:t>
      </w:r>
      <w:r>
        <w:rPr>
          <w:rFonts w:ascii="Times New Roman" w:hAnsi="Times New Roman"/>
          <w:sz w:val="24"/>
        </w:rPr>
        <w:tab/>
        <w:t>Ministry of Environment and natural Resources</w:t>
      </w:r>
    </w:p>
    <w:p w:rsidR="00000000" w:rsidRDefault="00886C12">
      <w:pPr>
        <w:pStyle w:val="basicparagraph"/>
        <w:ind w:left="2880" w:hanging="2160"/>
        <w:rPr>
          <w:rFonts w:ascii="Times New Roman" w:hAnsi="Times New Roman"/>
          <w:sz w:val="24"/>
        </w:rPr>
      </w:pPr>
      <w:r>
        <w:rPr>
          <w:rFonts w:ascii="Times New Roman" w:hAnsi="Times New Roman"/>
          <w:sz w:val="24"/>
        </w:rPr>
        <w:t>MPA</w:t>
      </w:r>
      <w:r>
        <w:rPr>
          <w:rFonts w:ascii="Times New Roman" w:hAnsi="Times New Roman"/>
          <w:sz w:val="24"/>
        </w:rPr>
        <w:tab/>
        <w:t>Marine Protected Area</w:t>
      </w:r>
    </w:p>
    <w:p w:rsidR="00000000" w:rsidRDefault="00886C12">
      <w:pPr>
        <w:pStyle w:val="basicparagraph"/>
        <w:ind w:left="2880" w:hanging="2160"/>
        <w:rPr>
          <w:rFonts w:ascii="Times New Roman" w:hAnsi="Times New Roman"/>
          <w:sz w:val="24"/>
        </w:rPr>
      </w:pPr>
      <w:r>
        <w:rPr>
          <w:rFonts w:ascii="Times New Roman" w:hAnsi="Times New Roman"/>
          <w:sz w:val="24"/>
        </w:rPr>
        <w:t>MPI</w:t>
      </w:r>
      <w:r>
        <w:rPr>
          <w:rFonts w:ascii="Times New Roman" w:hAnsi="Times New Roman"/>
          <w:sz w:val="24"/>
        </w:rPr>
        <w:tab/>
        <w:t>Ministry of Planning and Investment</w:t>
      </w:r>
    </w:p>
    <w:p w:rsidR="00000000" w:rsidRDefault="00886C12">
      <w:pPr>
        <w:pStyle w:val="basicparagraph"/>
        <w:ind w:left="2880" w:hanging="2160"/>
        <w:rPr>
          <w:rFonts w:ascii="Times New Roman" w:hAnsi="Times New Roman"/>
          <w:sz w:val="24"/>
        </w:rPr>
      </w:pPr>
      <w:r>
        <w:rPr>
          <w:rFonts w:ascii="Times New Roman" w:hAnsi="Times New Roman"/>
          <w:sz w:val="24"/>
        </w:rPr>
        <w:t>NGO</w:t>
      </w:r>
      <w:r>
        <w:rPr>
          <w:rFonts w:ascii="Times New Roman" w:hAnsi="Times New Roman"/>
          <w:sz w:val="24"/>
        </w:rPr>
        <w:tab/>
        <w:t>Non-governmental Organization</w:t>
      </w:r>
    </w:p>
    <w:p w:rsidR="00000000" w:rsidRDefault="00886C12">
      <w:pPr>
        <w:pStyle w:val="basicparagraph"/>
        <w:ind w:left="2880" w:hanging="2160"/>
        <w:rPr>
          <w:rFonts w:ascii="Times New Roman" w:hAnsi="Times New Roman"/>
          <w:sz w:val="24"/>
        </w:rPr>
      </w:pPr>
      <w:r>
        <w:rPr>
          <w:rFonts w:ascii="Times New Roman" w:hAnsi="Times New Roman"/>
          <w:sz w:val="24"/>
        </w:rPr>
        <w:t>PARC</w:t>
      </w:r>
      <w:r>
        <w:rPr>
          <w:rFonts w:ascii="Times New Roman" w:hAnsi="Times New Roman"/>
          <w:sz w:val="24"/>
        </w:rPr>
        <w:tab/>
        <w:t>Protected Areas for Res</w:t>
      </w:r>
      <w:r>
        <w:rPr>
          <w:rFonts w:ascii="Times New Roman" w:hAnsi="Times New Roman"/>
          <w:sz w:val="24"/>
        </w:rPr>
        <w:t>ource Conservation</w:t>
      </w:r>
    </w:p>
    <w:p w:rsidR="00000000" w:rsidRDefault="00886C12">
      <w:pPr>
        <w:pStyle w:val="basicparagraph"/>
        <w:ind w:left="2880" w:hanging="2160"/>
        <w:rPr>
          <w:rFonts w:ascii="Times New Roman" w:hAnsi="Times New Roman"/>
          <w:sz w:val="24"/>
        </w:rPr>
      </w:pPr>
      <w:r>
        <w:rPr>
          <w:rFonts w:ascii="Times New Roman" w:hAnsi="Times New Roman"/>
          <w:sz w:val="24"/>
        </w:rPr>
        <w:t>PMU</w:t>
      </w:r>
      <w:r>
        <w:rPr>
          <w:rFonts w:ascii="Times New Roman" w:hAnsi="Times New Roman"/>
          <w:sz w:val="24"/>
        </w:rPr>
        <w:tab/>
        <w:t>Project Management Unit</w:t>
      </w:r>
    </w:p>
    <w:p w:rsidR="00000000" w:rsidRDefault="00886C12">
      <w:pPr>
        <w:pStyle w:val="basicparagraph"/>
        <w:ind w:left="2880" w:hanging="2160"/>
        <w:rPr>
          <w:rFonts w:ascii="Times New Roman" w:hAnsi="Times New Roman"/>
          <w:sz w:val="24"/>
        </w:rPr>
      </w:pPr>
      <w:r>
        <w:rPr>
          <w:rFonts w:ascii="Times New Roman" w:hAnsi="Times New Roman"/>
          <w:sz w:val="24"/>
        </w:rPr>
        <w:t>PRA</w:t>
      </w:r>
      <w:r>
        <w:rPr>
          <w:rFonts w:ascii="Times New Roman" w:hAnsi="Times New Roman"/>
          <w:sz w:val="24"/>
        </w:rPr>
        <w:tab/>
        <w:t>Participatory Rural Appraisal</w:t>
      </w:r>
    </w:p>
    <w:p w:rsidR="00000000" w:rsidRDefault="00886C12">
      <w:pPr>
        <w:pStyle w:val="basicparagraph"/>
        <w:ind w:left="2880" w:hanging="2160"/>
        <w:rPr>
          <w:rFonts w:ascii="Times New Roman" w:hAnsi="Times New Roman"/>
          <w:sz w:val="24"/>
        </w:rPr>
      </w:pPr>
      <w:r>
        <w:rPr>
          <w:rFonts w:ascii="Times New Roman" w:hAnsi="Times New Roman"/>
          <w:sz w:val="24"/>
        </w:rPr>
        <w:t>SEA</w:t>
      </w:r>
      <w:r>
        <w:rPr>
          <w:rFonts w:ascii="Times New Roman" w:hAnsi="Times New Roman"/>
          <w:sz w:val="24"/>
        </w:rPr>
        <w:tab/>
        <w:t>Strategic Environmental Assessment</w:t>
      </w:r>
    </w:p>
    <w:p w:rsidR="00000000" w:rsidRDefault="00886C12">
      <w:pPr>
        <w:pStyle w:val="basicparagraph"/>
        <w:ind w:left="2880" w:hanging="2160"/>
        <w:rPr>
          <w:rFonts w:ascii="Times New Roman" w:hAnsi="Times New Roman"/>
          <w:sz w:val="24"/>
        </w:rPr>
      </w:pPr>
      <w:r>
        <w:rPr>
          <w:rFonts w:ascii="Times New Roman" w:hAnsi="Times New Roman"/>
          <w:sz w:val="24"/>
        </w:rPr>
        <w:t>Sida</w:t>
      </w:r>
      <w:r>
        <w:rPr>
          <w:rFonts w:ascii="Times New Roman" w:hAnsi="Times New Roman"/>
          <w:sz w:val="24"/>
        </w:rPr>
        <w:tab/>
        <w:t>Swedish International Development Agency</w:t>
      </w:r>
    </w:p>
    <w:p w:rsidR="00000000" w:rsidRDefault="00886C12">
      <w:pPr>
        <w:pStyle w:val="basicparagraph"/>
        <w:ind w:left="2880" w:hanging="2160"/>
        <w:rPr>
          <w:rFonts w:ascii="Times New Roman" w:hAnsi="Times New Roman"/>
          <w:sz w:val="24"/>
        </w:rPr>
      </w:pPr>
      <w:r>
        <w:rPr>
          <w:rFonts w:ascii="Times New Roman" w:hAnsi="Times New Roman"/>
          <w:sz w:val="24"/>
        </w:rPr>
        <w:t>UNDP</w:t>
      </w:r>
      <w:r>
        <w:rPr>
          <w:rFonts w:ascii="Times New Roman" w:hAnsi="Times New Roman"/>
          <w:sz w:val="24"/>
        </w:rPr>
        <w:tab/>
        <w:t>United Nations Development Program</w:t>
      </w:r>
    </w:p>
    <w:p w:rsidR="00000000" w:rsidRDefault="00886C12">
      <w:pPr>
        <w:pStyle w:val="basicparagraph"/>
        <w:ind w:left="2880" w:hanging="2160"/>
        <w:rPr>
          <w:rFonts w:ascii="Times New Roman" w:hAnsi="Times New Roman"/>
          <w:sz w:val="24"/>
        </w:rPr>
      </w:pPr>
      <w:r>
        <w:rPr>
          <w:rFonts w:ascii="Times New Roman" w:hAnsi="Times New Roman"/>
          <w:sz w:val="24"/>
        </w:rPr>
        <w:t>UNEP</w:t>
      </w:r>
      <w:r>
        <w:rPr>
          <w:rFonts w:ascii="Times New Roman" w:hAnsi="Times New Roman"/>
          <w:sz w:val="24"/>
        </w:rPr>
        <w:tab/>
        <w:t>United Nations Environment Program</w:t>
      </w:r>
    </w:p>
    <w:p w:rsidR="00000000" w:rsidRDefault="00886C12">
      <w:pPr>
        <w:pStyle w:val="basicparagraph"/>
        <w:ind w:left="2880" w:hanging="2160"/>
        <w:rPr>
          <w:rFonts w:ascii="Times New Roman" w:hAnsi="Times New Roman"/>
          <w:sz w:val="24"/>
        </w:rPr>
      </w:pPr>
      <w:r>
        <w:rPr>
          <w:rFonts w:ascii="Times New Roman" w:hAnsi="Times New Roman"/>
          <w:sz w:val="24"/>
        </w:rPr>
        <w:t>VND</w:t>
      </w:r>
      <w:r>
        <w:rPr>
          <w:rFonts w:ascii="Times New Roman" w:hAnsi="Times New Roman"/>
          <w:sz w:val="24"/>
        </w:rPr>
        <w:tab/>
        <w:t>Viet N</w:t>
      </w:r>
      <w:r>
        <w:rPr>
          <w:rFonts w:ascii="Times New Roman" w:hAnsi="Times New Roman"/>
          <w:sz w:val="24"/>
        </w:rPr>
        <w:t>am Dong</w:t>
      </w:r>
    </w:p>
    <w:p w:rsidR="00000000" w:rsidRDefault="00886C12">
      <w:pPr>
        <w:pStyle w:val="basicparagraph"/>
        <w:ind w:left="2880" w:hanging="2160"/>
        <w:rPr>
          <w:rFonts w:ascii="Times New Roman" w:hAnsi="Times New Roman"/>
          <w:sz w:val="24"/>
        </w:rPr>
      </w:pPr>
      <w:r>
        <w:rPr>
          <w:rFonts w:ascii="Times New Roman" w:hAnsi="Times New Roman"/>
          <w:sz w:val="24"/>
        </w:rPr>
        <w:t>WB</w:t>
      </w:r>
      <w:r>
        <w:rPr>
          <w:rFonts w:ascii="Times New Roman" w:hAnsi="Times New Roman"/>
          <w:sz w:val="24"/>
        </w:rPr>
        <w:tab/>
        <w:t>World Bank</w:t>
      </w:r>
    </w:p>
    <w:p w:rsidR="00000000" w:rsidRDefault="00886C12">
      <w:pPr>
        <w:pStyle w:val="basicparagraph"/>
        <w:ind w:left="2880" w:hanging="2160"/>
        <w:rPr>
          <w:rFonts w:ascii="Times New Roman" w:hAnsi="Times New Roman"/>
          <w:sz w:val="24"/>
        </w:rPr>
      </w:pPr>
      <w:r>
        <w:rPr>
          <w:rFonts w:ascii="Times New Roman" w:hAnsi="Times New Roman"/>
          <w:sz w:val="24"/>
        </w:rPr>
        <w:t>WWF</w:t>
      </w:r>
      <w:r>
        <w:rPr>
          <w:rFonts w:ascii="Times New Roman" w:hAnsi="Times New Roman"/>
          <w:sz w:val="24"/>
        </w:rPr>
        <w:tab/>
        <w:t>World Wide Fund for Nature</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MajorHeading"/>
        <w:rPr>
          <w:rFonts w:ascii="Times New Roman" w:hAnsi="Times New Roman"/>
          <w:sz w:val="36"/>
        </w:rPr>
      </w:pPr>
      <w:r>
        <w:rPr>
          <w:rFonts w:ascii="Times New Roman" w:hAnsi="Times New Roman"/>
          <w:sz w:val="36"/>
        </w:rPr>
        <w:t>Currency Equivalent</w:t>
      </w:r>
    </w:p>
    <w:p w:rsidR="00000000" w:rsidRDefault="00886C12">
      <w:pPr>
        <w:pStyle w:val="basicparagraph"/>
        <w:jc w:val="center"/>
        <w:rPr>
          <w:rFonts w:ascii="Times New Roman" w:hAnsi="Times New Roman"/>
          <w:sz w:val="24"/>
        </w:rPr>
      </w:pPr>
      <w:r>
        <w:rPr>
          <w:rFonts w:ascii="Times New Roman" w:hAnsi="Times New Roman"/>
          <w:sz w:val="24"/>
        </w:rPr>
        <w:t>(as of May 2003)</w:t>
      </w:r>
    </w:p>
    <w:p w:rsidR="00000000" w:rsidRDefault="00886C12">
      <w:pPr>
        <w:tabs>
          <w:tab w:val="left" w:pos="1440"/>
        </w:tabs>
        <w:spacing w:after="120"/>
        <w:jc w:val="center"/>
        <w:rPr>
          <w:rFonts w:ascii="Times New Roman" w:hAnsi="Times New Roman"/>
          <w:sz w:val="24"/>
        </w:rPr>
      </w:pPr>
    </w:p>
    <w:p w:rsidR="00000000" w:rsidRDefault="00886C12">
      <w:pPr>
        <w:pStyle w:val="basicparagraph"/>
        <w:tabs>
          <w:tab w:val="left" w:pos="4575"/>
        </w:tabs>
        <w:ind w:left="2850"/>
        <w:rPr>
          <w:rFonts w:ascii="Times New Roman" w:hAnsi="Times New Roman"/>
          <w:sz w:val="24"/>
        </w:rPr>
      </w:pPr>
      <w:r>
        <w:rPr>
          <w:rFonts w:ascii="Times New Roman" w:hAnsi="Times New Roman"/>
          <w:sz w:val="24"/>
        </w:rPr>
        <w:t>Currency Unit</w:t>
      </w:r>
      <w:r>
        <w:rPr>
          <w:rFonts w:ascii="Times New Roman" w:hAnsi="Times New Roman"/>
          <w:sz w:val="24"/>
        </w:rPr>
        <w:tab/>
        <w:t>-</w:t>
      </w:r>
      <w:r>
        <w:rPr>
          <w:rFonts w:ascii="Times New Roman" w:hAnsi="Times New Roman"/>
          <w:sz w:val="24"/>
        </w:rPr>
        <w:tab/>
        <w:t>Viet Nam Dong (VND)</w:t>
      </w:r>
    </w:p>
    <w:p w:rsidR="00000000" w:rsidRDefault="00886C12">
      <w:pPr>
        <w:pStyle w:val="basicparagraph"/>
        <w:tabs>
          <w:tab w:val="left" w:pos="4575"/>
        </w:tabs>
        <w:ind w:left="2850"/>
        <w:rPr>
          <w:rFonts w:ascii="Times New Roman" w:hAnsi="Times New Roman"/>
          <w:sz w:val="24"/>
        </w:rPr>
      </w:pPr>
      <w:r>
        <w:rPr>
          <w:rFonts w:ascii="Times New Roman" w:hAnsi="Times New Roman"/>
          <w:sz w:val="24"/>
        </w:rPr>
        <w:t>US $1.00</w:t>
      </w:r>
      <w:r>
        <w:rPr>
          <w:rFonts w:ascii="Times New Roman" w:hAnsi="Times New Roman"/>
          <w:sz w:val="24"/>
        </w:rPr>
        <w:tab/>
        <w:t>-</w:t>
      </w:r>
      <w:r>
        <w:rPr>
          <w:rFonts w:ascii="Times New Roman" w:hAnsi="Times New Roman"/>
          <w:sz w:val="24"/>
        </w:rPr>
        <w:tab/>
        <w:t>VND 15,400</w:t>
      </w:r>
    </w:p>
    <w:p w:rsidR="00000000" w:rsidRDefault="00886C12">
      <w:pPr>
        <w:pStyle w:val="basicparagraph"/>
        <w:tabs>
          <w:tab w:val="left" w:pos="4575"/>
        </w:tabs>
        <w:ind w:left="2850"/>
        <w:rPr>
          <w:rFonts w:ascii="Times New Roman" w:hAnsi="Times New Roman"/>
        </w:rPr>
      </w:pPr>
      <w:r>
        <w:rPr>
          <w:rFonts w:ascii="Times New Roman" w:hAnsi="Times New Roman"/>
          <w:sz w:val="24"/>
        </w:rPr>
        <w:t>VND 1,000</w:t>
      </w:r>
      <w:r>
        <w:rPr>
          <w:rFonts w:ascii="Times New Roman" w:hAnsi="Times New Roman"/>
          <w:sz w:val="24"/>
        </w:rPr>
        <w:tab/>
        <w:t>-</w:t>
      </w:r>
      <w:r>
        <w:rPr>
          <w:rFonts w:ascii="Times New Roman" w:hAnsi="Times New Roman"/>
          <w:sz w:val="24"/>
        </w:rPr>
        <w:tab/>
        <w:t>US $0.065</w:t>
      </w:r>
    </w:p>
    <w:p w:rsidR="00000000" w:rsidRDefault="00886C12">
      <w:pPr>
        <w:jc w:val="right"/>
        <w:rPr>
          <w:rFonts w:ascii="Times New Roman" w:hAnsi="Times New Roman"/>
          <w:b/>
          <w:spacing w:val="-2"/>
          <w:sz w:val="24"/>
        </w:rPr>
      </w:pPr>
      <w:r>
        <w:rPr>
          <w:rFonts w:ascii="Times New Roman" w:hAnsi="Times New Roman"/>
          <w:b/>
          <w:spacing w:val="-2"/>
          <w:sz w:val="24"/>
        </w:rPr>
        <w:br w:type="page"/>
      </w:r>
    </w:p>
    <w:p w:rsidR="00000000" w:rsidRDefault="00886C12">
      <w:pPr>
        <w:pStyle w:val="BasicMajorHeading"/>
        <w:shd w:val="clear" w:color="auto" w:fill="C0C0C0"/>
        <w:tabs>
          <w:tab w:val="clear" w:pos="9360"/>
        </w:tabs>
        <w:ind w:right="26"/>
        <w:rPr>
          <w:rFonts w:ascii="Times New Roman" w:hAnsi="Times New Roman"/>
        </w:rPr>
      </w:pPr>
      <w:r>
        <w:rPr>
          <w:rFonts w:ascii="Times New Roman" w:hAnsi="Times New Roman"/>
        </w:rPr>
        <w:t>Table of Contents</w:t>
      </w:r>
    </w:p>
    <w:p w:rsidR="00000000" w:rsidRDefault="00886C12">
      <w:pPr>
        <w:pStyle w:val="TOC1"/>
      </w:pPr>
    </w:p>
    <w:p w:rsidR="00000000" w:rsidRDefault="00886C12">
      <w:pPr>
        <w:pStyle w:val="TOC1"/>
        <w:rPr>
          <w:szCs w:val="24"/>
          <w:lang w:eastAsia="en-GB"/>
        </w:rPr>
      </w:pPr>
      <w:r>
        <w:fldChar w:fldCharType="begin"/>
      </w:r>
      <w:r>
        <w:instrText xml:space="preserve"> TOC \o "1-1" \t "Heading 2,2,Appendix Heading,1" </w:instrText>
      </w:r>
      <w:r>
        <w:fldChar w:fldCharType="separate"/>
      </w:r>
      <w:r>
        <w:t>1: Project</w:t>
      </w:r>
      <w:r>
        <w:t xml:space="preserve"> Summary</w:t>
      </w:r>
      <w:r>
        <w:tab/>
      </w:r>
      <w:r>
        <w:fldChar w:fldCharType="begin"/>
      </w:r>
      <w:r>
        <w:instrText xml:space="preserve"> PAGEREF _Toc51128598 \h </w:instrText>
      </w:r>
      <w:r>
        <w:fldChar w:fldCharType="separate"/>
      </w:r>
      <w:r>
        <w:t>4</w:t>
      </w:r>
      <w:r>
        <w:fldChar w:fldCharType="end"/>
      </w:r>
    </w:p>
    <w:p w:rsidR="00000000" w:rsidRDefault="00886C12">
      <w:pPr>
        <w:pStyle w:val="TOC1"/>
        <w:rPr>
          <w:szCs w:val="24"/>
          <w:lang w:eastAsia="en-GB"/>
        </w:rPr>
      </w:pPr>
      <w:r>
        <w:t>2: Project Description</w:t>
      </w:r>
      <w:r>
        <w:tab/>
      </w:r>
      <w:r>
        <w:fldChar w:fldCharType="begin"/>
      </w:r>
      <w:r>
        <w:instrText xml:space="preserve"> PAGEREF _Toc51128599 \h </w:instrText>
      </w:r>
      <w:r>
        <w:fldChar w:fldCharType="separate"/>
      </w:r>
      <w:r>
        <w:t>7</w:t>
      </w:r>
      <w:r>
        <w:fldChar w:fldCharType="end"/>
      </w:r>
    </w:p>
    <w:p w:rsidR="00000000" w:rsidRDefault="00886C12">
      <w:pPr>
        <w:pStyle w:val="TOC2"/>
        <w:rPr>
          <w:lang w:val="en-GB" w:eastAsia="en-GB"/>
        </w:rPr>
      </w:pPr>
      <w:r>
        <w:t>2.1</w:t>
      </w:r>
      <w:r>
        <w:rPr>
          <w:lang w:val="en-GB" w:eastAsia="en-GB"/>
        </w:rPr>
        <w:tab/>
      </w:r>
      <w:r>
        <w:t>Rationale and Objectives</w:t>
      </w:r>
      <w:r>
        <w:tab/>
      </w:r>
      <w:r>
        <w:fldChar w:fldCharType="begin"/>
      </w:r>
      <w:r>
        <w:instrText xml:space="preserve"> PAGEREF _Toc51128600 \h </w:instrText>
      </w:r>
      <w:r>
        <w:fldChar w:fldCharType="separate"/>
      </w:r>
      <w:r>
        <w:t>7</w:t>
      </w:r>
      <w:r>
        <w:fldChar w:fldCharType="end"/>
      </w:r>
    </w:p>
    <w:p w:rsidR="00000000" w:rsidRDefault="00886C12">
      <w:pPr>
        <w:pStyle w:val="TOC2"/>
        <w:rPr>
          <w:lang w:val="en-GB" w:eastAsia="en-GB"/>
        </w:rPr>
      </w:pPr>
      <w:r>
        <w:t>2.2</w:t>
      </w:r>
      <w:r>
        <w:rPr>
          <w:lang w:val="en-GB" w:eastAsia="en-GB"/>
        </w:rPr>
        <w:tab/>
      </w:r>
      <w:r>
        <w:t>Current Situation</w:t>
      </w:r>
      <w:r>
        <w:tab/>
      </w:r>
      <w:r>
        <w:fldChar w:fldCharType="begin"/>
      </w:r>
      <w:r>
        <w:instrText xml:space="preserve"> PAGEREF _Toc51128601 \h </w:instrText>
      </w:r>
      <w:r>
        <w:fldChar w:fldCharType="separate"/>
      </w:r>
      <w:r>
        <w:t>9</w:t>
      </w:r>
      <w:r>
        <w:fldChar w:fldCharType="end"/>
      </w:r>
    </w:p>
    <w:p w:rsidR="00000000" w:rsidRDefault="00886C12">
      <w:pPr>
        <w:pStyle w:val="TOC2"/>
        <w:rPr>
          <w:lang w:val="en-GB" w:eastAsia="en-GB"/>
        </w:rPr>
      </w:pPr>
      <w:r>
        <w:t>2.3</w:t>
      </w:r>
      <w:r>
        <w:rPr>
          <w:lang w:val="en-GB" w:eastAsia="en-GB"/>
        </w:rPr>
        <w:tab/>
      </w:r>
      <w:r>
        <w:t>Replication Plan</w:t>
      </w:r>
      <w:r>
        <w:tab/>
      </w:r>
      <w:r>
        <w:fldChar w:fldCharType="begin"/>
      </w:r>
      <w:r>
        <w:instrText xml:space="preserve"> PAGEREF _Toc51128602 \h </w:instrText>
      </w:r>
      <w:r>
        <w:fldChar w:fldCharType="separate"/>
      </w:r>
      <w:r>
        <w:t>12</w:t>
      </w:r>
      <w:r>
        <w:fldChar w:fldCharType="end"/>
      </w:r>
    </w:p>
    <w:p w:rsidR="00000000" w:rsidRDefault="00886C12">
      <w:pPr>
        <w:pStyle w:val="TOC2"/>
        <w:rPr>
          <w:lang w:val="en-GB" w:eastAsia="en-GB"/>
        </w:rPr>
      </w:pPr>
      <w:r>
        <w:t>2.4</w:t>
      </w:r>
      <w:r>
        <w:rPr>
          <w:lang w:val="en-GB" w:eastAsia="en-GB"/>
        </w:rPr>
        <w:tab/>
      </w:r>
      <w:r>
        <w:t>Lessons Learned</w:t>
      </w:r>
      <w:r>
        <w:tab/>
      </w:r>
      <w:r>
        <w:fldChar w:fldCharType="begin"/>
      </w:r>
      <w:r>
        <w:instrText xml:space="preserve"> PAGEREF _Toc51128603 \h </w:instrText>
      </w:r>
      <w:r>
        <w:fldChar w:fldCharType="separate"/>
      </w:r>
      <w:r>
        <w:t>13</w:t>
      </w:r>
      <w:r>
        <w:fldChar w:fldCharType="end"/>
      </w:r>
    </w:p>
    <w:p w:rsidR="00000000" w:rsidRDefault="00886C12">
      <w:pPr>
        <w:pStyle w:val="TOC2"/>
        <w:rPr>
          <w:lang w:val="en-GB" w:eastAsia="en-GB"/>
        </w:rPr>
      </w:pPr>
      <w:r>
        <w:rPr>
          <w:snapToGrid w:val="0"/>
        </w:rPr>
        <w:t>2.5</w:t>
      </w:r>
      <w:r>
        <w:rPr>
          <w:lang w:val="en-GB" w:eastAsia="en-GB"/>
        </w:rPr>
        <w:tab/>
      </w:r>
      <w:r>
        <w:rPr>
          <w:snapToGrid w:val="0"/>
        </w:rPr>
        <w:t>Expected Project Outcomes</w:t>
      </w:r>
      <w:r>
        <w:tab/>
      </w:r>
      <w:r>
        <w:fldChar w:fldCharType="begin"/>
      </w:r>
      <w:r>
        <w:instrText xml:space="preserve"> PAGEREF _Toc51128604 \h </w:instrText>
      </w:r>
      <w:r>
        <w:fldChar w:fldCharType="separate"/>
      </w:r>
      <w:r>
        <w:t>16</w:t>
      </w:r>
      <w:r>
        <w:fldChar w:fldCharType="end"/>
      </w:r>
    </w:p>
    <w:p w:rsidR="00000000" w:rsidRDefault="00886C12">
      <w:pPr>
        <w:pStyle w:val="TOC2"/>
        <w:rPr>
          <w:lang w:val="en-GB" w:eastAsia="en-GB"/>
        </w:rPr>
      </w:pPr>
      <w:r>
        <w:t>2.6</w:t>
      </w:r>
      <w:r>
        <w:rPr>
          <w:lang w:val="en-GB" w:eastAsia="en-GB"/>
        </w:rPr>
        <w:tab/>
      </w:r>
      <w:r>
        <w:t>Activities and Financial Inputs</w:t>
      </w:r>
      <w:r>
        <w:tab/>
      </w:r>
      <w:r>
        <w:fldChar w:fldCharType="begin"/>
      </w:r>
      <w:r>
        <w:instrText xml:space="preserve"> PAGEREF _Toc51128605 \h </w:instrText>
      </w:r>
      <w:r>
        <w:fldChar w:fldCharType="separate"/>
      </w:r>
      <w:r>
        <w:t>17</w:t>
      </w:r>
      <w:r>
        <w:fldChar w:fldCharType="end"/>
      </w:r>
    </w:p>
    <w:p w:rsidR="00000000" w:rsidRDefault="00886C12">
      <w:pPr>
        <w:pStyle w:val="TOC2"/>
        <w:rPr>
          <w:lang w:val="en-GB" w:eastAsia="en-GB"/>
        </w:rPr>
      </w:pPr>
      <w:r>
        <w:t>2.7</w:t>
      </w:r>
      <w:r>
        <w:rPr>
          <w:lang w:val="en-GB" w:eastAsia="en-GB"/>
        </w:rPr>
        <w:tab/>
      </w:r>
      <w:r>
        <w:t>Sustainability Analysis</w:t>
      </w:r>
      <w:r>
        <w:tab/>
      </w:r>
      <w:r>
        <w:fldChar w:fldCharType="begin"/>
      </w:r>
      <w:r>
        <w:instrText xml:space="preserve"> PAGEREF _Toc51128606 \h </w:instrText>
      </w:r>
      <w:r>
        <w:fldChar w:fldCharType="separate"/>
      </w:r>
      <w:r>
        <w:t>25</w:t>
      </w:r>
      <w:r>
        <w:fldChar w:fldCharType="end"/>
      </w:r>
    </w:p>
    <w:p w:rsidR="00000000" w:rsidRDefault="00886C12">
      <w:pPr>
        <w:pStyle w:val="TOC2"/>
        <w:rPr>
          <w:lang w:val="en-GB" w:eastAsia="en-GB"/>
        </w:rPr>
      </w:pPr>
      <w:r>
        <w:t>2.8</w:t>
      </w:r>
      <w:r>
        <w:rPr>
          <w:lang w:val="en-GB" w:eastAsia="en-GB"/>
        </w:rPr>
        <w:tab/>
      </w:r>
      <w:r>
        <w:t>Risk A</w:t>
      </w:r>
      <w:r>
        <w:t>ssessment</w:t>
      </w:r>
      <w:r>
        <w:tab/>
      </w:r>
      <w:r>
        <w:fldChar w:fldCharType="begin"/>
      </w:r>
      <w:r>
        <w:instrText xml:space="preserve"> PAGEREF _Toc51128607 \h </w:instrText>
      </w:r>
      <w:r>
        <w:fldChar w:fldCharType="separate"/>
      </w:r>
      <w:r>
        <w:t>27</w:t>
      </w:r>
      <w:r>
        <w:fldChar w:fldCharType="end"/>
      </w:r>
    </w:p>
    <w:p w:rsidR="00000000" w:rsidRDefault="00886C12">
      <w:pPr>
        <w:pStyle w:val="TOC2"/>
        <w:rPr>
          <w:lang w:val="en-GB" w:eastAsia="en-GB"/>
        </w:rPr>
      </w:pPr>
      <w:r>
        <w:t>2.9</w:t>
      </w:r>
      <w:r>
        <w:rPr>
          <w:lang w:val="en-GB" w:eastAsia="en-GB"/>
        </w:rPr>
        <w:tab/>
      </w:r>
      <w:r>
        <w:t>Stakeholder Involvement and Social Assessment</w:t>
      </w:r>
      <w:r>
        <w:tab/>
      </w:r>
      <w:r>
        <w:fldChar w:fldCharType="begin"/>
      </w:r>
      <w:r>
        <w:instrText xml:space="preserve"> PAGEREF _Toc51128608 \h </w:instrText>
      </w:r>
      <w:r>
        <w:fldChar w:fldCharType="separate"/>
      </w:r>
      <w:r>
        <w:t>29</w:t>
      </w:r>
      <w:r>
        <w:fldChar w:fldCharType="end"/>
      </w:r>
    </w:p>
    <w:p w:rsidR="00000000" w:rsidRDefault="00886C12">
      <w:pPr>
        <w:pStyle w:val="TOC1"/>
        <w:rPr>
          <w:szCs w:val="24"/>
          <w:lang w:eastAsia="en-GB"/>
        </w:rPr>
      </w:pPr>
      <w:r>
        <w:t>3: Incremental Cost Assessment</w:t>
      </w:r>
      <w:r>
        <w:tab/>
      </w:r>
      <w:r>
        <w:fldChar w:fldCharType="begin"/>
      </w:r>
      <w:r>
        <w:instrText xml:space="preserve"> PAGEREF _Toc51128609 \h </w:instrText>
      </w:r>
      <w:r>
        <w:fldChar w:fldCharType="separate"/>
      </w:r>
      <w:r>
        <w:t>31</w:t>
      </w:r>
      <w:r>
        <w:fldChar w:fldCharType="end"/>
      </w:r>
    </w:p>
    <w:p w:rsidR="00000000" w:rsidRDefault="00886C12">
      <w:pPr>
        <w:pStyle w:val="TOC1"/>
        <w:rPr>
          <w:szCs w:val="24"/>
          <w:lang w:eastAsia="en-GB"/>
        </w:rPr>
      </w:pPr>
      <w:r>
        <w:t>4: Project Budget</w:t>
      </w:r>
      <w:r>
        <w:tab/>
      </w:r>
      <w:r>
        <w:fldChar w:fldCharType="begin"/>
      </w:r>
      <w:r>
        <w:instrText xml:space="preserve"> PAGEREF _Toc51128610 \h </w:instrText>
      </w:r>
      <w:r>
        <w:fldChar w:fldCharType="separate"/>
      </w:r>
      <w:r>
        <w:t>37</w:t>
      </w:r>
      <w:r>
        <w:fldChar w:fldCharType="end"/>
      </w:r>
    </w:p>
    <w:p w:rsidR="00000000" w:rsidRDefault="00886C12">
      <w:pPr>
        <w:pStyle w:val="TOC1"/>
        <w:rPr>
          <w:szCs w:val="24"/>
          <w:lang w:eastAsia="en-GB"/>
        </w:rPr>
      </w:pPr>
      <w:r>
        <w:t>5: Project Implemen</w:t>
      </w:r>
      <w:r>
        <w:t>tation Plan</w:t>
      </w:r>
      <w:r>
        <w:tab/>
      </w:r>
      <w:r>
        <w:fldChar w:fldCharType="begin"/>
      </w:r>
      <w:r>
        <w:instrText xml:space="preserve"> PAGEREF _Toc51128611 \h </w:instrText>
      </w:r>
      <w:r>
        <w:fldChar w:fldCharType="separate"/>
      </w:r>
      <w:r>
        <w:t>38</w:t>
      </w:r>
      <w:r>
        <w:fldChar w:fldCharType="end"/>
      </w:r>
    </w:p>
    <w:p w:rsidR="00000000" w:rsidRDefault="00886C12">
      <w:pPr>
        <w:pStyle w:val="TOC1"/>
        <w:rPr>
          <w:szCs w:val="24"/>
          <w:lang w:eastAsia="en-GB"/>
        </w:rPr>
      </w:pPr>
      <w:r>
        <w:t>6: Public Involvement Plan</w:t>
      </w:r>
      <w:r>
        <w:tab/>
      </w:r>
      <w:r>
        <w:fldChar w:fldCharType="begin"/>
      </w:r>
      <w:r>
        <w:instrText xml:space="preserve"> PAGEREF _Toc51128612 \h </w:instrText>
      </w:r>
      <w:r>
        <w:fldChar w:fldCharType="separate"/>
      </w:r>
      <w:r>
        <w:t>41</w:t>
      </w:r>
      <w:r>
        <w:fldChar w:fldCharType="end"/>
      </w:r>
    </w:p>
    <w:p w:rsidR="00000000" w:rsidRDefault="00886C12">
      <w:pPr>
        <w:pStyle w:val="TOC1"/>
        <w:rPr>
          <w:szCs w:val="24"/>
          <w:lang w:eastAsia="en-GB"/>
        </w:rPr>
      </w:pPr>
      <w:r>
        <w:t>7: Monitoring and Evaluation Plan</w:t>
      </w:r>
      <w:r>
        <w:tab/>
      </w:r>
      <w:r>
        <w:fldChar w:fldCharType="begin"/>
      </w:r>
      <w:r>
        <w:instrText xml:space="preserve"> PAGEREF _Toc51128613 \h </w:instrText>
      </w:r>
      <w:r>
        <w:fldChar w:fldCharType="separate"/>
      </w:r>
      <w:r>
        <w:t>44</w:t>
      </w:r>
      <w:r>
        <w:fldChar w:fldCharType="end"/>
      </w:r>
    </w:p>
    <w:p w:rsidR="00000000" w:rsidRDefault="00886C12">
      <w:pPr>
        <w:pStyle w:val="TOC1"/>
        <w:rPr>
          <w:szCs w:val="24"/>
          <w:lang w:eastAsia="en-GB"/>
        </w:rPr>
      </w:pPr>
      <w:r>
        <w:t>8: Project Checklist</w:t>
      </w:r>
      <w:r>
        <w:tab/>
      </w:r>
      <w:r>
        <w:fldChar w:fldCharType="begin"/>
      </w:r>
      <w:r>
        <w:instrText xml:space="preserve"> PAGEREF _Toc51128614 \h </w:instrText>
      </w:r>
      <w:r>
        <w:fldChar w:fldCharType="separate"/>
      </w:r>
      <w:r>
        <w:t>45</w:t>
      </w:r>
      <w:r>
        <w:fldChar w:fldCharType="end"/>
      </w:r>
    </w:p>
    <w:p w:rsidR="00000000" w:rsidRDefault="00886C12">
      <w:pPr>
        <w:pStyle w:val="TOC1"/>
        <w:rPr>
          <w:szCs w:val="24"/>
          <w:lang w:eastAsia="en-GB"/>
        </w:rPr>
      </w:pPr>
      <w:r>
        <w:t>Annexes</w:t>
      </w:r>
      <w:r>
        <w:tab/>
      </w:r>
      <w:r>
        <w:fldChar w:fldCharType="begin"/>
      </w:r>
      <w:r>
        <w:instrText xml:space="preserve"> PAGEREF _Toc51128615 \h </w:instrText>
      </w:r>
      <w:r>
        <w:fldChar w:fldCharType="separate"/>
      </w:r>
      <w:r>
        <w:t>46</w:t>
      </w:r>
      <w:r>
        <w:fldChar w:fldCharType="end"/>
      </w:r>
    </w:p>
    <w:p w:rsidR="00000000" w:rsidRDefault="00886C12">
      <w:pPr>
        <w:pStyle w:val="TOC1"/>
        <w:rPr>
          <w:szCs w:val="24"/>
          <w:lang w:eastAsia="en-GB"/>
        </w:rPr>
      </w:pPr>
      <w:r>
        <w:t>Annex 1: Incremental Cost Assessment</w:t>
      </w:r>
      <w:r>
        <w:tab/>
      </w:r>
      <w:r>
        <w:fldChar w:fldCharType="begin"/>
      </w:r>
      <w:r>
        <w:instrText xml:space="preserve"> PAGEREF _Toc51128616 \h </w:instrText>
      </w:r>
      <w:r>
        <w:fldChar w:fldCharType="separate"/>
      </w:r>
      <w:r>
        <w:t>47</w:t>
      </w:r>
      <w:r>
        <w:fldChar w:fldCharType="end"/>
      </w:r>
    </w:p>
    <w:p w:rsidR="00000000" w:rsidRDefault="00886C12">
      <w:pPr>
        <w:pStyle w:val="TOC1"/>
        <w:rPr>
          <w:szCs w:val="24"/>
          <w:lang w:eastAsia="en-GB"/>
        </w:rPr>
      </w:pPr>
      <w:r>
        <w:t>Annex 2: Detailed Project Budget</w:t>
      </w:r>
      <w:r>
        <w:tab/>
      </w:r>
      <w:r>
        <w:fldChar w:fldCharType="begin"/>
      </w:r>
      <w:r>
        <w:instrText xml:space="preserve"> PAGEREF _Toc51128617 \h </w:instrText>
      </w:r>
      <w:r>
        <w:fldChar w:fldCharType="separate"/>
      </w:r>
      <w:r>
        <w:t>63</w:t>
      </w:r>
      <w:r>
        <w:fldChar w:fldCharType="end"/>
      </w:r>
    </w:p>
    <w:p w:rsidR="00000000" w:rsidRDefault="00886C12">
      <w:pPr>
        <w:pStyle w:val="TOC1"/>
        <w:rPr>
          <w:szCs w:val="24"/>
          <w:lang w:eastAsia="en-GB"/>
        </w:rPr>
      </w:pPr>
      <w:r>
        <w:t>Annex 3: Logical Framework Analysis</w:t>
      </w:r>
      <w:r>
        <w:tab/>
      </w:r>
      <w:r>
        <w:fldChar w:fldCharType="begin"/>
      </w:r>
      <w:r>
        <w:instrText xml:space="preserve"> PAGEREF _Toc51128618 \h </w:instrText>
      </w:r>
      <w:r>
        <w:fldChar w:fldCharType="separate"/>
      </w:r>
      <w:r>
        <w:t>73</w:t>
      </w:r>
      <w:r>
        <w:fldChar w:fldCharType="end"/>
      </w:r>
    </w:p>
    <w:p w:rsidR="00000000" w:rsidRDefault="00886C12">
      <w:pPr>
        <w:pStyle w:val="TOC1"/>
        <w:rPr>
          <w:szCs w:val="24"/>
          <w:lang w:eastAsia="en-GB"/>
        </w:rPr>
      </w:pPr>
      <w:r>
        <w:t>Annex 5: Additional Information on the Project P</w:t>
      </w:r>
      <w:r>
        <w:t>roposer</w:t>
      </w:r>
      <w:r>
        <w:tab/>
      </w:r>
      <w:r>
        <w:fldChar w:fldCharType="begin"/>
      </w:r>
      <w:r>
        <w:instrText xml:space="preserve"> PAGEREF _Toc51128619 \h </w:instrText>
      </w:r>
      <w:r>
        <w:fldChar w:fldCharType="separate"/>
      </w:r>
      <w:r>
        <w:t>102</w:t>
      </w:r>
      <w:r>
        <w:fldChar w:fldCharType="end"/>
      </w:r>
    </w:p>
    <w:p w:rsidR="00000000" w:rsidRDefault="00886C12">
      <w:pPr>
        <w:pStyle w:val="TOC1"/>
        <w:rPr>
          <w:szCs w:val="24"/>
          <w:lang w:eastAsia="en-GB"/>
        </w:rPr>
      </w:pPr>
      <w:r>
        <w:t>Annex 6: Institutional, Policy and Legal Strengthening</w:t>
      </w:r>
      <w:r>
        <w:tab/>
      </w:r>
      <w:r>
        <w:fldChar w:fldCharType="begin"/>
      </w:r>
      <w:r>
        <w:instrText xml:space="preserve"> PAGEREF _Toc51128620 \h </w:instrText>
      </w:r>
      <w:r>
        <w:fldChar w:fldCharType="separate"/>
      </w:r>
      <w:r>
        <w:t>107</w:t>
      </w:r>
      <w:r>
        <w:fldChar w:fldCharType="end"/>
      </w:r>
    </w:p>
    <w:p w:rsidR="00000000" w:rsidRDefault="00886C12">
      <w:pPr>
        <w:pStyle w:val="TOC1"/>
        <w:rPr>
          <w:szCs w:val="24"/>
          <w:lang w:eastAsia="en-GB"/>
        </w:rPr>
      </w:pPr>
      <w:r>
        <w:t>Annex 7: Letters of Endorsement</w:t>
      </w:r>
      <w:r>
        <w:tab/>
      </w:r>
      <w:r>
        <w:fldChar w:fldCharType="begin"/>
      </w:r>
      <w:r>
        <w:instrText xml:space="preserve"> PAGEREF _Toc51128621 \h </w:instrText>
      </w:r>
      <w:r>
        <w:fldChar w:fldCharType="separate"/>
      </w:r>
      <w:r>
        <w:t>120</w:t>
      </w:r>
      <w:r>
        <w:fldChar w:fldCharType="end"/>
      </w:r>
    </w:p>
    <w:p w:rsidR="00000000" w:rsidRDefault="00886C12">
      <w:pPr>
        <w:pStyle w:val="TOC1"/>
        <w:rPr>
          <w:szCs w:val="24"/>
          <w:lang w:eastAsia="en-GB"/>
        </w:rPr>
      </w:pPr>
      <w:r>
        <w:t>Annex 8: Socio-economic Assessment of Con Dao Islands Region</w:t>
      </w:r>
      <w:r>
        <w:tab/>
      </w:r>
      <w:r>
        <w:fldChar w:fldCharType="begin"/>
      </w:r>
      <w:r>
        <w:instrText xml:space="preserve"> PAGEREF _Toc51128622 \h </w:instrText>
      </w:r>
      <w:r>
        <w:fldChar w:fldCharType="separate"/>
      </w:r>
      <w:r>
        <w:t>124</w:t>
      </w:r>
      <w:r>
        <w:fldChar w:fldCharType="end"/>
      </w:r>
    </w:p>
    <w:p w:rsidR="00000000" w:rsidRDefault="00886C12">
      <w:pPr>
        <w:pStyle w:val="TOC1"/>
        <w:rPr>
          <w:szCs w:val="24"/>
          <w:lang w:eastAsia="en-GB"/>
        </w:rPr>
      </w:pPr>
      <w:r>
        <w:t>Annex 9: Maps of the Con Dao Islands Region</w:t>
      </w:r>
      <w:r>
        <w:tab/>
      </w:r>
      <w:r>
        <w:fldChar w:fldCharType="begin"/>
      </w:r>
      <w:r>
        <w:instrText xml:space="preserve"> PAGEREF _Toc51128623 \h </w:instrText>
      </w:r>
      <w:r>
        <w:fldChar w:fldCharType="separate"/>
      </w:r>
      <w:r>
        <w:t>133</w:t>
      </w:r>
      <w:r>
        <w:fldChar w:fldCharType="end"/>
      </w:r>
    </w:p>
    <w:p w:rsidR="00000000" w:rsidRDefault="00886C12">
      <w:pPr>
        <w:pStyle w:val="TOC1"/>
        <w:rPr>
          <w:szCs w:val="24"/>
          <w:lang w:eastAsia="en-GB"/>
        </w:rPr>
      </w:pPr>
      <w:r>
        <w:t>Annex 10: Terms of Reference for Key Positions</w:t>
      </w:r>
      <w:r>
        <w:tab/>
      </w:r>
      <w:r>
        <w:fldChar w:fldCharType="begin"/>
      </w:r>
      <w:r>
        <w:instrText xml:space="preserve"> PAGEREF _Toc51128624 \h </w:instrText>
      </w:r>
      <w:r>
        <w:fldChar w:fldCharType="separate"/>
      </w:r>
      <w:r>
        <w:t>136</w:t>
      </w:r>
      <w:r>
        <w:fldChar w:fldCharType="end"/>
      </w:r>
    </w:p>
    <w:p w:rsidR="00000000" w:rsidRDefault="00886C12">
      <w:pPr>
        <w:pStyle w:val="TOC1"/>
        <w:rPr>
          <w:szCs w:val="24"/>
          <w:lang w:eastAsia="en-GB"/>
        </w:rPr>
      </w:pPr>
      <w:r>
        <w:t>Annex 11: Letters of committment</w:t>
      </w:r>
      <w:r>
        <w:tab/>
      </w:r>
      <w:r>
        <w:fldChar w:fldCharType="begin"/>
      </w:r>
      <w:r>
        <w:instrText xml:space="preserve"> PAGEREF _Toc51128625 \h </w:instrText>
      </w:r>
      <w:r>
        <w:fldChar w:fldCharType="separate"/>
      </w:r>
      <w:r>
        <w:t>163</w:t>
      </w:r>
      <w:r>
        <w:fldChar w:fldCharType="end"/>
      </w:r>
    </w:p>
    <w:p w:rsidR="00000000" w:rsidRDefault="00886C12">
      <w:pPr>
        <w:pStyle w:val="basicparagraph"/>
        <w:tabs>
          <w:tab w:val="right" w:leader="dot" w:pos="10050"/>
        </w:tabs>
        <w:rPr>
          <w:rFonts w:ascii="Times New Roman" w:hAnsi="Times New Roman"/>
          <w:noProof/>
        </w:rPr>
      </w:pPr>
      <w:r>
        <w:rPr>
          <w:rFonts w:ascii="Times New Roman" w:hAnsi="Times New Roman"/>
          <w:noProof/>
          <w:sz w:val="24"/>
        </w:rPr>
        <w:fldChar w:fldCharType="end"/>
      </w:r>
    </w:p>
    <w:p w:rsidR="00000000" w:rsidRDefault="00886C12">
      <w:pPr>
        <w:pStyle w:val="basicparagraph"/>
        <w:rPr>
          <w:rFonts w:ascii="Times New Roman" w:hAnsi="Times New Roman"/>
          <w:noProof/>
        </w:rPr>
      </w:pPr>
      <w:r>
        <w:rPr>
          <w:rFonts w:ascii="Times New Roman" w:hAnsi="Times New Roman"/>
          <w:noProof/>
        </w:rPr>
        <w:br w:type="page"/>
      </w:r>
    </w:p>
    <w:p w:rsidR="00000000" w:rsidRDefault="00886C12">
      <w:pPr>
        <w:pStyle w:val="Heading1"/>
        <w:shd w:val="clear" w:color="auto" w:fill="C0C0C0"/>
        <w:ind w:right="-46"/>
        <w:rPr>
          <w:rFonts w:ascii="Times New Roman" w:hAnsi="Times New Roman"/>
        </w:rPr>
      </w:pPr>
      <w:bookmarkStart w:id="2" w:name="_Toc51128598"/>
      <w:r>
        <w:rPr>
          <w:rFonts w:ascii="Times New Roman" w:hAnsi="Times New Roman"/>
        </w:rPr>
        <w:t>Project Summary</w:t>
      </w:r>
      <w:bookmarkEnd w:id="2"/>
    </w:p>
    <w:p w:rsidR="00000000" w:rsidRDefault="00886C12">
      <w:pPr>
        <w:pStyle w:val="basicparagrap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000" w:firstRow="0" w:lastRow="0" w:firstColumn="0" w:lastColumn="0" w:noHBand="0" w:noVBand="0"/>
      </w:tblPr>
      <w:tblGrid>
        <w:gridCol w:w="5398"/>
        <w:gridCol w:w="458"/>
        <w:gridCol w:w="5160"/>
      </w:tblGrid>
      <w:tr w:rsidR="00000000">
        <w:tblPrEx>
          <w:tblCellMar>
            <w:top w:w="0" w:type="dxa"/>
            <w:bottom w:w="0" w:type="dxa"/>
          </w:tblCellMar>
        </w:tblPrEx>
        <w:trPr>
          <w:cantSplit/>
        </w:trPr>
        <w:tc>
          <w:tcPr>
            <w:tcW w:w="5000" w:type="pct"/>
            <w:gridSpan w:val="3"/>
            <w:shd w:val="clear" w:color="auto" w:fill="000000"/>
            <w:vAlign w:val="center"/>
          </w:tcPr>
          <w:p w:rsidR="00000000" w:rsidRDefault="00886C12">
            <w:pPr>
              <w:pStyle w:val="basicparagraph"/>
              <w:rPr>
                <w:rFonts w:ascii="Times New Roman" w:hAnsi="Times New Roman"/>
              </w:rPr>
            </w:pPr>
            <w:r>
              <w:rPr>
                <w:rFonts w:ascii="Times New Roman" w:hAnsi="Times New Roman"/>
              </w:rPr>
              <w:t>PROJECT IDENTIFIERS</w:t>
            </w:r>
          </w:p>
        </w:tc>
      </w:tr>
      <w:tr w:rsidR="00000000">
        <w:tblPrEx>
          <w:tblCellMar>
            <w:top w:w="0" w:type="dxa"/>
            <w:bottom w:w="0" w:type="dxa"/>
          </w:tblCellMar>
        </w:tblPrEx>
        <w:trPr>
          <w:cantSplit/>
        </w:trPr>
        <w:tc>
          <w:tcPr>
            <w:tcW w:w="2658" w:type="pct"/>
            <w:gridSpan w:val="2"/>
          </w:tcPr>
          <w:p w:rsidR="00000000" w:rsidRDefault="00886C12">
            <w:pPr>
              <w:rPr>
                <w:rFonts w:ascii="Times New Roman" w:hAnsi="Times New Roman"/>
                <w:b/>
                <w:szCs w:val="18"/>
              </w:rPr>
            </w:pPr>
            <w:r>
              <w:rPr>
                <w:rFonts w:ascii="Times New Roman" w:hAnsi="Times New Roman"/>
                <w:b/>
                <w:szCs w:val="18"/>
              </w:rPr>
              <w:t>1. Project Name:</w:t>
            </w:r>
          </w:p>
          <w:p w:rsidR="00000000" w:rsidRDefault="00886C12">
            <w:pPr>
              <w:pStyle w:val="basicparagraph"/>
              <w:rPr>
                <w:rFonts w:ascii="Times New Roman" w:hAnsi="Times New Roman"/>
                <w:szCs w:val="18"/>
              </w:rPr>
            </w:pPr>
            <w:r>
              <w:rPr>
                <w:rFonts w:ascii="Times New Roman" w:hAnsi="Times New Roman"/>
                <w:szCs w:val="18"/>
              </w:rPr>
              <w:t>Coastal and Marine Biodiversity Conservation and Sustainable Use in the Con Dao Islands Region</w:t>
            </w:r>
          </w:p>
        </w:tc>
        <w:tc>
          <w:tcPr>
            <w:tcW w:w="2342" w:type="pct"/>
          </w:tcPr>
          <w:p w:rsidR="00000000" w:rsidRDefault="00886C12">
            <w:pPr>
              <w:rPr>
                <w:rFonts w:ascii="Times New Roman" w:hAnsi="Times New Roman"/>
                <w:szCs w:val="18"/>
              </w:rPr>
            </w:pPr>
            <w:r>
              <w:rPr>
                <w:rFonts w:ascii="Times New Roman" w:hAnsi="Times New Roman"/>
                <w:b/>
                <w:szCs w:val="18"/>
              </w:rPr>
              <w:t>2. GEF Implementing Agency:</w:t>
            </w:r>
            <w:r>
              <w:rPr>
                <w:rFonts w:ascii="Times New Roman" w:hAnsi="Times New Roman"/>
                <w:szCs w:val="18"/>
              </w:rPr>
              <w:t xml:space="preserve"> </w:t>
            </w:r>
          </w:p>
          <w:p w:rsidR="00000000" w:rsidRDefault="00886C12">
            <w:pPr>
              <w:rPr>
                <w:rFonts w:ascii="Times New Roman" w:hAnsi="Times New Roman"/>
                <w:szCs w:val="18"/>
              </w:rPr>
            </w:pPr>
            <w:r>
              <w:rPr>
                <w:rFonts w:ascii="Times New Roman" w:hAnsi="Times New Roman"/>
                <w:szCs w:val="18"/>
              </w:rPr>
              <w:t>United Nations Development Programme (UNDP</w:t>
            </w:r>
            <w:r>
              <w:rPr>
                <w:rFonts w:ascii="Times New Roman" w:hAnsi="Times New Roman"/>
                <w:i/>
                <w:szCs w:val="18"/>
              </w:rPr>
              <w:t>)</w:t>
            </w:r>
          </w:p>
        </w:tc>
      </w:tr>
      <w:tr w:rsidR="00000000">
        <w:tblPrEx>
          <w:tblCellMar>
            <w:top w:w="0" w:type="dxa"/>
            <w:bottom w:w="0" w:type="dxa"/>
          </w:tblCellMar>
        </w:tblPrEx>
        <w:trPr>
          <w:cantSplit/>
        </w:trPr>
        <w:tc>
          <w:tcPr>
            <w:tcW w:w="2658" w:type="pct"/>
            <w:gridSpan w:val="2"/>
          </w:tcPr>
          <w:p w:rsidR="00000000" w:rsidRDefault="00886C12">
            <w:pPr>
              <w:rPr>
                <w:rFonts w:ascii="Times New Roman" w:hAnsi="Times New Roman"/>
                <w:szCs w:val="18"/>
              </w:rPr>
            </w:pPr>
            <w:r>
              <w:rPr>
                <w:rFonts w:ascii="Times New Roman" w:hAnsi="Times New Roman"/>
                <w:b/>
                <w:szCs w:val="18"/>
              </w:rPr>
              <w:t>3. Countries or country in wh</w:t>
            </w:r>
            <w:r>
              <w:rPr>
                <w:rFonts w:ascii="Times New Roman" w:hAnsi="Times New Roman"/>
                <w:b/>
                <w:szCs w:val="18"/>
              </w:rPr>
              <w:t>ich the project is being implemented:</w:t>
            </w:r>
            <w:r>
              <w:rPr>
                <w:rFonts w:ascii="Times New Roman" w:hAnsi="Times New Roman"/>
                <w:szCs w:val="18"/>
              </w:rPr>
              <w:t xml:space="preserve"> Viet Nam</w:t>
            </w:r>
          </w:p>
        </w:tc>
        <w:tc>
          <w:tcPr>
            <w:tcW w:w="2342" w:type="pct"/>
          </w:tcPr>
          <w:p w:rsidR="00000000" w:rsidRDefault="00886C12">
            <w:pPr>
              <w:rPr>
                <w:rFonts w:ascii="Times New Roman" w:hAnsi="Times New Roman"/>
                <w:szCs w:val="18"/>
              </w:rPr>
            </w:pPr>
            <w:r>
              <w:rPr>
                <w:rFonts w:ascii="Times New Roman" w:hAnsi="Times New Roman"/>
                <w:b/>
                <w:szCs w:val="18"/>
              </w:rPr>
              <w:t>4. Country eligibility:</w:t>
            </w:r>
            <w:r>
              <w:rPr>
                <w:rFonts w:ascii="Times New Roman" w:hAnsi="Times New Roman"/>
                <w:szCs w:val="18"/>
              </w:rPr>
              <w:t xml:space="preserve"> Convention on Biological Diversity ratified by Viet Nam on 16 November, 1994</w:t>
            </w:r>
          </w:p>
        </w:tc>
      </w:tr>
      <w:tr w:rsidR="00000000">
        <w:tblPrEx>
          <w:tblCellMar>
            <w:top w:w="0" w:type="dxa"/>
            <w:bottom w:w="0" w:type="dxa"/>
          </w:tblCellMar>
        </w:tblPrEx>
        <w:trPr>
          <w:cantSplit/>
        </w:trPr>
        <w:tc>
          <w:tcPr>
            <w:tcW w:w="2658" w:type="pct"/>
            <w:gridSpan w:val="2"/>
          </w:tcPr>
          <w:p w:rsidR="00000000" w:rsidRDefault="00886C12">
            <w:pPr>
              <w:rPr>
                <w:rFonts w:ascii="Times New Roman" w:hAnsi="Times New Roman"/>
                <w:szCs w:val="18"/>
              </w:rPr>
            </w:pPr>
            <w:r>
              <w:rPr>
                <w:rFonts w:ascii="Times New Roman" w:hAnsi="Times New Roman"/>
                <w:b/>
                <w:szCs w:val="18"/>
              </w:rPr>
              <w:t>5. GEF Focal Area(s):</w:t>
            </w:r>
            <w:r>
              <w:rPr>
                <w:rFonts w:ascii="Times New Roman" w:hAnsi="Times New Roman"/>
                <w:szCs w:val="18"/>
              </w:rPr>
              <w:t xml:space="preserve"> Biodiversity with links to International Waters</w:t>
            </w:r>
          </w:p>
        </w:tc>
        <w:tc>
          <w:tcPr>
            <w:tcW w:w="2342" w:type="pct"/>
          </w:tcPr>
          <w:p w:rsidR="00000000" w:rsidRDefault="00886C12">
            <w:pPr>
              <w:rPr>
                <w:rFonts w:ascii="Times New Roman" w:hAnsi="Times New Roman"/>
                <w:szCs w:val="18"/>
              </w:rPr>
            </w:pPr>
            <w:r>
              <w:rPr>
                <w:rFonts w:ascii="Times New Roman" w:hAnsi="Times New Roman"/>
                <w:b/>
                <w:szCs w:val="18"/>
              </w:rPr>
              <w:t>6. Operational program/short-term mea</w:t>
            </w:r>
            <w:r>
              <w:rPr>
                <w:rFonts w:ascii="Times New Roman" w:hAnsi="Times New Roman"/>
                <w:b/>
                <w:szCs w:val="18"/>
              </w:rPr>
              <w:t>sure:</w:t>
            </w:r>
            <w:r>
              <w:rPr>
                <w:rFonts w:ascii="Times New Roman" w:hAnsi="Times New Roman"/>
                <w:szCs w:val="18"/>
              </w:rPr>
              <w:t xml:space="preserve"> </w:t>
            </w:r>
          </w:p>
          <w:p w:rsidR="00000000" w:rsidRDefault="00886C12">
            <w:pPr>
              <w:rPr>
                <w:rFonts w:ascii="Times New Roman" w:hAnsi="Times New Roman"/>
                <w:szCs w:val="18"/>
              </w:rPr>
            </w:pPr>
            <w:r>
              <w:rPr>
                <w:rFonts w:ascii="Times New Roman" w:hAnsi="Times New Roman"/>
                <w:szCs w:val="18"/>
              </w:rPr>
              <w:t>Coastal, Marine and Freshwater Ecosystems</w:t>
            </w:r>
          </w:p>
          <w:p w:rsidR="00000000" w:rsidRDefault="00886C12">
            <w:pPr>
              <w:rPr>
                <w:rFonts w:ascii="Times New Roman" w:hAnsi="Times New Roman"/>
                <w:szCs w:val="18"/>
              </w:rPr>
            </w:pPr>
            <w:r>
              <w:rPr>
                <w:rFonts w:ascii="Times New Roman" w:hAnsi="Times New Roman"/>
                <w:b/>
                <w:szCs w:val="18"/>
              </w:rPr>
              <w:t xml:space="preserve">Strategic Priority </w:t>
            </w:r>
            <w:r>
              <w:rPr>
                <w:rFonts w:ascii="Times New Roman" w:hAnsi="Times New Roman"/>
                <w:szCs w:val="18"/>
              </w:rPr>
              <w:t>: 1, 2 &amp; 4</w:t>
            </w:r>
          </w:p>
        </w:tc>
      </w:tr>
      <w:tr w:rsidR="00000000">
        <w:tblPrEx>
          <w:tblCellMar>
            <w:top w:w="0" w:type="dxa"/>
            <w:bottom w:w="0" w:type="dxa"/>
          </w:tblCellMar>
        </w:tblPrEx>
        <w:trPr>
          <w:cantSplit/>
        </w:trPr>
        <w:tc>
          <w:tcPr>
            <w:tcW w:w="5000" w:type="pct"/>
            <w:gridSpan w:val="3"/>
          </w:tcPr>
          <w:p w:rsidR="00000000" w:rsidRDefault="00886C12">
            <w:pPr>
              <w:jc w:val="both"/>
              <w:rPr>
                <w:rFonts w:ascii="Times New Roman" w:hAnsi="Times New Roman"/>
                <w:b/>
                <w:szCs w:val="18"/>
              </w:rPr>
            </w:pPr>
            <w:r>
              <w:rPr>
                <w:rFonts w:ascii="Times New Roman" w:hAnsi="Times New Roman"/>
                <w:b/>
                <w:szCs w:val="18"/>
              </w:rPr>
              <w:t>7. Project linkage to national priorities, action plans and programs:</w:t>
            </w:r>
          </w:p>
          <w:p w:rsidR="00000000" w:rsidRDefault="00886C12">
            <w:pPr>
              <w:ind w:right="39"/>
              <w:jc w:val="both"/>
              <w:rPr>
                <w:rFonts w:ascii="Times New Roman" w:hAnsi="Times New Roman"/>
                <w:b/>
                <w:szCs w:val="18"/>
              </w:rPr>
            </w:pPr>
            <w:r>
              <w:rPr>
                <w:rFonts w:ascii="Times New Roman" w:hAnsi="Times New Roman"/>
                <w:szCs w:val="18"/>
              </w:rPr>
              <w:t>This Project will assist Viet Nam to implement several priority programs under its Biodiversity Action Pla</w:t>
            </w:r>
            <w:r>
              <w:rPr>
                <w:rFonts w:ascii="Times New Roman" w:hAnsi="Times New Roman"/>
                <w:szCs w:val="18"/>
              </w:rPr>
              <w:t>n (BAP). The BAP identifies the development of a national system of marine protected areas and the conservation of Con Dao National Park as priority actions for biodiversity conservation. The Project has the full commitment of national, provincial, and loc</w:t>
            </w:r>
            <w:r>
              <w:rPr>
                <w:rFonts w:ascii="Times New Roman" w:hAnsi="Times New Roman"/>
                <w:szCs w:val="18"/>
              </w:rPr>
              <w:t>al government as well local communities. It will also support the country's Poverty Reduction Strategy by provide local stakeholders with a strong role in sustainably managing the coastal and marine resources on which their livelihoods depend.</w:t>
            </w:r>
          </w:p>
        </w:tc>
      </w:tr>
      <w:tr w:rsidR="00000000">
        <w:tblPrEx>
          <w:tblCellMar>
            <w:top w:w="0" w:type="dxa"/>
            <w:bottom w:w="0" w:type="dxa"/>
          </w:tblCellMar>
        </w:tblPrEx>
        <w:trPr>
          <w:cantSplit/>
        </w:trPr>
        <w:tc>
          <w:tcPr>
            <w:tcW w:w="5000" w:type="pct"/>
            <w:gridSpan w:val="3"/>
            <w:tcBorders>
              <w:bottom w:val="nil"/>
            </w:tcBorders>
          </w:tcPr>
          <w:p w:rsidR="00000000" w:rsidRDefault="00886C12">
            <w:pPr>
              <w:ind w:right="39"/>
              <w:jc w:val="both"/>
              <w:rPr>
                <w:rFonts w:ascii="Times New Roman" w:hAnsi="Times New Roman"/>
                <w:szCs w:val="18"/>
              </w:rPr>
            </w:pPr>
            <w:r>
              <w:rPr>
                <w:rFonts w:ascii="Times New Roman" w:hAnsi="Times New Roman"/>
                <w:b/>
                <w:szCs w:val="18"/>
              </w:rPr>
              <w:t>8. GEF nati</w:t>
            </w:r>
            <w:r>
              <w:rPr>
                <w:rFonts w:ascii="Times New Roman" w:hAnsi="Times New Roman"/>
                <w:b/>
                <w:szCs w:val="18"/>
              </w:rPr>
              <w:t xml:space="preserve">onal operational focal point and date of country endorsement: </w:t>
            </w:r>
            <w:r>
              <w:rPr>
                <w:rFonts w:ascii="Times New Roman" w:hAnsi="Times New Roman"/>
                <w:szCs w:val="18"/>
              </w:rPr>
              <w:t>Pham Khoi Nguyen – Chairman of GEF Viet Nam, Vice Minister, Ministry of Science, Technology and Environment. Endorsed 15 November 2002.</w:t>
            </w:r>
          </w:p>
        </w:tc>
      </w:tr>
      <w:tr w:rsidR="00000000">
        <w:tblPrEx>
          <w:tblCellMar>
            <w:top w:w="0" w:type="dxa"/>
            <w:bottom w:w="0" w:type="dxa"/>
          </w:tblCellMar>
        </w:tblPrEx>
        <w:trPr>
          <w:cantSplit/>
        </w:trPr>
        <w:tc>
          <w:tcPr>
            <w:tcW w:w="5000" w:type="pct"/>
            <w:gridSpan w:val="3"/>
            <w:shd w:val="clear" w:color="auto" w:fill="000000"/>
            <w:vAlign w:val="center"/>
          </w:tcPr>
          <w:p w:rsidR="00000000" w:rsidRDefault="00886C12">
            <w:pPr>
              <w:pStyle w:val="basicparagraph"/>
              <w:rPr>
                <w:rFonts w:ascii="Times New Roman" w:hAnsi="Times New Roman"/>
              </w:rPr>
            </w:pPr>
            <w:r>
              <w:rPr>
                <w:rFonts w:ascii="Times New Roman" w:hAnsi="Times New Roman"/>
              </w:rPr>
              <w:t>PROJECT OBJECTIVES AND ACTIVITIES:</w:t>
            </w:r>
          </w:p>
        </w:tc>
      </w:tr>
      <w:tr w:rsidR="00000000">
        <w:tblPrEx>
          <w:tblCellMar>
            <w:top w:w="0" w:type="dxa"/>
            <w:bottom w:w="0" w:type="dxa"/>
          </w:tblCellMar>
        </w:tblPrEx>
        <w:trPr>
          <w:cantSplit/>
          <w:trHeight w:val="7112"/>
        </w:trPr>
        <w:tc>
          <w:tcPr>
            <w:tcW w:w="2450" w:type="pct"/>
          </w:tcPr>
          <w:p w:rsidR="00000000" w:rsidRDefault="00886C12">
            <w:pPr>
              <w:jc w:val="both"/>
              <w:rPr>
                <w:rFonts w:ascii="Times New Roman" w:hAnsi="Times New Roman"/>
                <w:b/>
                <w:szCs w:val="18"/>
              </w:rPr>
            </w:pPr>
            <w:r>
              <w:rPr>
                <w:rFonts w:ascii="Times New Roman" w:hAnsi="Times New Roman"/>
                <w:b/>
                <w:szCs w:val="18"/>
              </w:rPr>
              <w:t xml:space="preserve">9. Project rationale </w:t>
            </w:r>
            <w:r>
              <w:rPr>
                <w:rFonts w:ascii="Times New Roman" w:hAnsi="Times New Roman"/>
                <w:b/>
                <w:szCs w:val="18"/>
              </w:rPr>
              <w:t>and objectives:</w:t>
            </w:r>
          </w:p>
          <w:p w:rsidR="00000000" w:rsidRDefault="00886C12">
            <w:pPr>
              <w:jc w:val="both"/>
              <w:rPr>
                <w:rFonts w:ascii="Times New Roman" w:hAnsi="Times New Roman"/>
                <w:b/>
                <w:szCs w:val="18"/>
              </w:rPr>
            </w:pPr>
            <w:r>
              <w:rPr>
                <w:rFonts w:ascii="Times New Roman" w:hAnsi="Times New Roman"/>
                <w:b/>
                <w:szCs w:val="18"/>
              </w:rPr>
              <w:t>Goal:</w:t>
            </w:r>
          </w:p>
          <w:p w:rsidR="00000000" w:rsidRDefault="00886C12">
            <w:pPr>
              <w:pStyle w:val="basicindentedparagraph"/>
              <w:ind w:left="187"/>
              <w:jc w:val="both"/>
              <w:rPr>
                <w:rFonts w:ascii="Times New Roman" w:hAnsi="Times New Roman"/>
                <w:szCs w:val="18"/>
              </w:rPr>
            </w:pPr>
            <w:r>
              <w:rPr>
                <w:rFonts w:ascii="Times New Roman" w:hAnsi="Times New Roman"/>
                <w:szCs w:val="18"/>
              </w:rPr>
              <w:t>To conserve the globally significant biodiversity and ecological processes of the Con Dao Islands Region</w:t>
            </w:r>
          </w:p>
          <w:p w:rsidR="00000000" w:rsidRDefault="00886C12">
            <w:pPr>
              <w:jc w:val="both"/>
              <w:rPr>
                <w:rFonts w:ascii="Times New Roman" w:hAnsi="Times New Roman"/>
                <w:b/>
                <w:szCs w:val="18"/>
              </w:rPr>
            </w:pPr>
          </w:p>
          <w:p w:rsidR="00000000" w:rsidRDefault="00886C12">
            <w:pPr>
              <w:jc w:val="both"/>
              <w:rPr>
                <w:rFonts w:ascii="Times New Roman" w:hAnsi="Times New Roman"/>
                <w:b/>
                <w:szCs w:val="18"/>
              </w:rPr>
            </w:pPr>
            <w:r>
              <w:rPr>
                <w:rFonts w:ascii="Times New Roman" w:hAnsi="Times New Roman"/>
                <w:b/>
                <w:szCs w:val="18"/>
              </w:rPr>
              <w:t>Objectives:</w:t>
            </w:r>
          </w:p>
          <w:p w:rsidR="00000000" w:rsidRDefault="00886C12">
            <w:pPr>
              <w:pStyle w:val="basicindentedparagraph"/>
              <w:ind w:left="187"/>
              <w:jc w:val="both"/>
              <w:rPr>
                <w:rFonts w:ascii="Times New Roman" w:hAnsi="Times New Roman"/>
                <w:szCs w:val="18"/>
              </w:rPr>
            </w:pPr>
            <w:r>
              <w:rPr>
                <w:rFonts w:ascii="Times New Roman" w:hAnsi="Times New Roman"/>
                <w:b/>
                <w:szCs w:val="18"/>
              </w:rPr>
              <w:t>Protection of Globally Significant Coastal and Marine Biodiversity</w:t>
            </w:r>
            <w:r>
              <w:rPr>
                <w:rFonts w:ascii="Times New Roman" w:hAnsi="Times New Roman"/>
                <w:szCs w:val="18"/>
              </w:rPr>
              <w:t xml:space="preserve"> through increased protection, conservation and ma</w:t>
            </w:r>
            <w:r>
              <w:rPr>
                <w:rFonts w:ascii="Times New Roman" w:hAnsi="Times New Roman"/>
                <w:szCs w:val="18"/>
              </w:rPr>
              <w:t>nagement.</w:t>
            </w:r>
          </w:p>
          <w:p w:rsidR="00000000" w:rsidRDefault="00886C12">
            <w:pPr>
              <w:pStyle w:val="basicparagraph"/>
              <w:ind w:left="187"/>
              <w:jc w:val="both"/>
              <w:rPr>
                <w:rFonts w:ascii="Times New Roman" w:hAnsi="Times New Roman"/>
                <w:szCs w:val="18"/>
              </w:rPr>
            </w:pPr>
          </w:p>
          <w:p w:rsidR="00000000" w:rsidRDefault="00886C12">
            <w:pPr>
              <w:pStyle w:val="basicindentedparagraph"/>
              <w:ind w:left="187"/>
              <w:jc w:val="both"/>
              <w:rPr>
                <w:rFonts w:ascii="Times New Roman" w:hAnsi="Times New Roman"/>
                <w:szCs w:val="18"/>
              </w:rPr>
            </w:pPr>
            <w:r>
              <w:rPr>
                <w:rFonts w:ascii="Times New Roman" w:hAnsi="Times New Roman"/>
                <w:b/>
                <w:szCs w:val="18"/>
              </w:rPr>
              <w:t xml:space="preserve">Improved Management of Coastal and Marine Biodiversity </w:t>
            </w:r>
            <w:r>
              <w:rPr>
                <w:rFonts w:ascii="Times New Roman" w:hAnsi="Times New Roman"/>
                <w:szCs w:val="18"/>
              </w:rPr>
              <w:t xml:space="preserve">in the Con Dao Islands Region through increased participation of local residents in the management of natural resources, promotion of economic development strategies compatible with coastal </w:t>
            </w:r>
            <w:r>
              <w:rPr>
                <w:rFonts w:ascii="Times New Roman" w:hAnsi="Times New Roman"/>
                <w:szCs w:val="18"/>
              </w:rPr>
              <w:t xml:space="preserve">and marine biodiversity, and strengthening the institutional, policy, and legal framework required for coastal and marine biodiversity protection by supporting a national marine protected area system. </w:t>
            </w:r>
          </w:p>
          <w:p w:rsidR="00000000" w:rsidRDefault="00886C12">
            <w:pPr>
              <w:pStyle w:val="basicparagraph"/>
              <w:ind w:left="187"/>
              <w:jc w:val="both"/>
              <w:rPr>
                <w:rFonts w:ascii="Times New Roman" w:hAnsi="Times New Roman"/>
                <w:szCs w:val="18"/>
              </w:rPr>
            </w:pPr>
          </w:p>
          <w:p w:rsidR="00000000" w:rsidRDefault="00886C12">
            <w:pPr>
              <w:ind w:left="187"/>
              <w:jc w:val="both"/>
              <w:rPr>
                <w:rFonts w:ascii="Times New Roman" w:hAnsi="Times New Roman"/>
                <w:b/>
                <w:szCs w:val="18"/>
              </w:rPr>
            </w:pPr>
            <w:r>
              <w:rPr>
                <w:rFonts w:ascii="Times New Roman" w:hAnsi="Times New Roman"/>
                <w:b/>
                <w:szCs w:val="18"/>
              </w:rPr>
              <w:t>Assured Sustainability</w:t>
            </w:r>
            <w:r>
              <w:rPr>
                <w:rFonts w:ascii="Times New Roman" w:hAnsi="Times New Roman"/>
                <w:szCs w:val="18"/>
              </w:rPr>
              <w:t xml:space="preserve"> </w:t>
            </w:r>
            <w:r>
              <w:rPr>
                <w:rFonts w:ascii="Times New Roman" w:hAnsi="Times New Roman"/>
                <w:b/>
                <w:szCs w:val="18"/>
              </w:rPr>
              <w:t>of Coastal and Marine Biodiver</w:t>
            </w:r>
            <w:r>
              <w:rPr>
                <w:rFonts w:ascii="Times New Roman" w:hAnsi="Times New Roman"/>
                <w:b/>
                <w:szCs w:val="18"/>
              </w:rPr>
              <w:t xml:space="preserve">sity Protection </w:t>
            </w:r>
            <w:r>
              <w:rPr>
                <w:rFonts w:ascii="Times New Roman" w:hAnsi="Times New Roman"/>
                <w:szCs w:val="18"/>
              </w:rPr>
              <w:t>through support from ecotourism development activities in the Con Dao Islands Region.</w:t>
            </w:r>
          </w:p>
        </w:tc>
        <w:tc>
          <w:tcPr>
            <w:tcW w:w="2550" w:type="pct"/>
            <w:gridSpan w:val="2"/>
          </w:tcPr>
          <w:p w:rsidR="00000000" w:rsidRDefault="00886C12">
            <w:pPr>
              <w:rPr>
                <w:rFonts w:ascii="Times New Roman" w:hAnsi="Times New Roman"/>
                <w:b/>
                <w:szCs w:val="18"/>
              </w:rPr>
            </w:pPr>
            <w:r>
              <w:rPr>
                <w:rFonts w:ascii="Times New Roman" w:hAnsi="Times New Roman"/>
                <w:b/>
                <w:szCs w:val="18"/>
              </w:rPr>
              <w:t>Indicators:</w:t>
            </w:r>
          </w:p>
          <w:p w:rsidR="00000000" w:rsidRDefault="00886C12">
            <w:pPr>
              <w:pStyle w:val="basicparagraph"/>
              <w:jc w:val="both"/>
              <w:rPr>
                <w:rFonts w:ascii="Times New Roman" w:hAnsi="Times New Roman"/>
                <w:szCs w:val="18"/>
              </w:rPr>
            </w:pPr>
          </w:p>
          <w:p w:rsidR="00000000" w:rsidRDefault="00886C12">
            <w:pPr>
              <w:pStyle w:val="9pointtablebullet"/>
              <w:numPr>
                <w:ilvl w:val="0"/>
                <w:numId w:val="0"/>
              </w:numPr>
              <w:jc w:val="both"/>
              <w:rPr>
                <w:rFonts w:ascii="Times New Roman" w:hAnsi="Times New Roman"/>
                <w:sz w:val="22"/>
                <w:szCs w:val="18"/>
              </w:rPr>
            </w:pPr>
            <w:r>
              <w:rPr>
                <w:rFonts w:ascii="Times New Roman" w:hAnsi="Times New Roman"/>
                <w:sz w:val="22"/>
                <w:szCs w:val="18"/>
              </w:rPr>
              <w:t>Working from baseline data, improvement in biodiversity in Con Dao National Park through measurements of:</w:t>
            </w:r>
          </w:p>
          <w:p w:rsidR="00000000" w:rsidRDefault="00886C12">
            <w:pPr>
              <w:pStyle w:val="9pointtablebullet"/>
              <w:ind w:left="360"/>
              <w:jc w:val="both"/>
              <w:rPr>
                <w:rFonts w:ascii="Times New Roman" w:hAnsi="Times New Roman"/>
                <w:sz w:val="22"/>
                <w:szCs w:val="18"/>
              </w:rPr>
            </w:pPr>
            <w:r>
              <w:rPr>
                <w:rFonts w:ascii="Times New Roman" w:hAnsi="Times New Roman"/>
                <w:snapToGrid w:val="0"/>
                <w:sz w:val="22"/>
                <w:szCs w:val="18"/>
              </w:rPr>
              <w:t>Grouper, Lobster, Wrasse, Butterfly</w:t>
            </w:r>
            <w:r>
              <w:rPr>
                <w:rFonts w:ascii="Times New Roman" w:hAnsi="Times New Roman"/>
                <w:snapToGrid w:val="0"/>
                <w:sz w:val="22"/>
                <w:szCs w:val="18"/>
              </w:rPr>
              <w:t xml:space="preserve"> fish, dugong and nesting sea turtles (1998-2001 average of 300 annually), using methods developed for Living Planet Index (WCMC) and ‘Reefcheck’ </w:t>
            </w:r>
          </w:p>
          <w:p w:rsidR="00000000" w:rsidRDefault="00886C12">
            <w:pPr>
              <w:pStyle w:val="9pointtablebullet"/>
              <w:ind w:left="360"/>
              <w:jc w:val="both"/>
              <w:rPr>
                <w:rFonts w:ascii="Times New Roman" w:hAnsi="Times New Roman"/>
                <w:sz w:val="22"/>
                <w:szCs w:val="18"/>
              </w:rPr>
            </w:pPr>
            <w:r>
              <w:rPr>
                <w:rFonts w:ascii="Times New Roman" w:hAnsi="Times New Roman"/>
                <w:snapToGrid w:val="0"/>
                <w:sz w:val="22"/>
                <w:szCs w:val="18"/>
              </w:rPr>
              <w:t>Reef fish density: 2000 baseline = 2017/500m</w:t>
            </w:r>
            <w:r>
              <w:rPr>
                <w:rFonts w:ascii="Times New Roman" w:hAnsi="Times New Roman"/>
                <w:snapToGrid w:val="0"/>
                <w:sz w:val="22"/>
                <w:szCs w:val="18"/>
                <w:vertAlign w:val="superscript"/>
              </w:rPr>
              <w:t>2</w:t>
            </w:r>
          </w:p>
          <w:p w:rsidR="00000000" w:rsidRDefault="00886C12">
            <w:pPr>
              <w:pStyle w:val="9pointtablebullet"/>
              <w:ind w:left="360"/>
              <w:jc w:val="both"/>
              <w:rPr>
                <w:rFonts w:ascii="Times New Roman" w:hAnsi="Times New Roman"/>
                <w:sz w:val="22"/>
                <w:szCs w:val="18"/>
              </w:rPr>
            </w:pPr>
            <w:r>
              <w:rPr>
                <w:rFonts w:ascii="Times New Roman" w:hAnsi="Times New Roman"/>
                <w:sz w:val="22"/>
                <w:szCs w:val="18"/>
              </w:rPr>
              <w:t>Coral cover: 2000 baseline = 43%</w:t>
            </w:r>
          </w:p>
          <w:p w:rsidR="00000000" w:rsidRDefault="00886C12">
            <w:pPr>
              <w:pStyle w:val="9pointtablebullet"/>
              <w:ind w:left="360"/>
              <w:jc w:val="both"/>
              <w:rPr>
                <w:rFonts w:ascii="Times New Roman" w:hAnsi="Times New Roman"/>
                <w:sz w:val="22"/>
                <w:szCs w:val="18"/>
              </w:rPr>
            </w:pPr>
            <w:r>
              <w:rPr>
                <w:rFonts w:ascii="Times New Roman" w:hAnsi="Times New Roman"/>
                <w:sz w:val="22"/>
                <w:szCs w:val="18"/>
              </w:rPr>
              <w:t>Coral diversity: 2002 baseline</w:t>
            </w:r>
            <w:r>
              <w:rPr>
                <w:rFonts w:ascii="Times New Roman" w:hAnsi="Times New Roman"/>
                <w:sz w:val="22"/>
                <w:szCs w:val="18"/>
              </w:rPr>
              <w:t xml:space="preserve"> = 280 hard coral species</w:t>
            </w:r>
          </w:p>
          <w:p w:rsidR="00000000" w:rsidRDefault="00886C12">
            <w:pPr>
              <w:pStyle w:val="9pointtablebullet"/>
              <w:ind w:left="360"/>
              <w:jc w:val="both"/>
              <w:rPr>
                <w:rFonts w:ascii="Times New Roman" w:hAnsi="Times New Roman"/>
                <w:sz w:val="22"/>
                <w:szCs w:val="18"/>
              </w:rPr>
            </w:pPr>
            <w:r>
              <w:rPr>
                <w:rFonts w:ascii="Times New Roman" w:hAnsi="Times New Roman"/>
                <w:sz w:val="22"/>
                <w:szCs w:val="18"/>
              </w:rPr>
              <w:t>Seagrass diversity: 1998 baseline = 9 species</w:t>
            </w:r>
          </w:p>
          <w:p w:rsidR="00000000" w:rsidRDefault="00886C12">
            <w:pPr>
              <w:pStyle w:val="basicparagraph"/>
              <w:jc w:val="both"/>
              <w:rPr>
                <w:rFonts w:ascii="Times New Roman" w:hAnsi="Times New Roman"/>
                <w:szCs w:val="18"/>
              </w:rPr>
            </w:pPr>
          </w:p>
          <w:p w:rsidR="00000000" w:rsidRDefault="00886C12">
            <w:pPr>
              <w:pStyle w:val="9pointtablebullet"/>
              <w:numPr>
                <w:ilvl w:val="0"/>
                <w:numId w:val="0"/>
              </w:numPr>
              <w:jc w:val="both"/>
              <w:rPr>
                <w:rFonts w:ascii="Times New Roman" w:hAnsi="Times New Roman"/>
                <w:sz w:val="22"/>
                <w:szCs w:val="18"/>
              </w:rPr>
            </w:pPr>
            <w:r>
              <w:rPr>
                <w:rFonts w:ascii="Times New Roman" w:hAnsi="Times New Roman"/>
                <w:sz w:val="22"/>
                <w:szCs w:val="18"/>
              </w:rPr>
              <w:t>Using baseline data collected during project inception, improvements in livelihood sustainability as indicated by:</w:t>
            </w:r>
          </w:p>
          <w:p w:rsidR="00000000" w:rsidRDefault="00886C12">
            <w:pPr>
              <w:pStyle w:val="9pointtablebullet"/>
              <w:ind w:left="360"/>
              <w:jc w:val="both"/>
              <w:rPr>
                <w:rFonts w:ascii="Times New Roman" w:hAnsi="Times New Roman"/>
                <w:sz w:val="22"/>
                <w:szCs w:val="18"/>
              </w:rPr>
            </w:pPr>
            <w:r>
              <w:rPr>
                <w:rFonts w:ascii="Times New Roman" w:hAnsi="Times New Roman"/>
                <w:snapToGrid w:val="0"/>
                <w:sz w:val="22"/>
                <w:szCs w:val="18"/>
              </w:rPr>
              <w:t>Decrease in poverty among fishers relative to others in the communit</w:t>
            </w:r>
            <w:r>
              <w:rPr>
                <w:rFonts w:ascii="Times New Roman" w:hAnsi="Times New Roman"/>
                <w:snapToGrid w:val="0"/>
                <w:sz w:val="22"/>
                <w:szCs w:val="18"/>
              </w:rPr>
              <w:t>y as measured by wealth ranking at beginning, mid and end of project</w:t>
            </w:r>
          </w:p>
          <w:p w:rsidR="00000000" w:rsidRDefault="00886C12">
            <w:pPr>
              <w:pStyle w:val="9pointtablebullet"/>
              <w:ind w:left="360"/>
              <w:jc w:val="both"/>
              <w:rPr>
                <w:rFonts w:ascii="Times New Roman" w:hAnsi="Times New Roman"/>
                <w:sz w:val="22"/>
                <w:szCs w:val="18"/>
              </w:rPr>
            </w:pPr>
            <w:r>
              <w:rPr>
                <w:rFonts w:ascii="Times New Roman" w:hAnsi="Times New Roman"/>
                <w:snapToGrid w:val="0"/>
                <w:sz w:val="22"/>
                <w:szCs w:val="18"/>
              </w:rPr>
              <w:t>Fisheries catch per unit effort in project area</w:t>
            </w:r>
          </w:p>
          <w:p w:rsidR="00000000" w:rsidRDefault="00886C12">
            <w:pPr>
              <w:pStyle w:val="9pointtablebullet"/>
              <w:ind w:left="360"/>
              <w:jc w:val="both"/>
              <w:rPr>
                <w:rFonts w:ascii="Times New Roman" w:hAnsi="Times New Roman"/>
                <w:sz w:val="22"/>
                <w:szCs w:val="18"/>
              </w:rPr>
            </w:pPr>
            <w:r>
              <w:rPr>
                <w:rFonts w:ascii="Times New Roman" w:hAnsi="Times New Roman"/>
                <w:snapToGrid w:val="0"/>
                <w:sz w:val="22"/>
                <w:szCs w:val="18"/>
              </w:rPr>
              <w:t>Proportion of catch obtained using non-destructive techniques</w:t>
            </w:r>
          </w:p>
          <w:p w:rsidR="00000000" w:rsidRDefault="00886C12">
            <w:pPr>
              <w:pStyle w:val="9pointtablebullet"/>
              <w:numPr>
                <w:ilvl w:val="0"/>
                <w:numId w:val="0"/>
              </w:numPr>
              <w:ind w:left="180" w:hanging="180"/>
              <w:jc w:val="both"/>
              <w:rPr>
                <w:rFonts w:ascii="Times New Roman" w:hAnsi="Times New Roman"/>
                <w:snapToGrid w:val="0"/>
                <w:sz w:val="22"/>
                <w:szCs w:val="18"/>
              </w:rPr>
            </w:pPr>
          </w:p>
          <w:p w:rsidR="00000000" w:rsidRDefault="00886C12">
            <w:pPr>
              <w:pStyle w:val="9pointtablebullet"/>
              <w:numPr>
                <w:ilvl w:val="0"/>
                <w:numId w:val="0"/>
              </w:numPr>
              <w:jc w:val="both"/>
              <w:rPr>
                <w:rFonts w:ascii="Times New Roman" w:hAnsi="Times New Roman"/>
                <w:sz w:val="22"/>
                <w:szCs w:val="18"/>
              </w:rPr>
            </w:pPr>
            <w:r>
              <w:rPr>
                <w:rFonts w:ascii="Times New Roman" w:hAnsi="Times New Roman"/>
                <w:sz w:val="22"/>
                <w:szCs w:val="18"/>
              </w:rPr>
              <w:t>Adoption of Con Dao model of sustainable marine protected area management by</w:t>
            </w:r>
            <w:r>
              <w:rPr>
                <w:rFonts w:ascii="Times New Roman" w:hAnsi="Times New Roman"/>
                <w:sz w:val="22"/>
                <w:szCs w:val="18"/>
              </w:rPr>
              <w:t xml:space="preserve"> other marine-terrestrial protected areas in Viet Nam</w:t>
            </w:r>
          </w:p>
          <w:p w:rsidR="00000000" w:rsidRDefault="00886C12">
            <w:pPr>
              <w:pStyle w:val="9pointtablebullet"/>
              <w:numPr>
                <w:ilvl w:val="0"/>
                <w:numId w:val="0"/>
              </w:numPr>
              <w:jc w:val="both"/>
              <w:rPr>
                <w:rFonts w:ascii="Times New Roman" w:hAnsi="Times New Roman"/>
                <w:sz w:val="22"/>
                <w:szCs w:val="18"/>
              </w:rPr>
            </w:pPr>
          </w:p>
          <w:p w:rsidR="00000000" w:rsidRDefault="00886C12">
            <w:pPr>
              <w:pStyle w:val="9pointtablebullet"/>
              <w:numPr>
                <w:ilvl w:val="0"/>
                <w:numId w:val="0"/>
              </w:numPr>
              <w:jc w:val="both"/>
              <w:rPr>
                <w:rFonts w:ascii="Times New Roman" w:hAnsi="Times New Roman"/>
                <w:sz w:val="22"/>
                <w:szCs w:val="18"/>
              </w:rPr>
            </w:pPr>
            <w:r>
              <w:rPr>
                <w:rFonts w:ascii="Times New Roman" w:hAnsi="Times New Roman"/>
                <w:sz w:val="22"/>
                <w:szCs w:val="18"/>
              </w:rPr>
              <w:t>Sustainable financing mechanism in place</w:t>
            </w:r>
          </w:p>
        </w:tc>
      </w:tr>
      <w:tr w:rsidR="00000000">
        <w:tblPrEx>
          <w:tblCellMar>
            <w:top w:w="0" w:type="dxa"/>
            <w:bottom w:w="0" w:type="dxa"/>
          </w:tblCellMar>
        </w:tblPrEx>
        <w:trPr>
          <w:cantSplit/>
        </w:trPr>
        <w:tc>
          <w:tcPr>
            <w:tcW w:w="2450" w:type="pct"/>
          </w:tcPr>
          <w:p w:rsidR="00000000" w:rsidRDefault="00886C12">
            <w:pPr>
              <w:rPr>
                <w:rFonts w:ascii="Times New Roman" w:hAnsi="Times New Roman"/>
                <w:b/>
                <w:szCs w:val="18"/>
              </w:rPr>
            </w:pPr>
            <w:r>
              <w:rPr>
                <w:rFonts w:ascii="Times New Roman" w:hAnsi="Times New Roman"/>
                <w:b/>
                <w:szCs w:val="18"/>
              </w:rPr>
              <w:lastRenderedPageBreak/>
              <w:t>10. Project Outcomes:</w:t>
            </w:r>
          </w:p>
          <w:p w:rsidR="00000000" w:rsidRDefault="00886C12">
            <w:pPr>
              <w:rPr>
                <w:rFonts w:ascii="Times New Roman" w:hAnsi="Times New Roman"/>
                <w:b/>
                <w:szCs w:val="18"/>
              </w:rPr>
            </w:pPr>
          </w:p>
          <w:p w:rsidR="00000000" w:rsidRDefault="00886C12">
            <w:pPr>
              <w:pStyle w:val="basicindentedparagraph"/>
              <w:ind w:left="1389" w:hanging="1389"/>
              <w:rPr>
                <w:rFonts w:ascii="Times New Roman" w:hAnsi="Times New Roman"/>
                <w:szCs w:val="18"/>
              </w:rPr>
            </w:pPr>
            <w:r>
              <w:rPr>
                <w:rFonts w:ascii="Times New Roman" w:hAnsi="Times New Roman"/>
                <w:b/>
                <w:szCs w:val="18"/>
              </w:rPr>
              <w:t>Outcome 100</w:t>
            </w:r>
            <w:r>
              <w:rPr>
                <w:rFonts w:ascii="Times New Roman" w:hAnsi="Times New Roman"/>
                <w:b/>
                <w:szCs w:val="18"/>
              </w:rPr>
              <w:tab/>
            </w:r>
            <w:r>
              <w:rPr>
                <w:rFonts w:ascii="Times New Roman" w:hAnsi="Times New Roman"/>
                <w:szCs w:val="18"/>
              </w:rPr>
              <w:t xml:space="preserve">Strengthened Participatory Biodiversity Conservation Management in Con Dao National Park </w:t>
            </w:r>
          </w:p>
          <w:p w:rsidR="00000000" w:rsidRDefault="00886C12">
            <w:pPr>
              <w:pStyle w:val="basicparagraph"/>
              <w:ind w:left="1389" w:hanging="1389"/>
              <w:rPr>
                <w:rFonts w:ascii="Times New Roman" w:hAnsi="Times New Roman"/>
                <w:szCs w:val="18"/>
              </w:rPr>
            </w:pPr>
          </w:p>
          <w:p w:rsidR="00000000" w:rsidRDefault="00886C12">
            <w:pPr>
              <w:pStyle w:val="basicindentedparagraph"/>
              <w:ind w:left="1389" w:hanging="1389"/>
              <w:rPr>
                <w:rFonts w:ascii="Times New Roman" w:hAnsi="Times New Roman"/>
                <w:szCs w:val="18"/>
              </w:rPr>
            </w:pPr>
            <w:r>
              <w:rPr>
                <w:rFonts w:ascii="Times New Roman" w:hAnsi="Times New Roman"/>
                <w:b/>
                <w:szCs w:val="18"/>
              </w:rPr>
              <w:t>Outcome 200</w:t>
            </w:r>
            <w:r>
              <w:rPr>
                <w:rFonts w:ascii="Times New Roman" w:hAnsi="Times New Roman"/>
                <w:b/>
                <w:szCs w:val="18"/>
              </w:rPr>
              <w:tab/>
            </w:r>
            <w:r>
              <w:rPr>
                <w:rFonts w:ascii="Times New Roman" w:hAnsi="Times New Roman"/>
                <w:szCs w:val="18"/>
              </w:rPr>
              <w:t>Strengthened Sustaina</w:t>
            </w:r>
            <w:r>
              <w:rPr>
                <w:rFonts w:ascii="Times New Roman" w:hAnsi="Times New Roman"/>
                <w:szCs w:val="18"/>
              </w:rPr>
              <w:t xml:space="preserve">ble Environmental Management of Con Dao District </w:t>
            </w:r>
          </w:p>
          <w:p w:rsidR="00000000" w:rsidRDefault="00886C12">
            <w:pPr>
              <w:pStyle w:val="basicparagraph"/>
              <w:ind w:left="1389" w:hanging="1389"/>
              <w:rPr>
                <w:rFonts w:ascii="Times New Roman" w:hAnsi="Times New Roman"/>
                <w:szCs w:val="18"/>
              </w:rPr>
            </w:pPr>
          </w:p>
          <w:p w:rsidR="00000000" w:rsidRDefault="00886C12">
            <w:pPr>
              <w:pStyle w:val="basicindentedparagraph"/>
              <w:ind w:left="1389" w:hanging="1389"/>
              <w:rPr>
                <w:rFonts w:ascii="Times New Roman" w:hAnsi="Times New Roman"/>
                <w:szCs w:val="18"/>
              </w:rPr>
            </w:pPr>
            <w:r>
              <w:rPr>
                <w:rFonts w:ascii="Times New Roman" w:hAnsi="Times New Roman"/>
                <w:b/>
                <w:szCs w:val="18"/>
              </w:rPr>
              <w:t>Outcome 300</w:t>
            </w:r>
            <w:r>
              <w:rPr>
                <w:rFonts w:ascii="Times New Roman" w:hAnsi="Times New Roman"/>
                <w:b/>
                <w:szCs w:val="18"/>
              </w:rPr>
              <w:tab/>
            </w:r>
            <w:r>
              <w:rPr>
                <w:rFonts w:ascii="Times New Roman" w:hAnsi="Times New Roman"/>
                <w:szCs w:val="18"/>
              </w:rPr>
              <w:t>Development of Sustainable Financing for Con Dao Islands Region Biodiversity</w:t>
            </w:r>
            <w:r>
              <w:rPr>
                <w:rFonts w:ascii="Times New Roman" w:hAnsi="Times New Roman"/>
                <w:b/>
                <w:szCs w:val="18"/>
              </w:rPr>
              <w:t xml:space="preserve"> </w:t>
            </w:r>
          </w:p>
        </w:tc>
        <w:tc>
          <w:tcPr>
            <w:tcW w:w="2550" w:type="pct"/>
            <w:gridSpan w:val="2"/>
          </w:tcPr>
          <w:p w:rsidR="00000000" w:rsidRDefault="00886C12">
            <w:pPr>
              <w:numPr>
                <w:ilvl w:val="12"/>
                <w:numId w:val="0"/>
              </w:numPr>
              <w:ind w:right="-36"/>
              <w:rPr>
                <w:rFonts w:ascii="Times New Roman" w:hAnsi="Times New Roman"/>
                <w:b/>
                <w:szCs w:val="18"/>
              </w:rPr>
            </w:pPr>
            <w:r>
              <w:rPr>
                <w:rFonts w:ascii="Times New Roman" w:hAnsi="Times New Roman"/>
                <w:b/>
                <w:szCs w:val="18"/>
              </w:rPr>
              <w:t xml:space="preserve">Output Indicators </w:t>
            </w:r>
          </w:p>
          <w:p w:rsidR="00000000" w:rsidRDefault="00886C12">
            <w:pPr>
              <w:pStyle w:val="basicparagraph"/>
              <w:rPr>
                <w:rFonts w:ascii="Times New Roman" w:hAnsi="Times New Roman"/>
                <w:b/>
                <w:szCs w:val="18"/>
                <w:u w:val="single"/>
              </w:rPr>
            </w:pPr>
            <w:r>
              <w:rPr>
                <w:rFonts w:ascii="Times New Roman" w:hAnsi="Times New Roman"/>
                <w:b/>
                <w:szCs w:val="18"/>
                <w:u w:val="single"/>
              </w:rPr>
              <w:t xml:space="preserve">100 </w:t>
            </w:r>
          </w:p>
          <w:p w:rsidR="00000000" w:rsidRDefault="00886C12">
            <w:pPr>
              <w:pStyle w:val="9pointtablebullet"/>
              <w:ind w:left="360"/>
              <w:rPr>
                <w:rFonts w:ascii="Times New Roman" w:hAnsi="Times New Roman"/>
                <w:sz w:val="22"/>
                <w:szCs w:val="18"/>
              </w:rPr>
            </w:pPr>
            <w:r>
              <w:rPr>
                <w:rFonts w:ascii="Times New Roman" w:hAnsi="Times New Roman"/>
                <w:sz w:val="22"/>
                <w:szCs w:val="18"/>
              </w:rPr>
              <w:t>Approved Con Dao National Park Management Plan and accompanying regulations</w:t>
            </w:r>
          </w:p>
          <w:p w:rsidR="00000000" w:rsidRDefault="00886C12">
            <w:pPr>
              <w:pStyle w:val="9pointtablebullet"/>
              <w:ind w:left="360"/>
              <w:rPr>
                <w:rFonts w:ascii="Times New Roman" w:hAnsi="Times New Roman"/>
                <w:sz w:val="22"/>
                <w:szCs w:val="18"/>
              </w:rPr>
            </w:pPr>
            <w:r>
              <w:rPr>
                <w:rFonts w:ascii="Times New Roman" w:hAnsi="Times New Roman"/>
                <w:sz w:val="22"/>
                <w:szCs w:val="18"/>
              </w:rPr>
              <w:t>Participation i</w:t>
            </w:r>
            <w:r>
              <w:rPr>
                <w:rFonts w:ascii="Times New Roman" w:hAnsi="Times New Roman"/>
                <w:sz w:val="22"/>
                <w:szCs w:val="18"/>
              </w:rPr>
              <w:t>n National Park resource management by 50 fishing households</w:t>
            </w:r>
          </w:p>
          <w:p w:rsidR="00000000" w:rsidRDefault="00886C12">
            <w:pPr>
              <w:pStyle w:val="basicparagraph"/>
              <w:rPr>
                <w:rFonts w:ascii="Times New Roman" w:hAnsi="Times New Roman"/>
                <w:b/>
                <w:szCs w:val="18"/>
                <w:u w:val="single"/>
              </w:rPr>
            </w:pPr>
            <w:r>
              <w:rPr>
                <w:rFonts w:ascii="Times New Roman" w:hAnsi="Times New Roman"/>
                <w:b/>
                <w:szCs w:val="18"/>
                <w:u w:val="single"/>
              </w:rPr>
              <w:t xml:space="preserve">200 </w:t>
            </w:r>
          </w:p>
          <w:p w:rsidR="00000000" w:rsidRDefault="00886C12">
            <w:pPr>
              <w:pStyle w:val="9pointtablebullet"/>
              <w:ind w:left="367"/>
              <w:rPr>
                <w:rFonts w:ascii="Times New Roman" w:hAnsi="Times New Roman"/>
                <w:sz w:val="22"/>
                <w:szCs w:val="18"/>
              </w:rPr>
            </w:pPr>
            <w:r>
              <w:rPr>
                <w:rFonts w:ascii="Times New Roman" w:hAnsi="Times New Roman"/>
                <w:sz w:val="22"/>
                <w:szCs w:val="18"/>
              </w:rPr>
              <w:t>Environmental management plan for Con Dao District under implementation, resulting in no additional loss of biodiversity values as a result of implementing the district’s Master Plan</w:t>
            </w:r>
          </w:p>
          <w:p w:rsidR="00000000" w:rsidRDefault="00886C12">
            <w:pPr>
              <w:pStyle w:val="9pointtablebullet"/>
              <w:ind w:left="367"/>
              <w:rPr>
                <w:rFonts w:ascii="Times New Roman" w:hAnsi="Times New Roman"/>
                <w:sz w:val="22"/>
                <w:szCs w:val="18"/>
              </w:rPr>
            </w:pPr>
            <w:r>
              <w:rPr>
                <w:rFonts w:ascii="Times New Roman" w:hAnsi="Times New Roman"/>
                <w:sz w:val="22"/>
                <w:szCs w:val="18"/>
              </w:rPr>
              <w:t>Increas</w:t>
            </w:r>
            <w:r>
              <w:rPr>
                <w:rFonts w:ascii="Times New Roman" w:hAnsi="Times New Roman"/>
                <w:sz w:val="22"/>
                <w:szCs w:val="18"/>
              </w:rPr>
              <w:t xml:space="preserve">ed resources for enforcement of fishing regulations </w:t>
            </w:r>
          </w:p>
          <w:p w:rsidR="00000000" w:rsidRDefault="00886C12">
            <w:pPr>
              <w:pStyle w:val="9pointtablebullet"/>
              <w:ind w:left="367"/>
              <w:rPr>
                <w:rFonts w:ascii="Times New Roman" w:hAnsi="Times New Roman"/>
                <w:sz w:val="22"/>
                <w:szCs w:val="18"/>
              </w:rPr>
            </w:pPr>
            <w:r>
              <w:rPr>
                <w:rFonts w:ascii="Times New Roman" w:hAnsi="Times New Roman"/>
                <w:sz w:val="22"/>
                <w:szCs w:val="18"/>
              </w:rPr>
              <w:t>Alternative income generating activities for impacted fishers operational</w:t>
            </w:r>
          </w:p>
          <w:p w:rsidR="00000000" w:rsidRDefault="00886C12">
            <w:pPr>
              <w:pStyle w:val="9pointtablebullet"/>
              <w:ind w:left="367"/>
              <w:rPr>
                <w:rFonts w:ascii="Times New Roman" w:hAnsi="Times New Roman"/>
                <w:sz w:val="22"/>
                <w:szCs w:val="18"/>
              </w:rPr>
            </w:pPr>
            <w:r>
              <w:rPr>
                <w:rFonts w:ascii="Times New Roman" w:hAnsi="Times New Roman"/>
                <w:sz w:val="22"/>
                <w:szCs w:val="18"/>
              </w:rPr>
              <w:t>District Environment Unit fully functioning with a formal role in district development planning</w:t>
            </w:r>
          </w:p>
          <w:p w:rsidR="00000000" w:rsidRDefault="00886C12">
            <w:pPr>
              <w:pStyle w:val="basicparagraph"/>
              <w:rPr>
                <w:rFonts w:ascii="Times New Roman" w:hAnsi="Times New Roman"/>
                <w:b/>
                <w:szCs w:val="18"/>
                <w:u w:val="single"/>
              </w:rPr>
            </w:pPr>
            <w:r>
              <w:rPr>
                <w:rFonts w:ascii="Times New Roman" w:hAnsi="Times New Roman"/>
                <w:b/>
                <w:szCs w:val="18"/>
                <w:u w:val="single"/>
              </w:rPr>
              <w:t xml:space="preserve">300 </w:t>
            </w:r>
          </w:p>
          <w:p w:rsidR="00000000" w:rsidRDefault="00886C12">
            <w:pPr>
              <w:pStyle w:val="9pointtablebullet"/>
              <w:ind w:left="360"/>
              <w:rPr>
                <w:rFonts w:ascii="Times New Roman" w:hAnsi="Times New Roman"/>
                <w:sz w:val="22"/>
                <w:szCs w:val="18"/>
              </w:rPr>
            </w:pPr>
            <w:r>
              <w:rPr>
                <w:rFonts w:ascii="Times New Roman" w:hAnsi="Times New Roman"/>
                <w:sz w:val="22"/>
                <w:szCs w:val="18"/>
              </w:rPr>
              <w:t>Increase in level of investm</w:t>
            </w:r>
            <w:r>
              <w:rPr>
                <w:rFonts w:ascii="Times New Roman" w:hAnsi="Times New Roman"/>
                <w:sz w:val="22"/>
                <w:szCs w:val="18"/>
              </w:rPr>
              <w:t>ent in sustainable tourism operations relative to other types of tourism</w:t>
            </w:r>
          </w:p>
          <w:p w:rsidR="00000000" w:rsidRDefault="00886C12">
            <w:pPr>
              <w:pStyle w:val="9pointtablebullet"/>
              <w:ind w:left="360"/>
              <w:rPr>
                <w:rFonts w:ascii="Times New Roman" w:hAnsi="Times New Roman"/>
                <w:b/>
                <w:sz w:val="22"/>
                <w:szCs w:val="18"/>
              </w:rPr>
            </w:pPr>
            <w:r>
              <w:rPr>
                <w:rFonts w:ascii="Times New Roman" w:hAnsi="Times New Roman"/>
                <w:sz w:val="22"/>
                <w:szCs w:val="18"/>
              </w:rPr>
              <w:t>Model for sustainable financing of a marine protected area in Viet Nam developed</w:t>
            </w:r>
          </w:p>
        </w:tc>
      </w:tr>
    </w:tbl>
    <w:p w:rsidR="00000000" w:rsidRDefault="00886C12">
      <w:pPr>
        <w:rPr>
          <w:rFonts w:ascii="Times New Roman" w:hAnsi="Times New Roman"/>
        </w:rPr>
      </w:pPr>
    </w:p>
    <w:tbl>
      <w:tblPr>
        <w:tblW w:w="1095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1440"/>
        <w:gridCol w:w="1110"/>
        <w:gridCol w:w="1500"/>
        <w:gridCol w:w="1350"/>
        <w:gridCol w:w="1500"/>
        <w:gridCol w:w="1125"/>
        <w:gridCol w:w="1200"/>
        <w:gridCol w:w="1725"/>
      </w:tblGrid>
      <w:tr w:rsidR="00000000">
        <w:tblPrEx>
          <w:tblCellMar>
            <w:top w:w="0" w:type="dxa"/>
            <w:bottom w:w="0" w:type="dxa"/>
          </w:tblCellMar>
        </w:tblPrEx>
        <w:trPr>
          <w:cantSplit/>
          <w:trHeight w:val="42"/>
        </w:trPr>
        <w:tc>
          <w:tcPr>
            <w:tcW w:w="10950" w:type="dxa"/>
            <w:gridSpan w:val="8"/>
            <w:tcBorders>
              <w:bottom w:val="nil"/>
            </w:tcBorders>
            <w:vAlign w:val="center"/>
          </w:tcPr>
          <w:p w:rsidR="00000000" w:rsidRDefault="00886C12">
            <w:pPr>
              <w:keepNext/>
              <w:numPr>
                <w:ilvl w:val="12"/>
                <w:numId w:val="0"/>
              </w:numPr>
              <w:ind w:right="-36"/>
              <w:rPr>
                <w:rFonts w:ascii="Times New Roman" w:hAnsi="Times New Roman"/>
                <w:b/>
                <w:szCs w:val="18"/>
              </w:rPr>
            </w:pPr>
            <w:r>
              <w:rPr>
                <w:rFonts w:ascii="Times New Roman" w:hAnsi="Times New Roman"/>
                <w:b/>
                <w:szCs w:val="18"/>
              </w:rPr>
              <w:t>Project Duration: 3 Years</w:t>
            </w:r>
          </w:p>
        </w:tc>
      </w:tr>
      <w:tr w:rsidR="00000000">
        <w:tblPrEx>
          <w:tblCellMar>
            <w:top w:w="0" w:type="dxa"/>
            <w:bottom w:w="0" w:type="dxa"/>
          </w:tblCellMar>
        </w:tblPrEx>
        <w:trPr>
          <w:cantSplit/>
          <w:trHeight w:val="42"/>
        </w:trPr>
        <w:tc>
          <w:tcPr>
            <w:tcW w:w="10950" w:type="dxa"/>
            <w:gridSpan w:val="8"/>
            <w:tcBorders>
              <w:bottom w:val="nil"/>
            </w:tcBorders>
            <w:vAlign w:val="center"/>
          </w:tcPr>
          <w:p w:rsidR="00000000" w:rsidRDefault="00886C12">
            <w:pPr>
              <w:keepNext/>
              <w:numPr>
                <w:ilvl w:val="12"/>
                <w:numId w:val="0"/>
              </w:numPr>
              <w:ind w:right="-36"/>
              <w:rPr>
                <w:rFonts w:ascii="Times New Roman" w:hAnsi="Times New Roman"/>
                <w:b/>
                <w:szCs w:val="18"/>
              </w:rPr>
            </w:pPr>
          </w:p>
        </w:tc>
      </w:tr>
      <w:tr w:rsidR="00000000">
        <w:tblPrEx>
          <w:tblCellMar>
            <w:top w:w="0" w:type="dxa"/>
            <w:bottom w:w="0" w:type="dxa"/>
          </w:tblCellMar>
        </w:tblPrEx>
        <w:trPr>
          <w:cantSplit/>
          <w:trHeight w:val="42"/>
        </w:trPr>
        <w:tc>
          <w:tcPr>
            <w:tcW w:w="1440" w:type="dxa"/>
            <w:vMerge w:val="restart"/>
            <w:tcBorders>
              <w:bottom w:val="nil"/>
            </w:tcBorders>
            <w:vAlign w:val="center"/>
          </w:tcPr>
          <w:p w:rsidR="00000000" w:rsidRDefault="00886C12">
            <w:pPr>
              <w:keepNext/>
              <w:numPr>
                <w:ilvl w:val="12"/>
                <w:numId w:val="0"/>
              </w:numPr>
              <w:ind w:right="-43"/>
              <w:jc w:val="center"/>
              <w:rPr>
                <w:rFonts w:ascii="Times New Roman" w:hAnsi="Times New Roman"/>
                <w:b/>
                <w:szCs w:val="18"/>
              </w:rPr>
            </w:pPr>
            <w:r>
              <w:rPr>
                <w:rFonts w:ascii="Times New Roman" w:hAnsi="Times New Roman"/>
                <w:b/>
                <w:szCs w:val="18"/>
              </w:rPr>
              <w:t>Component</w:t>
            </w:r>
          </w:p>
        </w:tc>
        <w:tc>
          <w:tcPr>
            <w:tcW w:w="1110" w:type="dxa"/>
            <w:vMerge w:val="restart"/>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GEF</w:t>
            </w:r>
          </w:p>
        </w:tc>
        <w:tc>
          <w:tcPr>
            <w:tcW w:w="8400" w:type="dxa"/>
            <w:gridSpan w:val="6"/>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Co-Financing</w:t>
            </w:r>
          </w:p>
        </w:tc>
      </w:tr>
      <w:tr w:rsidR="00000000">
        <w:tblPrEx>
          <w:tblCellMar>
            <w:top w:w="0" w:type="dxa"/>
            <w:bottom w:w="0" w:type="dxa"/>
          </w:tblCellMar>
        </w:tblPrEx>
        <w:trPr>
          <w:cantSplit/>
          <w:trHeight w:val="42"/>
        </w:trPr>
        <w:tc>
          <w:tcPr>
            <w:tcW w:w="1440" w:type="dxa"/>
            <w:vMerge/>
            <w:tcBorders>
              <w:bottom w:val="nil"/>
            </w:tcBorders>
            <w:vAlign w:val="center"/>
          </w:tcPr>
          <w:p w:rsidR="00000000" w:rsidRDefault="00886C12">
            <w:pPr>
              <w:keepNext/>
              <w:numPr>
                <w:ilvl w:val="12"/>
                <w:numId w:val="0"/>
              </w:numPr>
              <w:ind w:right="-36"/>
              <w:rPr>
                <w:rFonts w:ascii="Times New Roman" w:hAnsi="Times New Roman"/>
                <w:b/>
                <w:szCs w:val="18"/>
              </w:rPr>
            </w:pPr>
          </w:p>
        </w:tc>
        <w:tc>
          <w:tcPr>
            <w:tcW w:w="1110" w:type="dxa"/>
            <w:vMerge/>
            <w:tcBorders>
              <w:bottom w:val="nil"/>
            </w:tcBorders>
            <w:vAlign w:val="center"/>
          </w:tcPr>
          <w:p w:rsidR="00000000" w:rsidRDefault="00886C12">
            <w:pPr>
              <w:keepNext/>
              <w:numPr>
                <w:ilvl w:val="12"/>
                <w:numId w:val="0"/>
              </w:numPr>
              <w:ind w:right="-36"/>
              <w:jc w:val="center"/>
              <w:rPr>
                <w:rFonts w:ascii="Times New Roman" w:hAnsi="Times New Roman"/>
                <w:b/>
                <w:szCs w:val="18"/>
              </w:rPr>
            </w:pPr>
          </w:p>
        </w:tc>
        <w:tc>
          <w:tcPr>
            <w:tcW w:w="1500" w:type="dxa"/>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Conservation Trust Fund</w:t>
            </w:r>
          </w:p>
        </w:tc>
        <w:tc>
          <w:tcPr>
            <w:tcW w:w="1350" w:type="dxa"/>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Government</w:t>
            </w:r>
          </w:p>
        </w:tc>
        <w:tc>
          <w:tcPr>
            <w:tcW w:w="1500" w:type="dxa"/>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Con Da</w:t>
            </w:r>
            <w:r>
              <w:rPr>
                <w:rFonts w:ascii="Times New Roman" w:hAnsi="Times New Roman"/>
                <w:b/>
                <w:szCs w:val="18"/>
              </w:rPr>
              <w:t>o Communities</w:t>
            </w:r>
          </w:p>
        </w:tc>
        <w:tc>
          <w:tcPr>
            <w:tcW w:w="1125" w:type="dxa"/>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WWF</w:t>
            </w:r>
          </w:p>
        </w:tc>
        <w:tc>
          <w:tcPr>
            <w:tcW w:w="1200" w:type="dxa"/>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 xml:space="preserve">Danida </w:t>
            </w:r>
          </w:p>
        </w:tc>
        <w:tc>
          <w:tcPr>
            <w:tcW w:w="1725" w:type="dxa"/>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Total</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PDF</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24,500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10,000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2,500</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12,500</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49,500</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Outcome 100</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351,800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43,450</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54,500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37,400</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137,300</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31,350</w:t>
            </w: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655,800</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Outcome 200</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9,000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100,850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8,600</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21,650</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255,150</w:t>
            </w: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395,250</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Outcome 300</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191,400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22,000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w:t>
            </w: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213,400</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Evaluation</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65,</w:t>
            </w:r>
            <w:r>
              <w:rPr>
                <w:rFonts w:ascii="Times New Roman" w:hAnsi="Times New Roman"/>
                <w:szCs w:val="18"/>
              </w:rPr>
              <w:t>000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w:t>
            </w: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65,000</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Management and Admin</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311,850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66,650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37,500</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w:t>
            </w: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416,000</w:t>
            </w:r>
          </w:p>
        </w:tc>
      </w:tr>
      <w:tr w:rsidR="00000000">
        <w:tblPrEx>
          <w:tblCellMar>
            <w:top w:w="0" w:type="dxa"/>
            <w:bottom w:w="0" w:type="dxa"/>
          </w:tblCellMar>
        </w:tblPrEx>
        <w:trPr>
          <w:cantSplit/>
          <w:trHeight w:val="42"/>
        </w:trPr>
        <w:tc>
          <w:tcPr>
            <w:tcW w:w="1440"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Contingencies</w:t>
            </w:r>
          </w:p>
        </w:tc>
        <w:tc>
          <w:tcPr>
            <w:tcW w:w="1110"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41,400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1,950</w:t>
            </w:r>
          </w:p>
        </w:tc>
        <w:tc>
          <w:tcPr>
            <w:tcW w:w="135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10,850</w:t>
            </w:r>
          </w:p>
        </w:tc>
        <w:tc>
          <w:tcPr>
            <w:tcW w:w="1500"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2,100</w:t>
            </w:r>
          </w:p>
        </w:tc>
        <w:tc>
          <w:tcPr>
            <w:tcW w:w="1125"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8,750</w:t>
            </w:r>
          </w:p>
        </w:tc>
        <w:tc>
          <w:tcPr>
            <w:tcW w:w="1200"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12,800</w:t>
            </w:r>
          </w:p>
        </w:tc>
        <w:tc>
          <w:tcPr>
            <w:tcW w:w="1725"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77,850</w:t>
            </w:r>
          </w:p>
        </w:tc>
      </w:tr>
      <w:tr w:rsidR="00000000">
        <w:tblPrEx>
          <w:tblCellMar>
            <w:top w:w="0" w:type="dxa"/>
            <w:bottom w:w="0" w:type="dxa"/>
          </w:tblCellMar>
        </w:tblPrEx>
        <w:trPr>
          <w:cantSplit/>
          <w:trHeight w:val="42"/>
        </w:trPr>
        <w:tc>
          <w:tcPr>
            <w:tcW w:w="1440" w:type="dxa"/>
            <w:tcBorders>
              <w:bottom w:val="single" w:sz="4" w:space="0" w:color="auto"/>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Total</w:t>
            </w:r>
          </w:p>
        </w:tc>
        <w:tc>
          <w:tcPr>
            <w:tcW w:w="1110" w:type="dxa"/>
            <w:tcBorders>
              <w:bottom w:val="single" w:sz="4" w:space="0" w:color="auto"/>
            </w:tcBorders>
            <w:vAlign w:val="center"/>
          </w:tcPr>
          <w:p w:rsidR="00000000" w:rsidRDefault="00886C12">
            <w:pPr>
              <w:numPr>
                <w:ilvl w:val="12"/>
                <w:numId w:val="0"/>
              </w:numPr>
              <w:ind w:right="129"/>
              <w:jc w:val="right"/>
              <w:rPr>
                <w:rFonts w:ascii="Times New Roman" w:hAnsi="Times New Roman"/>
                <w:b/>
                <w:szCs w:val="18"/>
              </w:rPr>
            </w:pPr>
            <w:r>
              <w:rPr>
                <w:rFonts w:ascii="Times New Roman" w:hAnsi="Times New Roman"/>
                <w:b/>
                <w:szCs w:val="18"/>
              </w:rPr>
              <w:t>994,950</w:t>
            </w:r>
          </w:p>
        </w:tc>
        <w:tc>
          <w:tcPr>
            <w:tcW w:w="1500" w:type="dxa"/>
            <w:tcBorders>
              <w:bottom w:val="single" w:sz="4" w:space="0" w:color="auto"/>
            </w:tcBorders>
            <w:vAlign w:val="center"/>
          </w:tcPr>
          <w:p w:rsidR="00000000" w:rsidRDefault="00886C12">
            <w:pPr>
              <w:numPr>
                <w:ilvl w:val="12"/>
                <w:numId w:val="0"/>
              </w:numPr>
              <w:ind w:right="288"/>
              <w:jc w:val="right"/>
              <w:rPr>
                <w:rFonts w:ascii="Times New Roman" w:hAnsi="Times New Roman"/>
                <w:b/>
                <w:szCs w:val="18"/>
              </w:rPr>
            </w:pPr>
            <w:r>
              <w:rPr>
                <w:rFonts w:ascii="Times New Roman" w:hAnsi="Times New Roman"/>
                <w:b/>
                <w:szCs w:val="18"/>
              </w:rPr>
              <w:t>45,400</w:t>
            </w:r>
          </w:p>
        </w:tc>
        <w:tc>
          <w:tcPr>
            <w:tcW w:w="1350" w:type="dxa"/>
            <w:tcBorders>
              <w:bottom w:val="single" w:sz="4" w:space="0" w:color="auto"/>
            </w:tcBorders>
            <w:vAlign w:val="center"/>
          </w:tcPr>
          <w:p w:rsidR="00000000" w:rsidRDefault="00886C12">
            <w:pPr>
              <w:numPr>
                <w:ilvl w:val="12"/>
                <w:numId w:val="0"/>
              </w:numPr>
              <w:ind w:right="288"/>
              <w:jc w:val="right"/>
              <w:rPr>
                <w:rFonts w:ascii="Times New Roman" w:hAnsi="Times New Roman"/>
                <w:b/>
                <w:szCs w:val="18"/>
              </w:rPr>
            </w:pPr>
            <w:r>
              <w:rPr>
                <w:rFonts w:ascii="Times New Roman" w:hAnsi="Times New Roman"/>
                <w:b/>
                <w:szCs w:val="18"/>
              </w:rPr>
              <w:fldChar w:fldCharType="begin"/>
            </w:r>
            <w:r>
              <w:rPr>
                <w:rFonts w:ascii="Times New Roman" w:hAnsi="Times New Roman"/>
                <w:b/>
                <w:szCs w:val="18"/>
              </w:rPr>
              <w:instrText xml:space="preserve"> =SUM(ABOVE) </w:instrText>
            </w:r>
            <w:r>
              <w:rPr>
                <w:rFonts w:ascii="Times New Roman" w:hAnsi="Times New Roman"/>
                <w:b/>
                <w:szCs w:val="18"/>
              </w:rPr>
              <w:fldChar w:fldCharType="separate"/>
            </w:r>
            <w:r>
              <w:rPr>
                <w:rFonts w:ascii="Times New Roman" w:hAnsi="Times New Roman"/>
                <w:b/>
                <w:noProof/>
                <w:szCs w:val="18"/>
              </w:rPr>
              <w:t>264,850</w:t>
            </w:r>
            <w:r>
              <w:rPr>
                <w:rFonts w:ascii="Times New Roman" w:hAnsi="Times New Roman"/>
                <w:b/>
                <w:szCs w:val="18"/>
              </w:rPr>
              <w:fldChar w:fldCharType="end"/>
            </w:r>
          </w:p>
        </w:tc>
        <w:tc>
          <w:tcPr>
            <w:tcW w:w="1500" w:type="dxa"/>
            <w:tcBorders>
              <w:bottom w:val="single" w:sz="4" w:space="0" w:color="auto"/>
            </w:tcBorders>
            <w:vAlign w:val="center"/>
          </w:tcPr>
          <w:p w:rsidR="00000000" w:rsidRDefault="00886C12">
            <w:pPr>
              <w:numPr>
                <w:ilvl w:val="12"/>
                <w:numId w:val="0"/>
              </w:numPr>
              <w:ind w:right="288"/>
              <w:jc w:val="right"/>
              <w:rPr>
                <w:rFonts w:ascii="Times New Roman" w:hAnsi="Times New Roman"/>
                <w:b/>
                <w:szCs w:val="18"/>
              </w:rPr>
            </w:pPr>
            <w:r>
              <w:rPr>
                <w:rFonts w:ascii="Times New Roman" w:hAnsi="Times New Roman"/>
                <w:b/>
                <w:szCs w:val="18"/>
              </w:rPr>
              <w:t>50,600</w:t>
            </w:r>
          </w:p>
        </w:tc>
        <w:tc>
          <w:tcPr>
            <w:tcW w:w="1125" w:type="dxa"/>
            <w:tcBorders>
              <w:bottom w:val="single" w:sz="4" w:space="0" w:color="auto"/>
            </w:tcBorders>
            <w:vAlign w:val="center"/>
          </w:tcPr>
          <w:p w:rsidR="00000000" w:rsidRDefault="00886C12">
            <w:pPr>
              <w:numPr>
                <w:ilvl w:val="12"/>
                <w:numId w:val="0"/>
              </w:numPr>
              <w:ind w:right="189"/>
              <w:jc w:val="right"/>
              <w:rPr>
                <w:rFonts w:ascii="Times New Roman" w:hAnsi="Times New Roman"/>
                <w:b/>
                <w:szCs w:val="18"/>
              </w:rPr>
            </w:pPr>
            <w:r>
              <w:rPr>
                <w:rFonts w:ascii="Times New Roman" w:hAnsi="Times New Roman"/>
                <w:b/>
                <w:szCs w:val="18"/>
              </w:rPr>
              <w:t>217,700</w:t>
            </w:r>
          </w:p>
        </w:tc>
        <w:tc>
          <w:tcPr>
            <w:tcW w:w="1200" w:type="dxa"/>
            <w:tcBorders>
              <w:bottom w:val="single" w:sz="4" w:space="0" w:color="auto"/>
            </w:tcBorders>
            <w:vAlign w:val="center"/>
          </w:tcPr>
          <w:p w:rsidR="00000000" w:rsidRDefault="00886C12">
            <w:pPr>
              <w:numPr>
                <w:ilvl w:val="12"/>
                <w:numId w:val="0"/>
              </w:numPr>
              <w:ind w:right="114"/>
              <w:jc w:val="right"/>
              <w:rPr>
                <w:rFonts w:ascii="Times New Roman" w:hAnsi="Times New Roman"/>
                <w:b/>
                <w:szCs w:val="18"/>
              </w:rPr>
            </w:pPr>
            <w:r>
              <w:rPr>
                <w:rFonts w:ascii="Times New Roman" w:hAnsi="Times New Roman"/>
                <w:b/>
                <w:szCs w:val="18"/>
              </w:rPr>
              <w:t>299,300</w:t>
            </w:r>
          </w:p>
        </w:tc>
        <w:tc>
          <w:tcPr>
            <w:tcW w:w="1725" w:type="dxa"/>
            <w:tcBorders>
              <w:bottom w:val="single" w:sz="4" w:space="0" w:color="auto"/>
            </w:tcBorders>
            <w:vAlign w:val="center"/>
          </w:tcPr>
          <w:p w:rsidR="00000000" w:rsidRDefault="00886C12">
            <w:pPr>
              <w:numPr>
                <w:ilvl w:val="12"/>
                <w:numId w:val="0"/>
              </w:numPr>
              <w:ind w:right="39"/>
              <w:jc w:val="right"/>
              <w:rPr>
                <w:rFonts w:ascii="Times New Roman" w:hAnsi="Times New Roman"/>
                <w:b/>
                <w:szCs w:val="18"/>
              </w:rPr>
            </w:pPr>
            <w:r>
              <w:rPr>
                <w:rFonts w:ascii="Times New Roman" w:hAnsi="Times New Roman"/>
                <w:b/>
                <w:szCs w:val="18"/>
              </w:rPr>
              <w:fldChar w:fldCharType="begin"/>
            </w:r>
            <w:r>
              <w:rPr>
                <w:rFonts w:ascii="Times New Roman" w:hAnsi="Times New Roman"/>
                <w:b/>
                <w:szCs w:val="18"/>
              </w:rPr>
              <w:instrText xml:space="preserve"> =SUM(ABOVE) </w:instrText>
            </w:r>
            <w:r>
              <w:rPr>
                <w:rFonts w:ascii="Times New Roman" w:hAnsi="Times New Roman"/>
                <w:b/>
                <w:szCs w:val="18"/>
              </w:rPr>
              <w:fldChar w:fldCharType="separate"/>
            </w:r>
            <w:r>
              <w:rPr>
                <w:rFonts w:ascii="Times New Roman" w:hAnsi="Times New Roman"/>
                <w:b/>
                <w:noProof/>
                <w:szCs w:val="18"/>
              </w:rPr>
              <w:t>1,872,800</w:t>
            </w:r>
            <w:r>
              <w:rPr>
                <w:rFonts w:ascii="Times New Roman" w:hAnsi="Times New Roman"/>
                <w:b/>
                <w:szCs w:val="18"/>
              </w:rPr>
              <w:fldChar w:fldCharType="end"/>
            </w:r>
          </w:p>
        </w:tc>
      </w:tr>
      <w:tr w:rsidR="00000000">
        <w:tblPrEx>
          <w:tblCellMar>
            <w:top w:w="0" w:type="dxa"/>
            <w:bottom w:w="0" w:type="dxa"/>
          </w:tblCellMar>
        </w:tblPrEx>
        <w:trPr>
          <w:cantSplit/>
        </w:trPr>
        <w:tc>
          <w:tcPr>
            <w:tcW w:w="10950" w:type="dxa"/>
            <w:gridSpan w:val="8"/>
            <w:shd w:val="clear" w:color="auto" w:fill="000000"/>
          </w:tcPr>
          <w:p w:rsidR="00000000" w:rsidRDefault="00886C12">
            <w:pPr>
              <w:numPr>
                <w:ilvl w:val="12"/>
                <w:numId w:val="0"/>
              </w:numPr>
              <w:ind w:right="-36"/>
              <w:rPr>
                <w:rFonts w:ascii="Times New Roman" w:hAnsi="Times New Roman"/>
                <w:b/>
              </w:rPr>
            </w:pPr>
            <w:r>
              <w:rPr>
                <w:rFonts w:ascii="Times New Roman" w:hAnsi="Times New Roman"/>
                <w:b/>
              </w:rPr>
              <w:t>INFORMATION ON INSTI</w:t>
            </w:r>
            <w:r>
              <w:rPr>
                <w:rFonts w:ascii="Times New Roman" w:hAnsi="Times New Roman"/>
                <w:b/>
              </w:rPr>
              <w:t>TUTION SUBMITTING PROJECT BRIEF</w:t>
            </w:r>
          </w:p>
        </w:tc>
      </w:tr>
      <w:tr w:rsidR="00000000">
        <w:tblPrEx>
          <w:tblCellMar>
            <w:top w:w="0" w:type="dxa"/>
            <w:bottom w:w="0" w:type="dxa"/>
          </w:tblCellMar>
        </w:tblPrEx>
        <w:trPr>
          <w:cantSplit/>
        </w:trPr>
        <w:tc>
          <w:tcPr>
            <w:tcW w:w="10950" w:type="dxa"/>
            <w:gridSpan w:val="8"/>
          </w:tcPr>
          <w:p w:rsidR="00000000" w:rsidRDefault="00886C12">
            <w:pPr>
              <w:numPr>
                <w:ilvl w:val="12"/>
                <w:numId w:val="0"/>
              </w:numPr>
              <w:ind w:right="39"/>
              <w:rPr>
                <w:rFonts w:ascii="Times New Roman" w:hAnsi="Times New Roman"/>
                <w:b/>
                <w:szCs w:val="18"/>
              </w:rPr>
            </w:pPr>
            <w:r>
              <w:rPr>
                <w:rFonts w:ascii="Times New Roman" w:hAnsi="Times New Roman"/>
                <w:b/>
                <w:szCs w:val="18"/>
              </w:rPr>
              <w:t>13. Information on Project Proposer</w:t>
            </w:r>
            <w:r>
              <w:rPr>
                <w:rFonts w:ascii="Times New Roman" w:hAnsi="Times New Roman"/>
                <w:szCs w:val="18"/>
              </w:rPr>
              <w:t>: Since it was founded in 1961, WWF has become one of the world's largest and most effective independent organizations dedicated to the conservation of nature. WWF's goal is to stop, and e</w:t>
            </w:r>
            <w:r>
              <w:rPr>
                <w:rFonts w:ascii="Times New Roman" w:hAnsi="Times New Roman"/>
                <w:szCs w:val="18"/>
              </w:rPr>
              <w:t>ventually reverse, the degradation of the planet's natural environment and build a future in which humans live in harmony with nature. WWF is working to achieve this goal through: preserving genetic, species and ecosystem diversity; ensuring that the use o</w:t>
            </w:r>
            <w:r>
              <w:rPr>
                <w:rFonts w:ascii="Times New Roman" w:hAnsi="Times New Roman"/>
                <w:szCs w:val="18"/>
              </w:rPr>
              <w:t>f natural resources is sustainable both now and in the longer term, for the benefit of all life on Earth; and promoting action to reduce pollution and wasteful consumption to a minimum.</w:t>
            </w:r>
          </w:p>
        </w:tc>
      </w:tr>
      <w:tr w:rsidR="00000000">
        <w:tblPrEx>
          <w:tblCellMar>
            <w:top w:w="0" w:type="dxa"/>
            <w:bottom w:w="0" w:type="dxa"/>
          </w:tblCellMar>
        </w:tblPrEx>
        <w:trPr>
          <w:cantSplit/>
        </w:trPr>
        <w:tc>
          <w:tcPr>
            <w:tcW w:w="10950" w:type="dxa"/>
            <w:gridSpan w:val="8"/>
          </w:tcPr>
          <w:p w:rsidR="00000000" w:rsidRDefault="00886C12">
            <w:pPr>
              <w:numPr>
                <w:ilvl w:val="12"/>
                <w:numId w:val="0"/>
              </w:numPr>
              <w:ind w:right="39"/>
              <w:rPr>
                <w:rFonts w:ascii="Times New Roman" w:hAnsi="Times New Roman"/>
                <w:szCs w:val="18"/>
              </w:rPr>
            </w:pPr>
            <w:r>
              <w:rPr>
                <w:rFonts w:ascii="Times New Roman" w:hAnsi="Times New Roman"/>
                <w:b/>
                <w:szCs w:val="18"/>
              </w:rPr>
              <w:t>14. Information on Executing Agency (if different from project propos</w:t>
            </w:r>
            <w:r>
              <w:rPr>
                <w:rFonts w:ascii="Times New Roman" w:hAnsi="Times New Roman"/>
                <w:b/>
                <w:szCs w:val="18"/>
              </w:rPr>
              <w:t>er):</w:t>
            </w:r>
            <w:r>
              <w:rPr>
                <w:rFonts w:ascii="Times New Roman" w:hAnsi="Times New Roman"/>
                <w:szCs w:val="18"/>
              </w:rPr>
              <w:t xml:space="preserve"> Same</w:t>
            </w:r>
          </w:p>
        </w:tc>
      </w:tr>
      <w:tr w:rsidR="00000000">
        <w:tblPrEx>
          <w:tblCellMar>
            <w:top w:w="0" w:type="dxa"/>
            <w:bottom w:w="0" w:type="dxa"/>
          </w:tblCellMar>
        </w:tblPrEx>
        <w:trPr>
          <w:cantSplit/>
        </w:trPr>
        <w:tc>
          <w:tcPr>
            <w:tcW w:w="10950" w:type="dxa"/>
            <w:gridSpan w:val="8"/>
            <w:tcBorders>
              <w:bottom w:val="nil"/>
            </w:tcBorders>
          </w:tcPr>
          <w:p w:rsidR="00000000" w:rsidRDefault="00886C12">
            <w:pPr>
              <w:numPr>
                <w:ilvl w:val="12"/>
                <w:numId w:val="0"/>
              </w:numPr>
              <w:ind w:right="-43"/>
              <w:rPr>
                <w:rFonts w:ascii="Times New Roman" w:hAnsi="Times New Roman"/>
                <w:b/>
                <w:szCs w:val="18"/>
              </w:rPr>
            </w:pPr>
            <w:r>
              <w:rPr>
                <w:rFonts w:ascii="Times New Roman" w:hAnsi="Times New Roman"/>
                <w:b/>
                <w:szCs w:val="18"/>
              </w:rPr>
              <w:t xml:space="preserve">15. Date of initial submission of project concept: </w:t>
            </w:r>
            <w:r>
              <w:rPr>
                <w:rFonts w:ascii="Times New Roman" w:hAnsi="Times New Roman"/>
                <w:szCs w:val="18"/>
              </w:rPr>
              <w:t>December 2000</w:t>
            </w:r>
          </w:p>
        </w:tc>
      </w:tr>
      <w:tr w:rsidR="00000000">
        <w:tblPrEx>
          <w:tblCellMar>
            <w:top w:w="0" w:type="dxa"/>
            <w:bottom w:w="0" w:type="dxa"/>
          </w:tblCellMar>
        </w:tblPrEx>
        <w:trPr>
          <w:cantSplit/>
        </w:trPr>
        <w:tc>
          <w:tcPr>
            <w:tcW w:w="10950" w:type="dxa"/>
            <w:gridSpan w:val="8"/>
            <w:shd w:val="clear" w:color="auto" w:fill="000000"/>
          </w:tcPr>
          <w:p w:rsidR="00000000" w:rsidRDefault="00886C12">
            <w:pPr>
              <w:numPr>
                <w:ilvl w:val="12"/>
                <w:numId w:val="0"/>
              </w:numPr>
              <w:ind w:right="-36"/>
              <w:rPr>
                <w:rFonts w:ascii="Times New Roman" w:hAnsi="Times New Roman"/>
                <w:b/>
              </w:rPr>
            </w:pPr>
            <w:r>
              <w:rPr>
                <w:rFonts w:ascii="Times New Roman" w:hAnsi="Times New Roman"/>
                <w:b/>
              </w:rPr>
              <w:t>INFORMATION TO BE COMPLETED BY IMPLEMENTING AGENCY</w:t>
            </w:r>
          </w:p>
        </w:tc>
      </w:tr>
      <w:tr w:rsidR="00000000">
        <w:tblPrEx>
          <w:tblCellMar>
            <w:top w:w="0" w:type="dxa"/>
            <w:bottom w:w="0" w:type="dxa"/>
          </w:tblCellMar>
        </w:tblPrEx>
        <w:trPr>
          <w:cantSplit/>
        </w:trPr>
        <w:tc>
          <w:tcPr>
            <w:tcW w:w="10950" w:type="dxa"/>
            <w:gridSpan w:val="8"/>
          </w:tcPr>
          <w:p w:rsidR="00000000" w:rsidRDefault="00886C12">
            <w:pPr>
              <w:numPr>
                <w:ilvl w:val="12"/>
                <w:numId w:val="0"/>
              </w:numPr>
              <w:ind w:right="-36"/>
              <w:rPr>
                <w:rFonts w:ascii="Times New Roman" w:hAnsi="Times New Roman"/>
                <w:b/>
                <w:szCs w:val="18"/>
              </w:rPr>
            </w:pPr>
            <w:r>
              <w:rPr>
                <w:rFonts w:ascii="Times New Roman" w:hAnsi="Times New Roman"/>
                <w:b/>
                <w:szCs w:val="18"/>
              </w:rPr>
              <w:t>16. Project Identification Number: 2091</w:t>
            </w:r>
          </w:p>
        </w:tc>
      </w:tr>
      <w:tr w:rsidR="00000000">
        <w:tblPrEx>
          <w:tblCellMar>
            <w:top w:w="0" w:type="dxa"/>
            <w:bottom w:w="0" w:type="dxa"/>
          </w:tblCellMar>
        </w:tblPrEx>
        <w:trPr>
          <w:cantSplit/>
        </w:trPr>
        <w:tc>
          <w:tcPr>
            <w:tcW w:w="10950" w:type="dxa"/>
            <w:gridSpan w:val="8"/>
          </w:tcPr>
          <w:p w:rsidR="00000000" w:rsidRDefault="00886C12">
            <w:pPr>
              <w:numPr>
                <w:ilvl w:val="12"/>
                <w:numId w:val="0"/>
              </w:numPr>
              <w:ind w:right="39"/>
              <w:rPr>
                <w:rFonts w:ascii="Times New Roman" w:hAnsi="Times New Roman"/>
                <w:b/>
                <w:szCs w:val="18"/>
              </w:rPr>
            </w:pPr>
            <w:r>
              <w:rPr>
                <w:rFonts w:ascii="Times New Roman" w:hAnsi="Times New Roman"/>
                <w:b/>
                <w:szCs w:val="18"/>
              </w:rPr>
              <w:t xml:space="preserve">17. Implementing Agency Contact person: </w:t>
            </w:r>
            <w:r>
              <w:rPr>
                <w:rFonts w:ascii="Times New Roman" w:hAnsi="Times New Roman"/>
                <w:szCs w:val="18"/>
              </w:rPr>
              <w:t>Mr. Tim Clairs, UNDP-GEF, Regional Coordinator</w:t>
            </w:r>
            <w:r>
              <w:rPr>
                <w:rFonts w:ascii="Times New Roman" w:hAnsi="Times New Roman"/>
                <w:szCs w:val="18"/>
              </w:rPr>
              <w:t>, Biodiversity &amp; International Waters, Asia and Pacific,   Tel: 603-2091-5130, Fax: 603-2095-2870, E-mail: tim.clairs@undp.org</w:t>
            </w:r>
          </w:p>
        </w:tc>
      </w:tr>
      <w:tr w:rsidR="00000000">
        <w:tblPrEx>
          <w:tblCellMar>
            <w:top w:w="0" w:type="dxa"/>
            <w:bottom w:w="0" w:type="dxa"/>
          </w:tblCellMar>
        </w:tblPrEx>
        <w:trPr>
          <w:cantSplit/>
        </w:trPr>
        <w:tc>
          <w:tcPr>
            <w:tcW w:w="10950" w:type="dxa"/>
            <w:gridSpan w:val="8"/>
          </w:tcPr>
          <w:p w:rsidR="00000000" w:rsidRDefault="00886C12">
            <w:pPr>
              <w:numPr>
                <w:ilvl w:val="12"/>
                <w:numId w:val="0"/>
              </w:numPr>
              <w:ind w:right="39"/>
              <w:rPr>
                <w:rFonts w:ascii="Times New Roman" w:hAnsi="Times New Roman"/>
                <w:szCs w:val="18"/>
              </w:rPr>
            </w:pPr>
            <w:r>
              <w:rPr>
                <w:rFonts w:ascii="Times New Roman" w:hAnsi="Times New Roman"/>
                <w:b/>
                <w:szCs w:val="18"/>
              </w:rPr>
              <w:lastRenderedPageBreak/>
              <w:t>18. Project linkage to Implementing Agency program(s):</w:t>
            </w:r>
            <w:r>
              <w:rPr>
                <w:rFonts w:ascii="Times New Roman" w:hAnsi="Times New Roman"/>
                <w:szCs w:val="18"/>
              </w:rPr>
              <w:t xml:space="preserve"> Project is linked to three UNDP policy areas: </w:t>
            </w:r>
            <w:r>
              <w:rPr>
                <w:rFonts w:ascii="Times New Roman" w:hAnsi="Times New Roman"/>
                <w:szCs w:val="18"/>
                <w:u w:val="single"/>
              </w:rPr>
              <w:t>Democratic Governance</w:t>
            </w:r>
            <w:r>
              <w:rPr>
                <w:rFonts w:ascii="Times New Roman" w:hAnsi="Times New Roman"/>
                <w:szCs w:val="18"/>
              </w:rPr>
              <w:t xml:space="preserve"> - </w:t>
            </w:r>
            <w:r>
              <w:rPr>
                <w:rFonts w:ascii="Times New Roman" w:hAnsi="Times New Roman"/>
                <w:i/>
                <w:szCs w:val="18"/>
              </w:rPr>
              <w:t>enh</w:t>
            </w:r>
            <w:r>
              <w:rPr>
                <w:rFonts w:ascii="Times New Roman" w:hAnsi="Times New Roman"/>
                <w:i/>
                <w:szCs w:val="18"/>
              </w:rPr>
              <w:t>ancing governing institutions</w:t>
            </w:r>
            <w:r>
              <w:rPr>
                <w:rFonts w:ascii="Times New Roman" w:hAnsi="Times New Roman"/>
                <w:szCs w:val="18"/>
              </w:rPr>
              <w:t xml:space="preserve"> through strengthening application of the legal and regulatory framework for biodiversity conservation at the local level, </w:t>
            </w:r>
            <w:r>
              <w:rPr>
                <w:rFonts w:ascii="Times New Roman" w:hAnsi="Times New Roman"/>
                <w:i/>
                <w:szCs w:val="18"/>
              </w:rPr>
              <w:t>strengthening public/private sector management</w:t>
            </w:r>
            <w:r>
              <w:rPr>
                <w:rFonts w:ascii="Times New Roman" w:hAnsi="Times New Roman"/>
                <w:szCs w:val="18"/>
              </w:rPr>
              <w:t xml:space="preserve"> through the development and use of a Conservation Trust F</w:t>
            </w:r>
            <w:r>
              <w:rPr>
                <w:rFonts w:ascii="Times New Roman" w:hAnsi="Times New Roman"/>
                <w:szCs w:val="18"/>
              </w:rPr>
              <w:t xml:space="preserve">und to finance ongoing costs of biodiversity conservation and by attracting the most appropriate type of tourism to support biodiversity conservation, </w:t>
            </w:r>
            <w:r>
              <w:rPr>
                <w:rFonts w:ascii="Times New Roman" w:hAnsi="Times New Roman"/>
                <w:i/>
                <w:szCs w:val="18"/>
              </w:rPr>
              <w:t>decentralization and local governance</w:t>
            </w:r>
            <w:r>
              <w:rPr>
                <w:rFonts w:ascii="Times New Roman" w:hAnsi="Times New Roman"/>
                <w:szCs w:val="18"/>
              </w:rPr>
              <w:t xml:space="preserve"> through strengthening the capacity and responsibility of local gove</w:t>
            </w:r>
            <w:r>
              <w:rPr>
                <w:rFonts w:ascii="Times New Roman" w:hAnsi="Times New Roman"/>
                <w:szCs w:val="18"/>
              </w:rPr>
              <w:t xml:space="preserve">rnment institutions in Ba Ria-Vung Tau province and Con Dao for biodiversity conservation in particular and coastal and marine resource planning and management in general; </w:t>
            </w:r>
            <w:r>
              <w:rPr>
                <w:rFonts w:ascii="Times New Roman" w:hAnsi="Times New Roman"/>
                <w:i/>
                <w:szCs w:val="18"/>
              </w:rPr>
              <w:t>support to civil society organizations</w:t>
            </w:r>
            <w:r>
              <w:rPr>
                <w:rFonts w:ascii="Times New Roman" w:hAnsi="Times New Roman"/>
                <w:szCs w:val="18"/>
              </w:rPr>
              <w:t xml:space="preserve"> via the active participation of key organizat</w:t>
            </w:r>
            <w:r>
              <w:rPr>
                <w:rFonts w:ascii="Times New Roman" w:hAnsi="Times New Roman"/>
                <w:szCs w:val="18"/>
              </w:rPr>
              <w:t xml:space="preserve">ions such as the Woman's Union, Youth Union, fisher groups and other organizations on Con Dao in Project delivery; </w:t>
            </w:r>
            <w:r>
              <w:rPr>
                <w:rFonts w:ascii="Times New Roman" w:hAnsi="Times New Roman"/>
                <w:szCs w:val="18"/>
                <w:u w:val="single"/>
              </w:rPr>
              <w:t>Poverty Reduction</w:t>
            </w:r>
            <w:r>
              <w:rPr>
                <w:rFonts w:ascii="Times New Roman" w:hAnsi="Times New Roman"/>
                <w:szCs w:val="18"/>
              </w:rPr>
              <w:t xml:space="preserve"> - through support for fishing households whose socio-economic livelihood will be negatively affected through application of</w:t>
            </w:r>
            <w:r>
              <w:rPr>
                <w:rFonts w:ascii="Times New Roman" w:hAnsi="Times New Roman"/>
                <w:szCs w:val="18"/>
              </w:rPr>
              <w:t xml:space="preserve"> the Con Dao Park Management Plan and stricter enforcement of the existing legal regime for biodiversity conservation; and </w:t>
            </w:r>
            <w:r>
              <w:rPr>
                <w:rFonts w:ascii="Times New Roman" w:hAnsi="Times New Roman"/>
                <w:szCs w:val="18"/>
                <w:u w:val="single"/>
              </w:rPr>
              <w:t>Environment</w:t>
            </w:r>
            <w:r>
              <w:rPr>
                <w:rFonts w:ascii="Times New Roman" w:hAnsi="Times New Roman"/>
                <w:szCs w:val="18"/>
              </w:rPr>
              <w:t xml:space="preserve"> through improving the management of the aquatic environment. In addition, the Project is highly compatible with a number </w:t>
            </w:r>
            <w:r>
              <w:rPr>
                <w:rFonts w:ascii="Times New Roman" w:hAnsi="Times New Roman"/>
                <w:szCs w:val="18"/>
              </w:rPr>
              <w:t xml:space="preserve">of UNDP's specific themes for development in Viet Nam including: Partnerships to Fight Poverty; Governance; Environment; Wildlife Trade (as extended to marine areas); and Forests. </w:t>
            </w:r>
            <w:r>
              <w:rPr>
                <w:rFonts w:ascii="Times New Roman" w:hAnsi="Times New Roman"/>
                <w:szCs w:val="18"/>
                <w:u w:val="single"/>
              </w:rPr>
              <w:t>Relevant UNDP projects</w:t>
            </w:r>
            <w:r>
              <w:rPr>
                <w:rFonts w:ascii="Times New Roman" w:hAnsi="Times New Roman"/>
                <w:szCs w:val="18"/>
              </w:rPr>
              <w:t>: Protecting Areas for Resource Conservation (PARC) pr</w:t>
            </w:r>
            <w:r>
              <w:rPr>
                <w:rFonts w:ascii="Times New Roman" w:hAnsi="Times New Roman"/>
                <w:szCs w:val="18"/>
              </w:rPr>
              <w:t>oject aimed at providing a model for biodiversity conservation using the landscape ecology approach, due to be completed in late-2003; Judicial reform assistance project to government; and Environmental education project for public schools.</w:t>
            </w:r>
          </w:p>
        </w:tc>
      </w:tr>
    </w:tbl>
    <w:p w:rsidR="00000000" w:rsidRDefault="00886C12">
      <w:pPr>
        <w:pStyle w:val="basicparagraph"/>
        <w:rPr>
          <w:rFonts w:ascii="Times New Roman" w:hAnsi="Times New Roman"/>
        </w:rPr>
      </w:pPr>
    </w:p>
    <w:p w:rsidR="00000000" w:rsidRDefault="00886C12">
      <w:pPr>
        <w:pStyle w:val="basicparagraph"/>
        <w:rPr>
          <w:rFonts w:ascii="Times New Roman" w:hAnsi="Times New Roman"/>
        </w:rPr>
        <w:sectPr w:rsidR="00000000">
          <w:footerReference w:type="even" r:id="rId7"/>
          <w:footerReference w:type="default" r:id="rId8"/>
          <w:footnotePr>
            <w:pos w:val="beneathText"/>
          </w:footnotePr>
          <w:pgSz w:w="12240" w:h="15840" w:code="1"/>
          <w:pgMar w:top="1224" w:right="691" w:bottom="1440" w:left="605" w:header="720" w:footer="720" w:gutter="0"/>
          <w:cols w:space="720"/>
          <w:titlePg/>
          <w:docGrid w:linePitch="360"/>
        </w:sectPr>
      </w:pPr>
    </w:p>
    <w:p w:rsidR="00000000" w:rsidRDefault="00886C12">
      <w:pPr>
        <w:pStyle w:val="basicparagraph"/>
        <w:rPr>
          <w:rFonts w:ascii="Times New Roman" w:hAnsi="Times New Roman"/>
        </w:rPr>
      </w:pPr>
    </w:p>
    <w:p w:rsidR="00000000" w:rsidRDefault="00886C12">
      <w:pPr>
        <w:pStyle w:val="Heading1"/>
        <w:shd w:val="clear" w:color="auto" w:fill="C0C0C0"/>
        <w:ind w:right="-46"/>
        <w:rPr>
          <w:rFonts w:ascii="Times New Roman" w:hAnsi="Times New Roman"/>
        </w:rPr>
      </w:pPr>
      <w:bookmarkStart w:id="3" w:name="_Toc51128599"/>
      <w:bookmarkEnd w:id="0"/>
      <w:r>
        <w:rPr>
          <w:rFonts w:ascii="Times New Roman" w:hAnsi="Times New Roman"/>
        </w:rPr>
        <w:t>Project Des</w:t>
      </w:r>
      <w:r>
        <w:rPr>
          <w:rFonts w:ascii="Times New Roman" w:hAnsi="Times New Roman"/>
        </w:rPr>
        <w:t>cription</w:t>
      </w:r>
      <w:bookmarkEnd w:id="3"/>
    </w:p>
    <w:p w:rsidR="00000000" w:rsidRDefault="00886C12">
      <w:pPr>
        <w:pStyle w:val="basicparagraph"/>
        <w:rPr>
          <w:rFonts w:ascii="Times New Roman" w:hAnsi="Times New Roman"/>
        </w:rPr>
      </w:pPr>
    </w:p>
    <w:p w:rsidR="00000000" w:rsidRDefault="00886C12">
      <w:pPr>
        <w:pStyle w:val="Heading2"/>
        <w:rPr>
          <w:rFonts w:ascii="Times New Roman" w:hAnsi="Times New Roman"/>
        </w:rPr>
      </w:pPr>
      <w:bookmarkStart w:id="4" w:name="_Toc517750031"/>
      <w:bookmarkStart w:id="5" w:name="_Toc51128600"/>
      <w:r>
        <w:rPr>
          <w:rFonts w:ascii="Times New Roman" w:hAnsi="Times New Roman"/>
        </w:rPr>
        <w:t>Rationale and Objectives</w:t>
      </w:r>
      <w:bookmarkEnd w:id="5"/>
      <w:r>
        <w:rPr>
          <w:rFonts w:ascii="Times New Roman" w:hAnsi="Times New Roman"/>
        </w:rPr>
        <w:t xml:space="preserve"> </w:t>
      </w:r>
    </w:p>
    <w:p w:rsidR="00000000" w:rsidRDefault="00886C12">
      <w:pPr>
        <w:pStyle w:val="basicparagraph"/>
        <w:rPr>
          <w:rFonts w:ascii="Times New Roman" w:hAnsi="Times New Roman"/>
        </w:rPr>
      </w:pPr>
    </w:p>
    <w:p w:rsidR="00000000" w:rsidRDefault="00886C12">
      <w:pPr>
        <w:pStyle w:val="Heading3"/>
        <w:jc w:val="both"/>
        <w:rPr>
          <w:rFonts w:ascii="Times New Roman" w:hAnsi="Times New Roman"/>
        </w:rPr>
      </w:pPr>
      <w:r>
        <w:rPr>
          <w:rFonts w:ascii="Times New Roman" w:hAnsi="Times New Roman"/>
        </w:rPr>
        <w:t>Rationale</w:t>
      </w:r>
    </w:p>
    <w:p w:rsidR="00000000" w:rsidRDefault="00886C12">
      <w:pPr>
        <w:jc w:val="both"/>
        <w:rPr>
          <w:rFonts w:ascii="Times New Roman" w:hAnsi="Times New Roman"/>
          <w:sz w:val="24"/>
        </w:rPr>
      </w:pPr>
      <w:r>
        <w:rPr>
          <w:rFonts w:ascii="Times New Roman" w:hAnsi="Times New Roman"/>
          <w:sz w:val="24"/>
        </w:rPr>
        <w:t>The Con Dao Island region is located off the southern coast of Viet Nam (8</w:t>
      </w:r>
      <w:r>
        <w:rPr>
          <w:rFonts w:ascii="Times New Roman" w:hAnsi="Times New Roman"/>
          <w:sz w:val="24"/>
          <w:vertAlign w:val="superscript"/>
        </w:rPr>
        <w:t>o</w:t>
      </w:r>
      <w:r>
        <w:rPr>
          <w:rFonts w:ascii="Times New Roman" w:hAnsi="Times New Roman"/>
          <w:sz w:val="24"/>
        </w:rPr>
        <w:t>34' to 8</w:t>
      </w:r>
      <w:r>
        <w:rPr>
          <w:rFonts w:ascii="Times New Roman" w:hAnsi="Times New Roman"/>
          <w:sz w:val="24"/>
          <w:vertAlign w:val="superscript"/>
        </w:rPr>
        <w:t>o</w:t>
      </w:r>
      <w:r>
        <w:rPr>
          <w:rFonts w:ascii="Times New Roman" w:hAnsi="Times New Roman"/>
          <w:sz w:val="24"/>
        </w:rPr>
        <w:t>49'N and from 106</w:t>
      </w:r>
      <w:r>
        <w:rPr>
          <w:rFonts w:ascii="Times New Roman" w:hAnsi="Times New Roman"/>
          <w:sz w:val="24"/>
          <w:vertAlign w:val="superscript"/>
        </w:rPr>
        <w:t>o</w:t>
      </w:r>
      <w:r>
        <w:rPr>
          <w:rFonts w:ascii="Times New Roman" w:hAnsi="Times New Roman"/>
          <w:sz w:val="24"/>
        </w:rPr>
        <w:t>31' to 106</w:t>
      </w:r>
      <w:r>
        <w:rPr>
          <w:rFonts w:ascii="Times New Roman" w:hAnsi="Times New Roman"/>
          <w:sz w:val="24"/>
          <w:vertAlign w:val="superscript"/>
        </w:rPr>
        <w:t>o</w:t>
      </w:r>
      <w:r>
        <w:rPr>
          <w:rFonts w:ascii="Times New Roman" w:hAnsi="Times New Roman"/>
          <w:sz w:val="24"/>
        </w:rPr>
        <w:t>43’E) and is about 250 km south of Ho Chi Minh City. There is a large island (Con Son) and 13 sm</w:t>
      </w:r>
      <w:r>
        <w:rPr>
          <w:rFonts w:ascii="Times New Roman" w:hAnsi="Times New Roman"/>
          <w:sz w:val="24"/>
        </w:rPr>
        <w:t>aller islands with a total land area of 7,218 ha. Only Con Son Island is inhabited. About 4,000 people live permanently on the island, and the government restricts new settlers by requiring a hard-to-get residency permit to move to the islands. The Con Dao</w:t>
      </w:r>
      <w:r>
        <w:rPr>
          <w:rFonts w:ascii="Times New Roman" w:hAnsi="Times New Roman"/>
          <w:sz w:val="24"/>
        </w:rPr>
        <w:t xml:space="preserve"> islands are the only place in Viet Nam with this residency restriction. The permanent population is augmented by several thousand military personnel based on Con Son Island who guard the border areas and off-shore fishing grounds. Con Son Island has two f</w:t>
      </w:r>
      <w:r>
        <w:rPr>
          <w:rFonts w:ascii="Times New Roman" w:hAnsi="Times New Roman"/>
          <w:sz w:val="24"/>
        </w:rPr>
        <w:t xml:space="preserve">ishing ports where up to 15,000 fishing boats a year dock. The non-military workforce comprises government officials (60 percent), farmers (20 percent), service providers (17 percent), and fishers (3 percent).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Con Dao islands are famous in Viet Nam a</w:t>
      </w:r>
      <w:r>
        <w:rPr>
          <w:rFonts w:ascii="Times New Roman" w:hAnsi="Times New Roman"/>
          <w:sz w:val="24"/>
        </w:rPr>
        <w:t>s a place of great natural beauty and human brutality. The islands served as a prison beginning with the French in the mid-1800s and ending with the former Saigon regime in 1975. More than 20,000 Vietnamese—mainly political prisoners—died on the island. Co</w:t>
      </w:r>
      <w:r>
        <w:rPr>
          <w:rFonts w:ascii="Times New Roman" w:hAnsi="Times New Roman"/>
          <w:sz w:val="24"/>
        </w:rPr>
        <w:t>n Dao is now a symbol of the suffering and patriotism that sustained the Vietnamese struggle of independence. A prison museum and several large, well-tend cemeteries commemorate the dead.</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Most of Con Son Island and all the other 13 islands are part of Con</w:t>
      </w:r>
      <w:r>
        <w:rPr>
          <w:rFonts w:ascii="Times New Roman" w:hAnsi="Times New Roman"/>
          <w:sz w:val="24"/>
        </w:rPr>
        <w:t xml:space="preserve"> Dao National Park. The park covers 5,998 ha of land (83 percent of the total) and 14,000 ha of “strictly protected” marine area. An additional 20,500 ha is designated as the marine buffer zone. There are no people living inside the national park. Con Dao </w:t>
      </w:r>
      <w:r>
        <w:rPr>
          <w:rFonts w:ascii="Times New Roman" w:hAnsi="Times New Roman"/>
          <w:sz w:val="24"/>
        </w:rPr>
        <w:t>is one of about six Vietnamese protected areas that has both terrestrial and marine globally important biodiversity.</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 xml:space="preserve">Con Dao National Park, like most protected areas in Viet Nam, is under the authority of the provincial government. Ba Ria-Vung Tau is one </w:t>
      </w:r>
      <w:r>
        <w:rPr>
          <w:rFonts w:ascii="Times New Roman" w:hAnsi="Times New Roman"/>
          <w:sz w:val="24"/>
        </w:rPr>
        <w:t>of the better-off provinces in Viet Nam and has an environmentally aware provincial government. The province is one of the few to have drafted both a 10-year development strategy that incorporates environmental considerations (including protected areas) an</w:t>
      </w:r>
      <w:r>
        <w:rPr>
          <w:rFonts w:ascii="Times New Roman" w:hAnsi="Times New Roman"/>
          <w:sz w:val="24"/>
        </w:rPr>
        <w:t xml:space="preserve">d a specific strategy for the management of its protected areas—A </w:t>
      </w:r>
      <w:r>
        <w:rPr>
          <w:rFonts w:ascii="Times New Roman" w:hAnsi="Times New Roman"/>
          <w:i/>
          <w:sz w:val="24"/>
        </w:rPr>
        <w:t>Strategy for Management of Protected Areas in Ba-Ria-Vung Tau Province, 2002-2010</w:t>
      </w:r>
      <w:r>
        <w:rPr>
          <w:rFonts w:ascii="Times New Roman" w:hAnsi="Times New Roman"/>
          <w:sz w:val="24"/>
        </w:rPr>
        <w:t xml:space="preserve">, dated August 2002.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 xml:space="preserve">Con Dao National Park is globally significant because of its marine life, terrestrial </w:t>
      </w:r>
      <w:r>
        <w:rPr>
          <w:rFonts w:ascii="Times New Roman" w:hAnsi="Times New Roman"/>
          <w:sz w:val="24"/>
        </w:rPr>
        <w:t>habitat and location. The generally shallow waters of the island group contain coral reefs, seagrass beds, and mangroves. There are both fringing and patch coral reefs with an average coral cover of about 43 percent. Though the marine area has not been wel</w:t>
      </w:r>
      <w:r>
        <w:rPr>
          <w:rFonts w:ascii="Times New Roman" w:hAnsi="Times New Roman"/>
          <w:sz w:val="24"/>
        </w:rPr>
        <w:t>l studied, 202 coral reef fish species have been recorded in Con Dao waters. Coral reef fish densities are the highest in Viet Nam with an average of 2,017 fish/500m2 in 2000. The ocean currents following the northeast monsoon from November to April and th</w:t>
      </w:r>
      <w:r>
        <w:rPr>
          <w:rFonts w:ascii="Times New Roman" w:hAnsi="Times New Roman"/>
          <w:sz w:val="24"/>
        </w:rPr>
        <w:t>e southwest monsoon from June to September are favourable to larval dispersion and account of the great diversity of marine biota in the islands. IUCN Red List marine species (and the threat category) include:</w:t>
      </w:r>
    </w:p>
    <w:p w:rsidR="00000000" w:rsidRDefault="00886C12" w:rsidP="00886C12">
      <w:pPr>
        <w:numPr>
          <w:ilvl w:val="0"/>
          <w:numId w:val="23"/>
        </w:numPr>
        <w:jc w:val="both"/>
        <w:rPr>
          <w:rFonts w:ascii="Times New Roman" w:hAnsi="Times New Roman"/>
          <w:sz w:val="24"/>
        </w:rPr>
      </w:pPr>
      <w:r>
        <w:rPr>
          <w:rFonts w:ascii="Times New Roman" w:hAnsi="Times New Roman"/>
          <w:sz w:val="24"/>
        </w:rPr>
        <w:lastRenderedPageBreak/>
        <w:t xml:space="preserve">Green turtle </w:t>
      </w:r>
      <w:r>
        <w:rPr>
          <w:rFonts w:ascii="Times New Roman" w:hAnsi="Times New Roman"/>
          <w:i/>
          <w:sz w:val="24"/>
        </w:rPr>
        <w:t>Chelonia mydas (endangered)</w:t>
      </w:r>
    </w:p>
    <w:p w:rsidR="00000000" w:rsidRDefault="00886C12" w:rsidP="00886C12">
      <w:pPr>
        <w:numPr>
          <w:ilvl w:val="0"/>
          <w:numId w:val="23"/>
        </w:numPr>
        <w:jc w:val="both"/>
        <w:rPr>
          <w:rFonts w:ascii="Times New Roman" w:hAnsi="Times New Roman"/>
          <w:sz w:val="24"/>
        </w:rPr>
      </w:pPr>
      <w:r>
        <w:rPr>
          <w:rFonts w:ascii="Times New Roman" w:hAnsi="Times New Roman"/>
          <w:sz w:val="24"/>
        </w:rPr>
        <w:t>Hawks</w:t>
      </w:r>
      <w:r>
        <w:rPr>
          <w:rFonts w:ascii="Times New Roman" w:hAnsi="Times New Roman"/>
          <w:sz w:val="24"/>
        </w:rPr>
        <w:t xml:space="preserve">bill turtle </w:t>
      </w:r>
      <w:r>
        <w:rPr>
          <w:rFonts w:ascii="Times New Roman" w:hAnsi="Times New Roman"/>
          <w:i/>
          <w:sz w:val="24"/>
        </w:rPr>
        <w:t>Eretmochelys imbricate (endangered)</w:t>
      </w:r>
    </w:p>
    <w:p w:rsidR="00000000" w:rsidRDefault="00886C12" w:rsidP="00886C12">
      <w:pPr>
        <w:numPr>
          <w:ilvl w:val="0"/>
          <w:numId w:val="23"/>
        </w:numPr>
        <w:jc w:val="both"/>
        <w:rPr>
          <w:rFonts w:ascii="Times New Roman" w:hAnsi="Times New Roman"/>
          <w:sz w:val="24"/>
        </w:rPr>
      </w:pPr>
      <w:r>
        <w:rPr>
          <w:rFonts w:ascii="Times New Roman" w:hAnsi="Times New Roman"/>
          <w:sz w:val="24"/>
        </w:rPr>
        <w:t>Leatherback turtle</w:t>
      </w:r>
      <w:r>
        <w:rPr>
          <w:rStyle w:val="FootnoteReference"/>
          <w:rFonts w:ascii="Times New Roman" w:hAnsi="Times New Roman"/>
          <w:sz w:val="24"/>
        </w:rPr>
        <w:footnoteReference w:id="1"/>
      </w:r>
      <w:r>
        <w:rPr>
          <w:rFonts w:ascii="Times New Roman" w:hAnsi="Times New Roman"/>
          <w:b/>
          <w:sz w:val="24"/>
        </w:rPr>
        <w:t xml:space="preserve"> </w:t>
      </w:r>
      <w:r>
        <w:rPr>
          <w:rFonts w:ascii="Times New Roman" w:hAnsi="Times New Roman"/>
          <w:i/>
          <w:sz w:val="24"/>
        </w:rPr>
        <w:t>Dermochelys coriacea (endangered)</w:t>
      </w:r>
    </w:p>
    <w:p w:rsidR="00000000" w:rsidRDefault="00886C12" w:rsidP="00886C12">
      <w:pPr>
        <w:numPr>
          <w:ilvl w:val="0"/>
          <w:numId w:val="23"/>
        </w:numPr>
        <w:jc w:val="both"/>
        <w:rPr>
          <w:rFonts w:ascii="Times New Roman" w:hAnsi="Times New Roman"/>
          <w:sz w:val="24"/>
        </w:rPr>
      </w:pPr>
      <w:r>
        <w:rPr>
          <w:rFonts w:ascii="Times New Roman" w:hAnsi="Times New Roman"/>
          <w:sz w:val="24"/>
        </w:rPr>
        <w:t xml:space="preserve">Loggerhead turtle </w:t>
      </w:r>
      <w:r>
        <w:rPr>
          <w:rFonts w:ascii="Times New Roman" w:hAnsi="Times New Roman"/>
          <w:i/>
          <w:sz w:val="24"/>
        </w:rPr>
        <w:t>Caretta caretta (endangered)</w:t>
      </w:r>
    </w:p>
    <w:p w:rsidR="00000000" w:rsidRDefault="00886C12" w:rsidP="00886C12">
      <w:pPr>
        <w:numPr>
          <w:ilvl w:val="0"/>
          <w:numId w:val="23"/>
        </w:numPr>
        <w:jc w:val="both"/>
        <w:rPr>
          <w:rFonts w:ascii="Times New Roman" w:hAnsi="Times New Roman"/>
          <w:sz w:val="24"/>
        </w:rPr>
      </w:pPr>
      <w:r>
        <w:rPr>
          <w:rFonts w:ascii="Times New Roman" w:hAnsi="Times New Roman"/>
          <w:sz w:val="24"/>
        </w:rPr>
        <w:t xml:space="preserve">Dugong </w:t>
      </w:r>
      <w:r>
        <w:rPr>
          <w:rFonts w:ascii="Times New Roman" w:hAnsi="Times New Roman"/>
          <w:i/>
          <w:sz w:val="24"/>
        </w:rPr>
        <w:t>Dugong dugon (critically endangered)</w:t>
      </w:r>
    </w:p>
    <w:p w:rsidR="00000000" w:rsidRDefault="00886C12" w:rsidP="00886C12">
      <w:pPr>
        <w:numPr>
          <w:ilvl w:val="0"/>
          <w:numId w:val="23"/>
        </w:numPr>
        <w:jc w:val="both"/>
        <w:rPr>
          <w:rFonts w:ascii="Times New Roman" w:hAnsi="Times New Roman"/>
          <w:sz w:val="24"/>
        </w:rPr>
      </w:pPr>
      <w:r>
        <w:rPr>
          <w:rFonts w:ascii="Times New Roman" w:hAnsi="Times New Roman"/>
          <w:sz w:val="24"/>
        </w:rPr>
        <w:t xml:space="preserve">Giant Clam </w:t>
      </w:r>
      <w:r>
        <w:rPr>
          <w:rFonts w:ascii="Times New Roman" w:hAnsi="Times New Roman"/>
          <w:i/>
          <w:sz w:val="24"/>
        </w:rPr>
        <w:t>Tridacna spp (critically endangered)</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Seventeen beac</w:t>
      </w:r>
      <w:r>
        <w:rPr>
          <w:rFonts w:ascii="Times New Roman" w:hAnsi="Times New Roman"/>
          <w:sz w:val="24"/>
        </w:rPr>
        <w:t>hes in the Con Dao islands have been recorded as nesting sites of marine turtles. The five most important beaches contain some 300 nesters annually. Con Dao National Park has the highest population of nesting marine turtles in Viet Nam. Its giant clams are</w:t>
      </w:r>
      <w:r>
        <w:rPr>
          <w:rFonts w:ascii="Times New Roman" w:hAnsi="Times New Roman"/>
          <w:sz w:val="24"/>
        </w:rPr>
        <w:t xml:space="preserve"> believed by a regional bi-valve expert to be the highest density of any reef waters in the South China Sea. More than a dozen rare or endemic coral species are found in Con Dao waters, according to global coral expert Dr. Charlie Veron including: </w:t>
      </w:r>
      <w:r>
        <w:rPr>
          <w:rFonts w:ascii="Times New Roman" w:hAnsi="Times New Roman"/>
          <w:i/>
          <w:sz w:val="24"/>
        </w:rPr>
        <w:t>Barabbat</w:t>
      </w:r>
      <w:r>
        <w:rPr>
          <w:rFonts w:ascii="Times New Roman" w:hAnsi="Times New Roman"/>
          <w:i/>
          <w:sz w:val="24"/>
        </w:rPr>
        <w:t>oia laddi; Montastrea salebrosa; Platygyra contorta; Platygyra yaeyamaensis; Favites acuticollis; Favia Rosaria Galaxea cf. paucisepta; Coscinaraea crassa;</w:t>
      </w:r>
      <w:r>
        <w:rPr>
          <w:rFonts w:ascii="Times New Roman" w:hAnsi="Times New Roman"/>
          <w:sz w:val="24"/>
        </w:rPr>
        <w:t xml:space="preserve"> and a presently undescribed Coscinaraea species.</w:t>
      </w:r>
      <w:r>
        <w:rPr>
          <w:rFonts w:ascii="Times New Roman" w:hAnsi="Times New Roman"/>
          <w:i/>
          <w:sz w:val="24"/>
        </w:rPr>
        <w:t xml:space="preserve"> Porites</w:t>
      </w:r>
      <w:r>
        <w:rPr>
          <w:rFonts w:ascii="Times New Roman" w:hAnsi="Times New Roman"/>
          <w:sz w:val="24"/>
        </w:rPr>
        <w:t xml:space="preserve"> spp. reaches diameters of up to 5 meters in</w:t>
      </w:r>
      <w:r>
        <w:rPr>
          <w:rFonts w:ascii="Times New Roman" w:hAnsi="Times New Roman"/>
          <w:sz w:val="24"/>
        </w:rPr>
        <w:t xml:space="preserve"> some areas of Con Dao.</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 xml:space="preserve">In the terrestrial areas, about 80 percent of the islands are forested. Much of the forest is primary, humid, hill forest. Globally significant terrestrial biodiversity includes an endemic squirrel </w:t>
      </w:r>
      <w:r>
        <w:rPr>
          <w:rFonts w:ascii="Times New Roman" w:hAnsi="Times New Roman"/>
          <w:i/>
          <w:sz w:val="24"/>
        </w:rPr>
        <w:t>Callosciurus finlaysoni</w:t>
      </w:r>
      <w:r>
        <w:rPr>
          <w:rFonts w:ascii="Times New Roman" w:hAnsi="Times New Roman"/>
          <w:sz w:val="24"/>
        </w:rPr>
        <w:t>, Long-tai</w:t>
      </w:r>
      <w:r>
        <w:rPr>
          <w:rFonts w:ascii="Times New Roman" w:hAnsi="Times New Roman"/>
          <w:sz w:val="24"/>
        </w:rPr>
        <w:t xml:space="preserve">led Macaque </w:t>
      </w:r>
      <w:r>
        <w:rPr>
          <w:rFonts w:ascii="Times New Roman" w:hAnsi="Times New Roman"/>
          <w:i/>
          <w:sz w:val="24"/>
        </w:rPr>
        <w:t>Macacca fascicularis condorensis,</w:t>
      </w:r>
      <w:r>
        <w:rPr>
          <w:rFonts w:ascii="Times New Roman" w:hAnsi="Times New Roman"/>
          <w:sz w:val="24"/>
        </w:rPr>
        <w:t xml:space="preserve"> Hairy-footed Flying Squirrel </w:t>
      </w:r>
      <w:r>
        <w:rPr>
          <w:rFonts w:ascii="Times New Roman" w:hAnsi="Times New Roman"/>
          <w:i/>
          <w:sz w:val="24"/>
        </w:rPr>
        <w:t xml:space="preserve">Belomys pearsoni, </w:t>
      </w:r>
      <w:r>
        <w:rPr>
          <w:rFonts w:ascii="Times New Roman" w:hAnsi="Times New Roman"/>
          <w:sz w:val="24"/>
        </w:rPr>
        <w:t xml:space="preserve">Indian Python </w:t>
      </w:r>
      <w:r>
        <w:rPr>
          <w:rFonts w:ascii="Times New Roman" w:hAnsi="Times New Roman"/>
          <w:i/>
          <w:sz w:val="24"/>
        </w:rPr>
        <w:t>Python molorus,</w:t>
      </w:r>
      <w:r>
        <w:rPr>
          <w:rFonts w:ascii="Times New Roman" w:hAnsi="Times New Roman"/>
          <w:sz w:val="24"/>
        </w:rPr>
        <w:t xml:space="preserve"> Nicobar Pigeon </w:t>
      </w:r>
      <w:r>
        <w:rPr>
          <w:rFonts w:ascii="Times New Roman" w:hAnsi="Times New Roman"/>
          <w:i/>
          <w:sz w:val="24"/>
        </w:rPr>
        <w:t>Caloenas nicobarica,</w:t>
      </w:r>
      <w:r>
        <w:rPr>
          <w:rFonts w:ascii="Times New Roman" w:hAnsi="Times New Roman"/>
          <w:sz w:val="24"/>
        </w:rPr>
        <w:t xml:space="preserve"> the Giant Black Squirrel </w:t>
      </w:r>
      <w:r>
        <w:rPr>
          <w:rFonts w:ascii="Times New Roman" w:hAnsi="Times New Roman"/>
          <w:i/>
          <w:sz w:val="24"/>
        </w:rPr>
        <w:t>Ratufa bicolor condorensis,</w:t>
      </w:r>
      <w:r>
        <w:rPr>
          <w:rFonts w:ascii="Times New Roman" w:hAnsi="Times New Roman"/>
          <w:sz w:val="24"/>
        </w:rPr>
        <w:t xml:space="preserve"> Con Dao Gecko </w:t>
      </w:r>
      <w:r>
        <w:rPr>
          <w:rFonts w:ascii="Times New Roman" w:hAnsi="Times New Roman"/>
          <w:i/>
          <w:sz w:val="24"/>
        </w:rPr>
        <w:t>Cyrtodactylus condorensis</w:t>
      </w:r>
      <w:r>
        <w:rPr>
          <w:rFonts w:ascii="Times New Roman" w:hAnsi="Times New Roman"/>
          <w:sz w:val="24"/>
        </w:rPr>
        <w:t>, and</w:t>
      </w:r>
      <w:r>
        <w:rPr>
          <w:rFonts w:ascii="Times New Roman" w:hAnsi="Times New Roman"/>
          <w:sz w:val="24"/>
        </w:rPr>
        <w:t xml:space="preserve"> Monitor lizards </w:t>
      </w:r>
      <w:r>
        <w:rPr>
          <w:rFonts w:ascii="Times New Roman" w:hAnsi="Times New Roman"/>
          <w:i/>
          <w:sz w:val="24"/>
        </w:rPr>
        <w:t>Varanus salvator</w:t>
      </w:r>
      <w:r>
        <w:rPr>
          <w:rFonts w:ascii="Times New Roman" w:hAnsi="Times New Roman"/>
          <w:sz w:val="24"/>
        </w:rPr>
        <w:t xml:space="preserve"> and </w:t>
      </w:r>
      <w:r>
        <w:rPr>
          <w:rFonts w:ascii="Times New Roman" w:hAnsi="Times New Roman"/>
          <w:i/>
          <w:sz w:val="24"/>
        </w:rPr>
        <w:t>V. nebulosus</w:t>
      </w:r>
      <w:r>
        <w:rPr>
          <w:rFonts w:ascii="Times New Roman" w:hAnsi="Times New Roman"/>
          <w:sz w:val="24"/>
        </w:rPr>
        <w:t xml:space="preserve">. In addition, several plant species, such as </w:t>
      </w:r>
      <w:r>
        <w:rPr>
          <w:rFonts w:ascii="Times New Roman" w:hAnsi="Times New Roman"/>
          <w:i/>
          <w:sz w:val="24"/>
        </w:rPr>
        <w:t>Conson dipterocarpus condonensis</w:t>
      </w:r>
      <w:r>
        <w:rPr>
          <w:rFonts w:ascii="Times New Roman" w:hAnsi="Times New Roman"/>
          <w:sz w:val="24"/>
        </w:rPr>
        <w:t xml:space="preserve"> are found nowhere else in the world.</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 xml:space="preserve">In recognition of the biodiversity importance of Con Dao National Park, Viet Nam’s </w:t>
      </w:r>
      <w:r>
        <w:rPr>
          <w:rFonts w:ascii="Times New Roman" w:hAnsi="Times New Roman"/>
          <w:i/>
          <w:sz w:val="24"/>
        </w:rPr>
        <w:t>Biodiv</w:t>
      </w:r>
      <w:r>
        <w:rPr>
          <w:rFonts w:ascii="Times New Roman" w:hAnsi="Times New Roman"/>
          <w:i/>
          <w:sz w:val="24"/>
        </w:rPr>
        <w:t>ersity Action Plan</w:t>
      </w:r>
      <w:r>
        <w:rPr>
          <w:rFonts w:ascii="Times New Roman" w:hAnsi="Times New Roman"/>
          <w:sz w:val="24"/>
        </w:rPr>
        <w:t xml:space="preserve"> and </w:t>
      </w:r>
      <w:r>
        <w:rPr>
          <w:rFonts w:ascii="Times New Roman" w:hAnsi="Times New Roman"/>
          <w:i/>
          <w:sz w:val="24"/>
        </w:rPr>
        <w:t>National GEF Strategy</w:t>
      </w:r>
      <w:r>
        <w:rPr>
          <w:rFonts w:ascii="Times New Roman" w:hAnsi="Times New Roman"/>
          <w:sz w:val="24"/>
        </w:rPr>
        <w:t xml:space="preserve"> both list Con Dao as a highest priority conservation area. The World Bank’s 1995 publication on </w:t>
      </w:r>
      <w:r>
        <w:rPr>
          <w:rFonts w:ascii="Times New Roman" w:hAnsi="Times New Roman"/>
          <w:i/>
          <w:sz w:val="24"/>
        </w:rPr>
        <w:t xml:space="preserve">A Global Representative System of Marine Protected Areas, Volume III </w:t>
      </w:r>
      <w:r>
        <w:rPr>
          <w:rFonts w:ascii="Times New Roman" w:hAnsi="Times New Roman"/>
          <w:sz w:val="24"/>
        </w:rPr>
        <w:t xml:space="preserve">also list Con Dao as a priority area.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ma</w:t>
      </w:r>
      <w:r>
        <w:rPr>
          <w:rFonts w:ascii="Times New Roman" w:hAnsi="Times New Roman"/>
          <w:sz w:val="24"/>
        </w:rPr>
        <w:t>rine ecosystems of Con Dao are important breeding and nursery areas of many marine organisms and contribute to the sustainability of the region's fisheries, bringing benefits for local and commercial fishers. This ecosystem function is becoming increasingl</w:t>
      </w:r>
      <w:r>
        <w:rPr>
          <w:rFonts w:ascii="Times New Roman" w:hAnsi="Times New Roman"/>
          <w:sz w:val="24"/>
        </w:rPr>
        <w:t>y important as the country’s near-shore breeding areas are being degraded due to over fishing.</w:t>
      </w:r>
    </w:p>
    <w:p w:rsidR="00000000" w:rsidRDefault="00886C12">
      <w:pPr>
        <w:jc w:val="both"/>
        <w:rPr>
          <w:rFonts w:ascii="Times New Roman" w:hAnsi="Times New Roman"/>
          <w:sz w:val="24"/>
        </w:rPr>
      </w:pPr>
    </w:p>
    <w:p w:rsidR="00000000" w:rsidRDefault="00886C12">
      <w:pPr>
        <w:pStyle w:val="Heading3"/>
        <w:jc w:val="both"/>
        <w:rPr>
          <w:rFonts w:ascii="Times New Roman" w:hAnsi="Times New Roman"/>
        </w:rPr>
      </w:pPr>
      <w:r>
        <w:rPr>
          <w:rFonts w:ascii="Times New Roman" w:hAnsi="Times New Roman"/>
        </w:rPr>
        <w:t>Objectives</w:t>
      </w:r>
    </w:p>
    <w:p w:rsidR="00000000" w:rsidRDefault="00886C12">
      <w:pPr>
        <w:jc w:val="both"/>
        <w:rPr>
          <w:rFonts w:ascii="Times New Roman" w:hAnsi="Times New Roman"/>
          <w:sz w:val="24"/>
        </w:rPr>
      </w:pPr>
      <w:r>
        <w:rPr>
          <w:rFonts w:ascii="Times New Roman" w:hAnsi="Times New Roman"/>
          <w:sz w:val="24"/>
        </w:rPr>
        <w:t>The goal of the project is to:</w:t>
      </w:r>
    </w:p>
    <w:p w:rsidR="00000000" w:rsidRDefault="00886C12">
      <w:pPr>
        <w:pStyle w:val="basicindentedparagraph"/>
        <w:jc w:val="both"/>
        <w:rPr>
          <w:rFonts w:ascii="Times New Roman" w:hAnsi="Times New Roman"/>
          <w:i/>
          <w:sz w:val="24"/>
        </w:rPr>
      </w:pPr>
      <w:r>
        <w:rPr>
          <w:rFonts w:ascii="Times New Roman" w:hAnsi="Times New Roman"/>
          <w:i/>
          <w:sz w:val="24"/>
        </w:rPr>
        <w:t>Conserve the globally significant biodiversity and ecological processes of the Con Dao Islands Region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The objectives </w:t>
      </w:r>
      <w:r>
        <w:rPr>
          <w:rFonts w:ascii="Times New Roman" w:hAnsi="Times New Roman"/>
          <w:sz w:val="24"/>
        </w:rPr>
        <w:t>are:</w:t>
      </w:r>
    </w:p>
    <w:p w:rsidR="00000000" w:rsidRDefault="00886C12">
      <w:pPr>
        <w:pStyle w:val="basicparagraph"/>
        <w:ind w:left="750"/>
        <w:jc w:val="both"/>
        <w:rPr>
          <w:rFonts w:ascii="Times New Roman" w:hAnsi="Times New Roman"/>
          <w:sz w:val="24"/>
        </w:rPr>
      </w:pPr>
      <w:r>
        <w:rPr>
          <w:rFonts w:ascii="Times New Roman" w:hAnsi="Times New Roman"/>
          <w:b/>
          <w:sz w:val="24"/>
        </w:rPr>
        <w:t>Protection of Globally Significant Coastal and Marine Biodiversity</w:t>
      </w:r>
      <w:r>
        <w:rPr>
          <w:rFonts w:ascii="Times New Roman" w:hAnsi="Times New Roman"/>
          <w:sz w:val="24"/>
        </w:rPr>
        <w:t xml:space="preserve"> through increased protection, conservation and management.</w:t>
      </w:r>
    </w:p>
    <w:p w:rsidR="00000000" w:rsidRDefault="00886C12">
      <w:pPr>
        <w:pStyle w:val="basicparagraph"/>
        <w:ind w:left="750"/>
        <w:jc w:val="both"/>
        <w:rPr>
          <w:rFonts w:ascii="Times New Roman" w:hAnsi="Times New Roman"/>
          <w:sz w:val="24"/>
        </w:rPr>
      </w:pPr>
    </w:p>
    <w:p w:rsidR="00000000" w:rsidRDefault="00886C12">
      <w:pPr>
        <w:pStyle w:val="basicparagraph"/>
        <w:ind w:left="750"/>
        <w:jc w:val="both"/>
        <w:rPr>
          <w:rFonts w:ascii="Times New Roman" w:hAnsi="Times New Roman"/>
          <w:sz w:val="24"/>
        </w:rPr>
      </w:pPr>
      <w:r>
        <w:rPr>
          <w:rFonts w:ascii="Times New Roman" w:hAnsi="Times New Roman"/>
          <w:b/>
          <w:sz w:val="24"/>
        </w:rPr>
        <w:t>Improved Management of Coastal and Marine Biodiversity in the Con Dao Islands Region</w:t>
      </w:r>
      <w:r>
        <w:rPr>
          <w:rFonts w:ascii="Times New Roman" w:hAnsi="Times New Roman"/>
          <w:sz w:val="24"/>
        </w:rPr>
        <w:t xml:space="preserve"> through increased participation of loca</w:t>
      </w:r>
      <w:r>
        <w:rPr>
          <w:rFonts w:ascii="Times New Roman" w:hAnsi="Times New Roman"/>
          <w:sz w:val="24"/>
        </w:rPr>
        <w:t xml:space="preserve">l residents in the management of natural </w:t>
      </w:r>
      <w:r>
        <w:rPr>
          <w:rFonts w:ascii="Times New Roman" w:hAnsi="Times New Roman"/>
          <w:sz w:val="24"/>
        </w:rPr>
        <w:lastRenderedPageBreak/>
        <w:t xml:space="preserve">resources, promotion of economic development strategies compatible with coastal and marine biodiversity, and strengthening the institutional, policy, and legal framework required for coastal and marine biodiversity </w:t>
      </w:r>
      <w:r>
        <w:rPr>
          <w:rFonts w:ascii="Times New Roman" w:hAnsi="Times New Roman"/>
          <w:sz w:val="24"/>
        </w:rPr>
        <w:t>protection by supporting a national marine protected area system.</w:t>
      </w:r>
    </w:p>
    <w:p w:rsidR="00000000" w:rsidRDefault="00886C12">
      <w:pPr>
        <w:pStyle w:val="basicparagraph"/>
        <w:ind w:left="750"/>
        <w:jc w:val="both"/>
        <w:rPr>
          <w:rFonts w:ascii="Times New Roman" w:hAnsi="Times New Roman"/>
          <w:sz w:val="24"/>
        </w:rPr>
      </w:pPr>
    </w:p>
    <w:p w:rsidR="00000000" w:rsidRDefault="00886C12">
      <w:pPr>
        <w:pStyle w:val="basicparagraph"/>
        <w:ind w:left="750"/>
        <w:jc w:val="both"/>
        <w:rPr>
          <w:rFonts w:ascii="Times New Roman" w:hAnsi="Times New Roman"/>
          <w:sz w:val="24"/>
        </w:rPr>
      </w:pPr>
      <w:r>
        <w:rPr>
          <w:rFonts w:ascii="Times New Roman" w:hAnsi="Times New Roman"/>
          <w:b/>
          <w:sz w:val="24"/>
        </w:rPr>
        <w:t>Assured Sustainability of Coastal and Marine Biodiversity Protection</w:t>
      </w:r>
      <w:r>
        <w:rPr>
          <w:rFonts w:ascii="Times New Roman" w:hAnsi="Times New Roman"/>
          <w:sz w:val="24"/>
        </w:rPr>
        <w:t xml:space="preserve"> through support from ecotourism development activities in the Con Dao Islands Region.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rPr>
      </w:pPr>
    </w:p>
    <w:p w:rsidR="00000000" w:rsidRDefault="00886C12">
      <w:pPr>
        <w:pStyle w:val="Heading2"/>
        <w:jc w:val="both"/>
        <w:rPr>
          <w:rFonts w:ascii="Times New Roman" w:hAnsi="Times New Roman"/>
        </w:rPr>
      </w:pPr>
      <w:bookmarkStart w:id="6" w:name="_Toc51128601"/>
      <w:r>
        <w:rPr>
          <w:rFonts w:ascii="Times New Roman" w:hAnsi="Times New Roman"/>
        </w:rPr>
        <w:t>Current Situation</w:t>
      </w:r>
      <w:bookmarkEnd w:id="6"/>
    </w:p>
    <w:p w:rsidR="00000000" w:rsidRDefault="00886C12">
      <w:pPr>
        <w:keepNext/>
        <w:jc w:val="both"/>
        <w:rPr>
          <w:rFonts w:ascii="Times New Roman" w:hAnsi="Times New Roman"/>
        </w:rPr>
      </w:pPr>
    </w:p>
    <w:p w:rsidR="00000000" w:rsidRDefault="00886C12">
      <w:pPr>
        <w:pStyle w:val="Heading3"/>
        <w:jc w:val="both"/>
        <w:rPr>
          <w:rFonts w:ascii="Times New Roman" w:hAnsi="Times New Roman"/>
        </w:rPr>
      </w:pPr>
      <w:r>
        <w:rPr>
          <w:rFonts w:ascii="Times New Roman" w:hAnsi="Times New Roman"/>
        </w:rPr>
        <w:t>Threats</w:t>
      </w:r>
    </w:p>
    <w:p w:rsidR="00000000" w:rsidRDefault="00886C12">
      <w:pPr>
        <w:jc w:val="both"/>
        <w:rPr>
          <w:rFonts w:ascii="Times New Roman" w:hAnsi="Times New Roman"/>
          <w:sz w:val="24"/>
        </w:rPr>
      </w:pPr>
      <w:r>
        <w:rPr>
          <w:rFonts w:ascii="Times New Roman" w:hAnsi="Times New Roman"/>
          <w:sz w:val="24"/>
        </w:rPr>
        <w:t>While</w:t>
      </w:r>
      <w:r>
        <w:rPr>
          <w:rFonts w:ascii="Times New Roman" w:hAnsi="Times New Roman"/>
          <w:sz w:val="24"/>
        </w:rPr>
        <w:t xml:space="preserve"> the biodiversity in the park is in good condition relative to other areas of Viet Nam, a number of threats have been identified though work financed by the government and donors active in the islands (Danida, WWF and the Asian Development Bank).</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z w:val="24"/>
        </w:rPr>
        <w:t>Over Fis</w:t>
      </w:r>
      <w:r>
        <w:rPr>
          <w:rFonts w:ascii="Times New Roman" w:hAnsi="Times New Roman"/>
          <w:b/>
          <w:sz w:val="24"/>
        </w:rPr>
        <w:t>hing and Destructive Fishing Activities</w:t>
      </w:r>
      <w:r>
        <w:rPr>
          <w:rFonts w:ascii="Times New Roman" w:hAnsi="Times New Roman"/>
          <w:sz w:val="24"/>
        </w:rPr>
        <w:t>. These two are the most serious threats to the biodiversity in Con Dao. Local fishers report significantly lower catches in recent years and/or more effort required to catch species that were easily caught before. Ap</w:t>
      </w:r>
      <w:r>
        <w:rPr>
          <w:rFonts w:ascii="Times New Roman" w:hAnsi="Times New Roman"/>
          <w:sz w:val="24"/>
        </w:rPr>
        <w:t>proximately 15,000 fishing vessels a year register to fish in Con Dao waters.</w:t>
      </w:r>
      <w:r>
        <w:rPr>
          <w:rStyle w:val="FootnoteReference"/>
          <w:rFonts w:ascii="Times New Roman" w:hAnsi="Times New Roman"/>
          <w:sz w:val="24"/>
        </w:rPr>
        <w:footnoteReference w:id="2"/>
      </w:r>
      <w:r>
        <w:rPr>
          <w:rFonts w:ascii="Times New Roman" w:hAnsi="Times New Roman"/>
          <w:sz w:val="24"/>
        </w:rPr>
        <w:t xml:space="preserve"> The majority of these vessels fish off-shore, but some fish near-shore waters within the park buffer zone and even within the core zone. Fishing vessels working in and around Co</w:t>
      </w:r>
      <w:r>
        <w:rPr>
          <w:rFonts w:ascii="Times New Roman" w:hAnsi="Times New Roman"/>
          <w:sz w:val="24"/>
        </w:rPr>
        <w:t>n Dao are known to use illegal gear such as bottom-trawler and small-mesh nets, which can damage reefs, seagrass beds, and ocean floors. The recent development of a live reef-fish trade has led to the use of cyanide.</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z w:val="24"/>
        </w:rPr>
        <w:t xml:space="preserve">Fishing Boats Visiting/Docking at the </w:t>
      </w:r>
      <w:r>
        <w:rPr>
          <w:rFonts w:ascii="Times New Roman" w:hAnsi="Times New Roman"/>
          <w:b/>
          <w:sz w:val="24"/>
        </w:rPr>
        <w:t>Island Polluting Reefs with Discharge</w:t>
      </w:r>
      <w:r>
        <w:rPr>
          <w:rFonts w:ascii="Times New Roman" w:hAnsi="Times New Roman"/>
          <w:sz w:val="24"/>
        </w:rPr>
        <w:t>. Most of the boats registered to fish in Con Dao waters dock in Con Son to resupply or offload catch. The boats dock at the port in front of Con Son town or at the ADB-funded Ben Dam Bay fishing port. Both ports are ad</w:t>
      </w:r>
      <w:r>
        <w:rPr>
          <w:rFonts w:ascii="Times New Roman" w:hAnsi="Times New Roman"/>
          <w:sz w:val="24"/>
        </w:rPr>
        <w:t>jacent to coral reefs and seagrass beds. The discharge from 15,000 boats a year (oil, sewerage, petrol, fishing by-products, etc.) has significant negative impacts on the reefs, marine turtles and Dugongs.</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z w:val="24"/>
        </w:rPr>
        <w:t>Industrial Zone</w:t>
      </w:r>
      <w:r>
        <w:rPr>
          <w:rFonts w:ascii="Times New Roman" w:hAnsi="Times New Roman"/>
          <w:sz w:val="24"/>
        </w:rPr>
        <w:t>. The Asian Development Bank (ADB)</w:t>
      </w:r>
      <w:r>
        <w:rPr>
          <w:rFonts w:ascii="Times New Roman" w:hAnsi="Times New Roman"/>
          <w:sz w:val="24"/>
        </w:rPr>
        <w:t xml:space="preserve"> fishing port is within the “Ben Dam Industrial Zone.” This development consists of the port and some associated infrastructure, and two freshwater reservoirs for supplying water to the industrial zone. The facilities are basic but plans include building a</w:t>
      </w:r>
      <w:r>
        <w:rPr>
          <w:rFonts w:ascii="Times New Roman" w:hAnsi="Times New Roman"/>
          <w:sz w:val="24"/>
        </w:rPr>
        <w:t xml:space="preserve"> full-service area for large, offshore fishing boats, a fish processing centre, and a servicing centre for the offshore oil industry in southern Viet Nam.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z w:val="24"/>
        </w:rPr>
        <w:t>Aquaculture</w:t>
      </w:r>
      <w:r>
        <w:rPr>
          <w:rFonts w:ascii="Times New Roman" w:hAnsi="Times New Roman"/>
          <w:sz w:val="24"/>
        </w:rPr>
        <w:t>. Aquaculture in Con Dao is very limited at present, with only a few fish rearing cages.</w:t>
      </w:r>
      <w:r>
        <w:rPr>
          <w:rFonts w:ascii="Times New Roman" w:hAnsi="Times New Roman"/>
          <w:sz w:val="24"/>
        </w:rPr>
        <w:t xml:space="preserve"> There are plans to introduce aquaculture into the Con Dao Islands region. If unregulated, it could cause negative consequences coastal and marine biodiversity as it has done on many areas of the mainland.</w:t>
      </w:r>
    </w:p>
    <w:p w:rsidR="00000000" w:rsidRDefault="00886C12">
      <w:pPr>
        <w:spacing w:before="240"/>
        <w:jc w:val="both"/>
        <w:rPr>
          <w:rFonts w:ascii="Times New Roman" w:hAnsi="Times New Roman"/>
          <w:sz w:val="24"/>
        </w:rPr>
      </w:pPr>
      <w:r>
        <w:rPr>
          <w:rFonts w:ascii="Times New Roman" w:hAnsi="Times New Roman"/>
          <w:b/>
          <w:sz w:val="24"/>
        </w:rPr>
        <w:t>Tourism</w:t>
      </w:r>
      <w:r>
        <w:rPr>
          <w:rFonts w:ascii="Times New Roman" w:hAnsi="Times New Roman"/>
          <w:sz w:val="24"/>
        </w:rPr>
        <w:t>. The Con Dao district government (known as</w:t>
      </w:r>
      <w:r>
        <w:rPr>
          <w:rFonts w:ascii="Times New Roman" w:hAnsi="Times New Roman"/>
          <w:sz w:val="24"/>
        </w:rPr>
        <w:t xml:space="preserve"> the District People’s Committee) is responsible for development planning in the islands. The </w:t>
      </w:r>
      <w:r>
        <w:rPr>
          <w:rFonts w:ascii="Times New Roman" w:hAnsi="Times New Roman"/>
          <w:i/>
          <w:sz w:val="24"/>
        </w:rPr>
        <w:t>Con Dao District Economic Development Master Plan 1993-2010</w:t>
      </w:r>
      <w:r>
        <w:rPr>
          <w:rFonts w:ascii="Times New Roman" w:hAnsi="Times New Roman"/>
          <w:sz w:val="24"/>
        </w:rPr>
        <w:t xml:space="preserve"> identifies tourism as the major driver of economic growth, </w:t>
      </w:r>
      <w:r>
        <w:rPr>
          <w:rFonts w:ascii="Times New Roman" w:hAnsi="Times New Roman"/>
          <w:sz w:val="24"/>
        </w:rPr>
        <w:lastRenderedPageBreak/>
        <w:t xml:space="preserve">based on the cultural and natural heritage </w:t>
      </w:r>
      <w:r>
        <w:rPr>
          <w:rFonts w:ascii="Times New Roman" w:hAnsi="Times New Roman"/>
          <w:sz w:val="24"/>
        </w:rPr>
        <w:t xml:space="preserve">of the islands. The plan envisages tourism growth on the basis of home-stay and low-rise, guest-house/small hotel development. (This policy is given strong support and encouragement by the Con Dao district chairman.) There are currently two hotels and two </w:t>
      </w:r>
      <w:r>
        <w:rPr>
          <w:rFonts w:ascii="Times New Roman" w:hAnsi="Times New Roman"/>
          <w:sz w:val="24"/>
        </w:rPr>
        <w:t xml:space="preserve">guest-houses on the island. In principle, the district government has endorsed tourism development based on respect for the environment. The national park’s existing </w:t>
      </w:r>
      <w:r>
        <w:rPr>
          <w:rFonts w:ascii="Times New Roman" w:hAnsi="Times New Roman"/>
          <w:i/>
          <w:sz w:val="24"/>
        </w:rPr>
        <w:t>Eco-tourism Master Plan</w:t>
      </w:r>
      <w:r>
        <w:rPr>
          <w:rFonts w:ascii="Times New Roman" w:hAnsi="Times New Roman"/>
          <w:sz w:val="24"/>
        </w:rPr>
        <w:t>, however, does not adequately take into account potential environm</w:t>
      </w:r>
      <w:r>
        <w:rPr>
          <w:rFonts w:ascii="Times New Roman" w:hAnsi="Times New Roman"/>
          <w:sz w:val="24"/>
        </w:rPr>
        <w:t xml:space="preserve">ental impacts, does not address the needs of the local community, has no mechanism for tourist revenues to be used for biodiversity conservation, and is not integration with the </w:t>
      </w:r>
      <w:r>
        <w:rPr>
          <w:rFonts w:ascii="Times New Roman" w:hAnsi="Times New Roman"/>
          <w:i/>
          <w:sz w:val="24"/>
        </w:rPr>
        <w:t>Con Dao</w:t>
      </w:r>
      <w:r>
        <w:rPr>
          <w:rFonts w:ascii="Times New Roman" w:hAnsi="Times New Roman"/>
          <w:sz w:val="24"/>
        </w:rPr>
        <w:t xml:space="preserve"> </w:t>
      </w:r>
      <w:r>
        <w:rPr>
          <w:rFonts w:ascii="Times New Roman" w:hAnsi="Times New Roman"/>
          <w:i/>
          <w:sz w:val="24"/>
        </w:rPr>
        <w:t>District Economic Development Master Plan</w:t>
      </w:r>
      <w:r>
        <w:rPr>
          <w:rFonts w:ascii="Times New Roman" w:hAnsi="Times New Roman"/>
          <w:sz w:val="24"/>
        </w:rPr>
        <w:t>.</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At present, tourism in Con</w:t>
      </w:r>
      <w:r>
        <w:rPr>
          <w:rFonts w:ascii="Times New Roman" w:hAnsi="Times New Roman"/>
          <w:sz w:val="24"/>
        </w:rPr>
        <w:t xml:space="preserve"> Dao is relatively modest in size with approximately 14,000 tourists in 2000. The primary tourism bottleneck is transportation to and from the mainland—there is helicopter service three times a week, and for 9 months of the year, boat service three times a</w:t>
      </w:r>
      <w:r>
        <w:rPr>
          <w:rFonts w:ascii="Times New Roman" w:hAnsi="Times New Roman"/>
          <w:sz w:val="24"/>
        </w:rPr>
        <w:t xml:space="preserve"> week. Improvements in transportation are expected soon, primarily in the form of faster boats. This will increase tourism activity on Con Dao. Rapid and unregulated tourism development, as has happened elsewhere in Viet Nam, can cause loss of habitats, in</w:t>
      </w:r>
      <w:r>
        <w:rPr>
          <w:rFonts w:ascii="Times New Roman" w:hAnsi="Times New Roman"/>
          <w:sz w:val="24"/>
        </w:rPr>
        <w:t>crease sediments in seawater, domestic waste being discharged into the coastal waters, and coral reefs damaged by anchorage and contact. Some marine species could also be harvested more intensively for souvenirs.</w:t>
      </w:r>
    </w:p>
    <w:p w:rsidR="00000000" w:rsidRDefault="00886C12">
      <w:pPr>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Scenario without GEF Alternative</w:t>
      </w:r>
      <w:r>
        <w:rPr>
          <w:rFonts w:ascii="Times New Roman" w:hAnsi="Times New Roman"/>
          <w:sz w:val="24"/>
        </w:rPr>
        <w:t xml:space="preserve">. Without </w:t>
      </w:r>
      <w:r>
        <w:rPr>
          <w:rFonts w:ascii="Times New Roman" w:hAnsi="Times New Roman"/>
          <w:sz w:val="24"/>
        </w:rPr>
        <w:t>the GEF intervention, Con Dao’s globally significant biodiversity will continue to degrade. Inappropriate infrastructure and tourism development will lead to the decline of the island forests, and the resulting loss of habitat will push terrestrial endemic</w:t>
      </w:r>
      <w:r>
        <w:rPr>
          <w:rFonts w:ascii="Times New Roman" w:hAnsi="Times New Roman"/>
          <w:sz w:val="24"/>
        </w:rPr>
        <w:t xml:space="preserve"> and globally threatened species closer to extinction.  The marine turtles will lose nesting areas due to tourism and aquaculture development. The dugongs and seagrass beds will disappear due to inappropriate fishing practices such as bottom trawling. The </w:t>
      </w:r>
      <w:r>
        <w:rPr>
          <w:rFonts w:ascii="Times New Roman" w:hAnsi="Times New Roman"/>
          <w:sz w:val="24"/>
        </w:rPr>
        <w:t xml:space="preserve">coral reefs will be destroyed from illegal fishing practices, boats anchoring on the coral, and discharges from the fishing boats and the port. The fish stock will decline due to the loss of fish nursery areas and over exploitation due to poor enforcement </w:t>
      </w:r>
      <w:r>
        <w:rPr>
          <w:rFonts w:ascii="Times New Roman" w:hAnsi="Times New Roman"/>
          <w:sz w:val="24"/>
        </w:rPr>
        <w:t>of regulations. The opportunity for developing a replicable model for the sustainable management of terrestrial-marine protected areas in Viet Nam will be lost.</w:t>
      </w:r>
    </w:p>
    <w:p w:rsidR="00000000" w:rsidRDefault="00886C12">
      <w:pPr>
        <w:pStyle w:val="basicparagraph"/>
        <w:jc w:val="both"/>
        <w:rPr>
          <w:rFonts w:ascii="Times New Roman" w:hAnsi="Times New Roman"/>
          <w:sz w:val="24"/>
        </w:rPr>
      </w:pPr>
    </w:p>
    <w:p w:rsidR="00000000" w:rsidRDefault="00886C12">
      <w:pPr>
        <w:pStyle w:val="Heading3"/>
        <w:jc w:val="both"/>
        <w:rPr>
          <w:rFonts w:ascii="Times New Roman" w:hAnsi="Times New Roman"/>
        </w:rPr>
      </w:pPr>
      <w:r>
        <w:rPr>
          <w:rFonts w:ascii="Times New Roman" w:hAnsi="Times New Roman"/>
        </w:rPr>
        <w:t>Underlying Causes</w:t>
      </w:r>
    </w:p>
    <w:p w:rsidR="00000000" w:rsidRDefault="00886C12">
      <w:pPr>
        <w:jc w:val="both"/>
        <w:rPr>
          <w:rFonts w:ascii="Times New Roman" w:hAnsi="Times New Roman"/>
          <w:sz w:val="24"/>
        </w:rPr>
      </w:pPr>
      <w:r>
        <w:rPr>
          <w:rFonts w:ascii="Times New Roman" w:hAnsi="Times New Roman"/>
          <w:sz w:val="24"/>
        </w:rPr>
        <w:t>Many of the underlying causes are institutional, and the analysis below bene</w:t>
      </w:r>
      <w:r>
        <w:rPr>
          <w:rFonts w:ascii="Times New Roman" w:hAnsi="Times New Roman"/>
          <w:sz w:val="24"/>
        </w:rPr>
        <w:t>fited from an Institutional Assessment of Coastal and Marine Biodiversity Conservation in Viet Nam done by the ADB in 2000.</w:t>
      </w:r>
    </w:p>
    <w:p w:rsidR="00000000" w:rsidRDefault="00886C12">
      <w:pPr>
        <w:pStyle w:val="basicparagraph"/>
        <w:jc w:val="both"/>
        <w:rPr>
          <w:rFonts w:ascii="Times New Roman" w:hAnsi="Times New Roman"/>
          <w:b/>
          <w:smallCaps/>
          <w:sz w:val="24"/>
        </w:rPr>
      </w:pPr>
    </w:p>
    <w:p w:rsidR="00000000" w:rsidRDefault="00886C12">
      <w:pPr>
        <w:jc w:val="both"/>
        <w:rPr>
          <w:rFonts w:ascii="Times New Roman" w:hAnsi="Times New Roman"/>
          <w:sz w:val="24"/>
        </w:rPr>
      </w:pPr>
      <w:r>
        <w:rPr>
          <w:rFonts w:ascii="Times New Roman" w:hAnsi="Times New Roman"/>
          <w:b/>
          <w:sz w:val="24"/>
        </w:rPr>
        <w:t xml:space="preserve">Financial Constraints. </w:t>
      </w:r>
      <w:r>
        <w:rPr>
          <w:rFonts w:ascii="Times New Roman" w:hAnsi="Times New Roman"/>
          <w:sz w:val="24"/>
        </w:rPr>
        <w:t>One of the biggest constraints to the proper operation and management of Con Dao National Park (as elsewhere</w:t>
      </w:r>
      <w:r>
        <w:rPr>
          <w:rFonts w:ascii="Times New Roman" w:hAnsi="Times New Roman"/>
          <w:sz w:val="24"/>
        </w:rPr>
        <w:t xml:space="preserve"> in Viet Nam) is financial. The park’s annual budget is US$160,000. While the budget is higher than the average for a national park in Viet Nam, the costs of policing the marine area of the park are greater given that it has to be done using boats. This fu</w:t>
      </w:r>
      <w:r>
        <w:rPr>
          <w:rFonts w:ascii="Times New Roman" w:hAnsi="Times New Roman"/>
          <w:sz w:val="24"/>
        </w:rPr>
        <w:t>nding level has resulted in a lack of enforcement equipment, minimal office equipment, and little training.</w:t>
      </w:r>
    </w:p>
    <w:p w:rsidR="00000000" w:rsidRDefault="00886C12">
      <w:pPr>
        <w:jc w:val="both"/>
        <w:rPr>
          <w:rFonts w:ascii="Times New Roman" w:hAnsi="Times New Roman"/>
          <w:sz w:val="24"/>
        </w:rPr>
      </w:pPr>
    </w:p>
    <w:p w:rsidR="00000000" w:rsidRDefault="00886C12">
      <w:pPr>
        <w:pStyle w:val="basicparagraph"/>
        <w:jc w:val="both"/>
        <w:rPr>
          <w:rFonts w:ascii="Times New Roman" w:hAnsi="Times New Roman"/>
          <w:sz w:val="24"/>
        </w:rPr>
      </w:pPr>
      <w:bookmarkStart w:id="7" w:name="_Ref518911116"/>
      <w:r>
        <w:rPr>
          <w:rFonts w:ascii="Times New Roman" w:hAnsi="Times New Roman"/>
          <w:b/>
          <w:sz w:val="24"/>
        </w:rPr>
        <w:t>Limited Enforcement of Laws and Regulations.</w:t>
      </w:r>
      <w:r>
        <w:rPr>
          <w:rFonts w:ascii="Times New Roman" w:hAnsi="Times New Roman"/>
          <w:sz w:val="24"/>
        </w:rPr>
        <w:t xml:space="preserve"> Viet Nam has a number of progressive environmental management laws on the books, but overall, enforcem</w:t>
      </w:r>
      <w:r>
        <w:rPr>
          <w:rFonts w:ascii="Times New Roman" w:hAnsi="Times New Roman"/>
          <w:sz w:val="24"/>
        </w:rPr>
        <w:t>ent remains weak. Con Dao suffers from what is in practice an open-access fishery. Some of the key constraints for enforcement in Con Dao National Park are: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lastRenderedPageBreak/>
        <w:t>A lack of enforcement equipment and facilities. Thus enforcement efforts are concentrated in coast</w:t>
      </w:r>
      <w:r>
        <w:rPr>
          <w:rFonts w:ascii="Times New Roman" w:hAnsi="Times New Roman"/>
          <w:sz w:val="24"/>
        </w:rPr>
        <w:t>al areas and areas with favourable conditions. More remote areas are not inspected or supervised. The result is a perception among fishers that no penalties will be incurred for ignoring regulation because enforcement is minimal.</w:t>
      </w:r>
    </w:p>
    <w:p w:rsidR="00000000" w:rsidRDefault="00886C12">
      <w:pPr>
        <w:pStyle w:val="FirstLevelListBullet"/>
        <w:jc w:val="both"/>
        <w:rPr>
          <w:rFonts w:ascii="Times New Roman" w:hAnsi="Times New Roman"/>
          <w:sz w:val="24"/>
        </w:rPr>
      </w:pPr>
      <w:r>
        <w:rPr>
          <w:rFonts w:ascii="Times New Roman" w:hAnsi="Times New Roman"/>
          <w:sz w:val="24"/>
        </w:rPr>
        <w:t>The capacity of enforcemen</w:t>
      </w:r>
      <w:r>
        <w:rPr>
          <w:rFonts w:ascii="Times New Roman" w:hAnsi="Times New Roman"/>
          <w:sz w:val="24"/>
        </w:rPr>
        <w:t>t staff is limited, and there has been little investment in training to date. Enforcement staff often know the regulations but do not understand how to apply them in practice. Key areas for better enforcement capacity are: basic surveillance and intelligen</w:t>
      </w:r>
      <w:r>
        <w:rPr>
          <w:rFonts w:ascii="Times New Roman" w:hAnsi="Times New Roman"/>
          <w:sz w:val="24"/>
        </w:rPr>
        <w:t>ce gathering; arrest and seizure; prosecution requirements; understanding of maritime laws; and information dissemination to affected parties to improve understanding of regulations.</w:t>
      </w:r>
    </w:p>
    <w:p w:rsidR="00000000" w:rsidRDefault="00886C12">
      <w:pPr>
        <w:jc w:val="both"/>
        <w:rPr>
          <w:rFonts w:ascii="Times New Roman" w:hAnsi="Times New Roman"/>
          <w:sz w:val="24"/>
        </w:rPr>
      </w:pPr>
      <w:r>
        <w:rPr>
          <w:rFonts w:ascii="Times New Roman" w:hAnsi="Times New Roman"/>
          <w:b/>
          <w:spacing w:val="4"/>
          <w:sz w:val="24"/>
        </w:rPr>
        <w:t>Low Awareness of Coastal and Marine Protected Areas.</w:t>
      </w:r>
      <w:r>
        <w:rPr>
          <w:rFonts w:ascii="Times New Roman" w:hAnsi="Times New Roman"/>
          <w:sz w:val="24"/>
        </w:rPr>
        <w:t xml:space="preserve"> </w:t>
      </w:r>
      <w:bookmarkEnd w:id="7"/>
      <w:r>
        <w:rPr>
          <w:rFonts w:ascii="Times New Roman" w:hAnsi="Times New Roman"/>
          <w:sz w:val="24"/>
        </w:rPr>
        <w:t>Community surveys do</w:t>
      </w:r>
      <w:r>
        <w:rPr>
          <w:rFonts w:ascii="Times New Roman" w:hAnsi="Times New Roman"/>
          <w:sz w:val="24"/>
        </w:rPr>
        <w:t>ne during project preparation indicated that local people associate protected areas with the notion of restrictions on fishing. The surveys also indicated a high community awareness of the major issues affecting the decline in marine resources such as over</w:t>
      </w:r>
      <w:r>
        <w:rPr>
          <w:rFonts w:ascii="Times New Roman" w:hAnsi="Times New Roman"/>
          <w:sz w:val="24"/>
        </w:rPr>
        <w:t xml:space="preserve"> fishing and discharges from fishing boats, but those interviewed stated that their major concerns were relate to infrastructure, credit, and market access rather than biodiversity conservation.  These results indicate that to be successful in the long ter</w:t>
      </w:r>
      <w:r>
        <w:rPr>
          <w:rFonts w:ascii="Times New Roman" w:hAnsi="Times New Roman"/>
          <w:sz w:val="24"/>
        </w:rPr>
        <w:t>m, biodiversity conservation in Con Dao National Park must include continued awareness raising and environmental education activities so people understand the purpose of the park and its role in helping support their livelihoods.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Limited Capacity</w:t>
      </w:r>
      <w:r>
        <w:rPr>
          <w:rFonts w:ascii="Times New Roman" w:hAnsi="Times New Roman"/>
          <w:sz w:val="24"/>
        </w:rPr>
        <w:t>. With de</w:t>
      </w:r>
      <w:r>
        <w:rPr>
          <w:rFonts w:ascii="Times New Roman" w:hAnsi="Times New Roman"/>
          <w:sz w:val="24"/>
        </w:rPr>
        <w:t>centralization continuing in Viet Nam, the district government in Con Dao will have increasing responsibility for planning and management of coastal and marine resources. Yet most of the capability for conducting the basic tasks required for effective mana</w:t>
      </w:r>
      <w:r>
        <w:rPr>
          <w:rFonts w:ascii="Times New Roman" w:hAnsi="Times New Roman"/>
          <w:sz w:val="24"/>
        </w:rPr>
        <w:t>gement is missing. Most provincial and almost all district administrative agencies in Viet Nam lack the capacity for planning, priority setting, project design, project monitoring and evaluation, and sustainable management. Local agencies in Con Dao, while</w:t>
      </w:r>
      <w:r>
        <w:rPr>
          <w:rFonts w:ascii="Times New Roman" w:hAnsi="Times New Roman"/>
          <w:sz w:val="24"/>
        </w:rPr>
        <w:t xml:space="preserve"> keeping careful statistical records for higher-level agencies, often lack the analytical skills necessary to utilize these statistics to monitoring progress or identify problems.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little training that Con Dao National Park staff have received has focu</w:t>
      </w:r>
      <w:r>
        <w:rPr>
          <w:rFonts w:ascii="Times New Roman" w:hAnsi="Times New Roman"/>
          <w:sz w:val="24"/>
        </w:rPr>
        <w:t>sed largely on protection and enforcement. There has been minimal training in a wider variety of functions necessary for protected area management and biodiversity conservation, such as community development, public awareness and environmental education, a</w:t>
      </w:r>
      <w:r>
        <w:rPr>
          <w:rFonts w:ascii="Times New Roman" w:hAnsi="Times New Roman"/>
          <w:sz w:val="24"/>
        </w:rPr>
        <w:t xml:space="preserve">nd tourism.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Environmental Assessments.</w:t>
      </w:r>
      <w:r>
        <w:rPr>
          <w:rFonts w:ascii="Times New Roman" w:hAnsi="Times New Roman"/>
          <w:sz w:val="24"/>
        </w:rPr>
        <w:t xml:space="preserve"> The environmental assessment framework for Viet Nam specifies types, sizes and locations of investment projects that are subjected to an environmental impact assessment. The </w:t>
      </w:r>
      <w:r>
        <w:rPr>
          <w:rFonts w:ascii="Times New Roman" w:hAnsi="Times New Roman"/>
          <w:i/>
          <w:sz w:val="24"/>
        </w:rPr>
        <w:t>Con Dao District Development Master Plan</w:t>
      </w:r>
      <w:r>
        <w:rPr>
          <w:rFonts w:ascii="Times New Roman" w:hAnsi="Times New Roman"/>
          <w:sz w:val="24"/>
        </w:rPr>
        <w:t xml:space="preserve"> </w:t>
      </w:r>
      <w:r>
        <w:rPr>
          <w:rFonts w:ascii="Times New Roman" w:hAnsi="Times New Roman"/>
          <w:sz w:val="24"/>
        </w:rPr>
        <w:t>was approved before the 1995 environmental assessment law,</w:t>
      </w:r>
      <w:r>
        <w:rPr>
          <w:rStyle w:val="FootnoteReference"/>
          <w:rFonts w:ascii="Times New Roman" w:hAnsi="Times New Roman"/>
          <w:sz w:val="24"/>
        </w:rPr>
        <w:footnoteReference w:id="3"/>
      </w:r>
      <w:r>
        <w:rPr>
          <w:rFonts w:ascii="Times New Roman" w:hAnsi="Times New Roman"/>
          <w:sz w:val="24"/>
        </w:rPr>
        <w:t xml:space="preserve"> which means that little assessments of development alternatives or environmental impacts were done. The cumulative impacts of development activities in Con Dao are likely to be significant. There </w:t>
      </w:r>
      <w:r>
        <w:rPr>
          <w:rFonts w:ascii="Times New Roman" w:hAnsi="Times New Roman"/>
          <w:sz w:val="24"/>
        </w:rPr>
        <w:t>needs to be a basic capacity to screen planned development activities in the islands to determine alternatives, environmental impacts, and mitigation measures.</w:t>
      </w:r>
    </w:p>
    <w:p w:rsidR="00000000" w:rsidRDefault="00886C12">
      <w:pPr>
        <w:pStyle w:val="basicparagraph"/>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pacing w:val="4"/>
          <w:sz w:val="24"/>
        </w:rPr>
        <w:t>Absence of National Legal Framework for Marine Protected Areas.</w:t>
      </w:r>
      <w:r>
        <w:rPr>
          <w:rFonts w:ascii="Times New Roman" w:hAnsi="Times New Roman"/>
          <w:sz w:val="24"/>
        </w:rPr>
        <w:t xml:space="preserve"> There is no provision in Viet N</w:t>
      </w:r>
      <w:r>
        <w:rPr>
          <w:rFonts w:ascii="Times New Roman" w:hAnsi="Times New Roman"/>
          <w:sz w:val="24"/>
        </w:rPr>
        <w:t xml:space="preserve">am’s existing laws for marine protected areas. The Ministry of Fisheries has been given </w:t>
      </w:r>
      <w:r>
        <w:rPr>
          <w:rFonts w:ascii="Times New Roman" w:hAnsi="Times New Roman"/>
          <w:sz w:val="24"/>
        </w:rPr>
        <w:lastRenderedPageBreak/>
        <w:t xml:space="preserve">the mandate to </w:t>
      </w:r>
      <w:r>
        <w:rPr>
          <w:rFonts w:ascii="Times New Roman" w:hAnsi="Times New Roman"/>
          <w:i/>
          <w:sz w:val="24"/>
        </w:rPr>
        <w:t>design</w:t>
      </w:r>
      <w:r>
        <w:rPr>
          <w:rFonts w:ascii="Times New Roman" w:hAnsi="Times New Roman"/>
          <w:sz w:val="24"/>
        </w:rPr>
        <w:t xml:space="preserve"> a system of marine protected areas, and the draft design calling for all marine protected areas to be under the Ministry of Fisheries was submitte</w:t>
      </w:r>
      <w:r>
        <w:rPr>
          <w:rFonts w:ascii="Times New Roman" w:hAnsi="Times New Roman"/>
          <w:sz w:val="24"/>
        </w:rPr>
        <w:t>d in February 2002 to the Prime Minister’s office. In October 2002, the Ministry of Agriculture and Rural Development’s Forest Protection Department proposed their own plan for a comprehensive protected areas system to include marine areas—under their admi</w:t>
      </w:r>
      <w:r>
        <w:rPr>
          <w:rFonts w:ascii="Times New Roman" w:hAnsi="Times New Roman"/>
          <w:sz w:val="24"/>
        </w:rPr>
        <w:t>nistration. There are pros and cons to each proposal. The Ministry of Fisheries (MOFi) argues that in the longer term it is better to have marine protected areas under its supervision rather than the Forest Protection Department because MOFi has the respon</w:t>
      </w:r>
      <w:r>
        <w:rPr>
          <w:rFonts w:ascii="Times New Roman" w:hAnsi="Times New Roman"/>
          <w:sz w:val="24"/>
        </w:rPr>
        <w:t>sibility for managing marine resources, and protected areas are a vital link in providing sustainable fishing in coastal areas. The Forest Protection Department (FPD) counters that the MOFi has no conservation experience and is focused on increasing fisher</w:t>
      </w:r>
      <w:r>
        <w:rPr>
          <w:rFonts w:ascii="Times New Roman" w:hAnsi="Times New Roman"/>
          <w:sz w:val="24"/>
        </w:rPr>
        <w:t>ies exports rather than conservation. Moreover, the FPD has 40 years of experience managing all of Viet Nam’s existing protected areas (including those with marine areas) and more than 8,000 trained guards compared to the approximately 30 in MOFi working o</w:t>
      </w:r>
      <w:r>
        <w:rPr>
          <w:rFonts w:ascii="Times New Roman" w:hAnsi="Times New Roman"/>
          <w:sz w:val="24"/>
        </w:rPr>
        <w:t>n fisheries’ protection. Adding to the ambiguity of who should be responsible for marine protected areas, a new Ministry of Environment and Natural Resources (MONRE) was created in August 2002. MONRE currently has the mandate for wetlands, pollution contro</w:t>
      </w:r>
      <w:r>
        <w:rPr>
          <w:rFonts w:ascii="Times New Roman" w:hAnsi="Times New Roman"/>
          <w:sz w:val="24"/>
        </w:rPr>
        <w:t xml:space="preserve">l, and environmental monitoring. Government plans call for MONRE to become the lead environmental ministry, and for forests, mining and protected areas to come under its supervision in the medium term. The ministries who would lose areas of responsibility </w:t>
      </w:r>
      <w:r>
        <w:rPr>
          <w:rFonts w:ascii="Times New Roman" w:hAnsi="Times New Roman"/>
          <w:sz w:val="24"/>
        </w:rPr>
        <w:t>are opposed to this change.</w:t>
      </w:r>
    </w:p>
    <w:p w:rsidR="00000000" w:rsidRDefault="00886C12">
      <w:pPr>
        <w:jc w:val="both"/>
        <w:rPr>
          <w:rFonts w:ascii="Times New Roman" w:hAnsi="Times New Roman"/>
        </w:rPr>
      </w:pPr>
    </w:p>
    <w:p w:rsidR="00000000" w:rsidRDefault="00886C12">
      <w:pPr>
        <w:pStyle w:val="Heading2"/>
        <w:jc w:val="both"/>
        <w:rPr>
          <w:rFonts w:ascii="Times New Roman" w:hAnsi="Times New Roman"/>
        </w:rPr>
      </w:pPr>
      <w:bookmarkStart w:id="8" w:name="_Toc51128602"/>
      <w:r>
        <w:rPr>
          <w:rFonts w:ascii="Times New Roman" w:hAnsi="Times New Roman"/>
        </w:rPr>
        <w:t>Replication Plan</w:t>
      </w:r>
      <w:bookmarkEnd w:id="8"/>
    </w:p>
    <w:p w:rsidR="00000000" w:rsidRDefault="00886C12">
      <w:pPr>
        <w:keepNext/>
        <w:jc w:val="both"/>
        <w:rPr>
          <w:rFonts w:ascii="Times New Roman" w:hAnsi="Times New Roman"/>
        </w:rPr>
      </w:pPr>
    </w:p>
    <w:p w:rsidR="00000000" w:rsidRDefault="00886C12">
      <w:pPr>
        <w:jc w:val="both"/>
        <w:rPr>
          <w:rFonts w:ascii="Times New Roman" w:hAnsi="Times New Roman"/>
          <w:sz w:val="24"/>
        </w:rPr>
      </w:pPr>
      <w:r>
        <w:rPr>
          <w:rFonts w:ascii="Times New Roman" w:hAnsi="Times New Roman"/>
          <w:sz w:val="24"/>
        </w:rPr>
        <w:t>While the establishment of a marine protected area system has long been a national priority, the inter-ministerial disagreements mentioned above have resulted in the government choosing a go-slow approach that</w:t>
      </w:r>
      <w:r>
        <w:rPr>
          <w:rFonts w:ascii="Times New Roman" w:hAnsi="Times New Roman"/>
          <w:sz w:val="24"/>
        </w:rPr>
        <w:t xml:space="preserve"> involves piloting different models of marine protected area administration. The GEF-funded Hon Mon “demonstration marine protected area” is under the Ministry of Fisheries’ provincial department. The Con Dao project will establish a second demonstration s</w:t>
      </w:r>
      <w:r>
        <w:rPr>
          <w:rFonts w:ascii="Times New Roman" w:hAnsi="Times New Roman"/>
          <w:sz w:val="24"/>
        </w:rPr>
        <w:t>ite but under the provincial department of the Ministry of Agriculture and Rural Development’s Forest Protection Department—the current authority for all existing protected areas. A third demonstration site has been approved in central Viet Nam (Cu Lao Cha</w:t>
      </w:r>
      <w:r>
        <w:rPr>
          <w:rFonts w:ascii="Times New Roman" w:hAnsi="Times New Roman"/>
          <w:sz w:val="24"/>
        </w:rPr>
        <w:t xml:space="preserve">m Island) that will be under MONRE’s provincial department.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Danida is co-financing all three demonstration projects (Hon Mon, Con Dao, and Cu Lao Cham) as well as funding a national project to support the creation of a marine protected area system for Vi</w:t>
      </w:r>
      <w:r>
        <w:rPr>
          <w:rFonts w:ascii="Times New Roman" w:hAnsi="Times New Roman"/>
          <w:sz w:val="24"/>
        </w:rPr>
        <w:t xml:space="preserve">et Nam. This national marine protected area project has been approved by government is expected to begin in late 2003. This project will be based in the Ministry of Planning and Investment—Viet Nam’s </w:t>
      </w:r>
      <w:r>
        <w:rPr>
          <w:rFonts w:ascii="Times New Roman" w:hAnsi="Times New Roman"/>
          <w:i/>
          <w:sz w:val="24"/>
        </w:rPr>
        <w:t>uber</w:t>
      </w:r>
      <w:r>
        <w:rPr>
          <w:rFonts w:ascii="Times New Roman" w:hAnsi="Times New Roman"/>
          <w:sz w:val="24"/>
        </w:rPr>
        <w:t>-ministry. Its goal is to look at the different mode</w:t>
      </w:r>
      <w:r>
        <w:rPr>
          <w:rFonts w:ascii="Times New Roman" w:hAnsi="Times New Roman"/>
          <w:sz w:val="24"/>
        </w:rPr>
        <w:t>ls, sort out the comparative advantages of the competing ministries, and in the medium term, establish a national marine protected area system.</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Institute for Oceanography identified 15 sites for marine protected areas in Viet Nam. All the interested p</w:t>
      </w:r>
      <w:r>
        <w:rPr>
          <w:rFonts w:ascii="Times New Roman" w:hAnsi="Times New Roman"/>
          <w:sz w:val="24"/>
        </w:rPr>
        <w:t>arties agree that these are the highest priority of marine protected areas. Six of these sites are within existing terrestrial protected areas (including Con Dao) under the national and provincial Forest Protection Department. One Solomonic compromise that</w:t>
      </w:r>
      <w:r>
        <w:rPr>
          <w:rFonts w:ascii="Times New Roman" w:hAnsi="Times New Roman"/>
          <w:sz w:val="24"/>
        </w:rPr>
        <w:t xml:space="preserve"> is gaining government support is to place all new marine protected areas under the MOFi but leave the six existing protected areas with marine sections under the Forest Protection Department.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lastRenderedPageBreak/>
        <w:t>Regardless of who eventually has the authority over marine pr</w:t>
      </w:r>
      <w:r>
        <w:rPr>
          <w:rFonts w:ascii="Times New Roman" w:hAnsi="Times New Roman"/>
          <w:sz w:val="24"/>
        </w:rPr>
        <w:t>otected areas, the Con Dao project will help establish a replicable model for an integrated terrestrial and marine protected area that is managed in an environmentally, socially and financially sustainable way. This will be a direct benefit for the six oth</w:t>
      </w:r>
      <w:r>
        <w:rPr>
          <w:rFonts w:ascii="Times New Roman" w:hAnsi="Times New Roman"/>
          <w:sz w:val="24"/>
        </w:rPr>
        <w:t>er terrestrial-marine protected areas in Viet Nam, especially those with world-class biodiversity and tourism potential such as Xuan Thuy Nature Reserve (2.5 hours from Hanoi with a number of globally threatened shorebirds), Cat Ba National Park (in Viet N</w:t>
      </w:r>
      <w:r>
        <w:rPr>
          <w:rFonts w:ascii="Times New Roman" w:hAnsi="Times New Roman"/>
          <w:sz w:val="24"/>
        </w:rPr>
        <w:t>am’s top tourist attraction, Ha Long Bay, and home to the world’s rarest primate, the Cat Ba Langur), and Bai Tu Long National Park (in Ha Long Bay and home to dugongs and several endangered primate species).</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Thus, at a minimum, this project will create a</w:t>
      </w:r>
      <w:r>
        <w:rPr>
          <w:rFonts w:ascii="Times New Roman" w:hAnsi="Times New Roman"/>
          <w:sz w:val="24"/>
        </w:rPr>
        <w:t xml:space="preserve"> replicable model for the six existing terrestrial-marine protected areas, and at a maximum, will provide the model for the management of all marine protected areas in Viet Nam.</w:t>
      </w:r>
    </w:p>
    <w:p w:rsidR="00000000" w:rsidRDefault="00886C12">
      <w:pPr>
        <w:pStyle w:val="basicparagraph"/>
        <w:rPr>
          <w:rFonts w:ascii="Times New Roman" w:hAnsi="Times New Roman"/>
        </w:rPr>
      </w:pPr>
    </w:p>
    <w:p w:rsidR="00000000" w:rsidRDefault="00886C12">
      <w:pPr>
        <w:pStyle w:val="Heading2"/>
        <w:rPr>
          <w:rFonts w:ascii="Times New Roman" w:hAnsi="Times New Roman"/>
        </w:rPr>
      </w:pPr>
      <w:bookmarkStart w:id="9" w:name="_Toc51128603"/>
      <w:r>
        <w:rPr>
          <w:rFonts w:ascii="Times New Roman" w:hAnsi="Times New Roman"/>
        </w:rPr>
        <w:t>Lessons Learned</w:t>
      </w:r>
      <w:bookmarkEnd w:id="9"/>
      <w:r>
        <w:rPr>
          <w:rFonts w:ascii="Times New Roman" w:hAnsi="Times New Roman"/>
        </w:rPr>
        <w:t xml:space="preserve"> </w:t>
      </w:r>
    </w:p>
    <w:p w:rsidR="00000000" w:rsidRDefault="00886C12">
      <w:pPr>
        <w:rPr>
          <w:rFonts w:ascii="Times New Roman" w:hAnsi="Times New Roman"/>
        </w:rPr>
      </w:pPr>
    </w:p>
    <w:p w:rsidR="00000000" w:rsidRDefault="00886C12">
      <w:pPr>
        <w:jc w:val="both"/>
        <w:rPr>
          <w:rFonts w:ascii="Times New Roman" w:hAnsi="Times New Roman"/>
          <w:sz w:val="24"/>
        </w:rPr>
      </w:pPr>
      <w:r>
        <w:rPr>
          <w:rFonts w:ascii="Times New Roman" w:hAnsi="Times New Roman"/>
          <w:sz w:val="24"/>
        </w:rPr>
        <w:t xml:space="preserve">A 1999 UNDP-MPI </w:t>
      </w:r>
      <w:r>
        <w:rPr>
          <w:rFonts w:ascii="Times New Roman" w:hAnsi="Times New Roman"/>
          <w:i/>
          <w:sz w:val="24"/>
        </w:rPr>
        <w:t>Study on Aid to the Environment Sector</w:t>
      </w:r>
      <w:r>
        <w:rPr>
          <w:rFonts w:ascii="Times New Roman" w:hAnsi="Times New Roman"/>
          <w:sz w:val="24"/>
        </w:rPr>
        <w:t xml:space="preserve"> foun</w:t>
      </w:r>
      <w:r>
        <w:rPr>
          <w:rFonts w:ascii="Times New Roman" w:hAnsi="Times New Roman"/>
          <w:sz w:val="24"/>
        </w:rPr>
        <w:t>d that the majority of donor-funded environment projects in Viet Nam achieve their project objectives. Overall, Viet Nam has a strong record of successfully implementing donor-funded projects and has become one of the largest recipients of concessional fun</w:t>
      </w:r>
      <w:r>
        <w:rPr>
          <w:rFonts w:ascii="Times New Roman" w:hAnsi="Times New Roman"/>
          <w:sz w:val="24"/>
        </w:rPr>
        <w:t>ding from the World Bank and Asia Development Bank because of its success. Yes, there have been major problems with several conservation projects in Viet Nam, but these problems were the exception rather than the rule. The environment sector has had a numb</w:t>
      </w:r>
      <w:r>
        <w:rPr>
          <w:rFonts w:ascii="Times New Roman" w:hAnsi="Times New Roman"/>
          <w:sz w:val="24"/>
        </w:rPr>
        <w:t>er of successful biodiversity projects including the Enabling Activities funded by GEF, previous WWF work on Con Dao, FFI work in Cuc Phong National Park, IUCN’s Non-Timber Forest Product project, BirdLife’s Xuan Thuy Nature Reserve work, and other WWF pro</w:t>
      </w:r>
      <w:r>
        <w:rPr>
          <w:rFonts w:ascii="Times New Roman" w:hAnsi="Times New Roman"/>
          <w:sz w:val="24"/>
        </w:rPr>
        <w:t>jects in Cat Tien National Park, Vu Quang Nature Reserve, and Phong Nha National Park. The lessons learned from ongoing and problem projects are detailed below along with how the lessons were incorporated into the Con Dao project design.</w:t>
      </w:r>
    </w:p>
    <w:p w:rsidR="00000000" w:rsidRDefault="00886C12">
      <w:pPr>
        <w:jc w:val="both"/>
        <w:rPr>
          <w:rFonts w:ascii="Times New Roman" w:hAnsi="Times New Roman"/>
          <w:sz w:val="24"/>
        </w:rPr>
      </w:pPr>
    </w:p>
    <w:p w:rsidR="00000000" w:rsidRDefault="00886C12">
      <w:pPr>
        <w:pStyle w:val="basicparagraph"/>
        <w:framePr w:w="4536" w:hSpace="187" w:wrap="around" w:hAnchor="margin" w:xAlign="right" w:yAlign="cente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b/>
          <w:szCs w:val="20"/>
        </w:rPr>
      </w:pPr>
      <w:r>
        <w:rPr>
          <w:rFonts w:ascii="Times New Roman" w:hAnsi="Times New Roman"/>
          <w:b/>
          <w:szCs w:val="20"/>
        </w:rPr>
        <w:t>WWF Experience in</w:t>
      </w:r>
      <w:r>
        <w:rPr>
          <w:rFonts w:ascii="Times New Roman" w:hAnsi="Times New Roman"/>
          <w:b/>
          <w:szCs w:val="20"/>
        </w:rPr>
        <w:t xml:space="preserve"> Con Dao</w:t>
      </w:r>
    </w:p>
    <w:p w:rsidR="00000000" w:rsidRDefault="00886C12">
      <w:pPr>
        <w:pStyle w:val="basicparagraph"/>
        <w:framePr w:w="4536" w:hSpace="187" w:wrap="around" w:hAnchor="margin" w:xAlign="right" w:yAlign="cente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szCs w:val="20"/>
        </w:rPr>
      </w:pPr>
      <w:r>
        <w:rPr>
          <w:rFonts w:ascii="Times New Roman" w:hAnsi="Times New Roman"/>
          <w:szCs w:val="20"/>
        </w:rPr>
        <w:t>WWF has had a number of activities in Con Dao from which it gained considerable experience working in the area and learned a number of lessons. These include:</w:t>
      </w:r>
    </w:p>
    <w:p w:rsidR="00000000" w:rsidRDefault="00886C12" w:rsidP="00886C12">
      <w:pPr>
        <w:pStyle w:val="basicparagraph"/>
        <w:framePr w:w="4536" w:hSpace="187" w:wrap="around" w:hAnchor="margin" w:xAlign="right" w:yAlign="center"/>
        <w:numPr>
          <w:ilvl w:val="0"/>
          <w:numId w:val="18"/>
        </w:numP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szCs w:val="20"/>
        </w:rPr>
      </w:pPr>
      <w:r>
        <w:rPr>
          <w:rFonts w:ascii="Times New Roman" w:hAnsi="Times New Roman"/>
          <w:szCs w:val="20"/>
        </w:rPr>
        <w:t>Conducting the first marine biodiversity surveys in Con Dao in 1993 by a team of WWF exp</w:t>
      </w:r>
      <w:r>
        <w:rPr>
          <w:rFonts w:ascii="Times New Roman" w:hAnsi="Times New Roman"/>
          <w:szCs w:val="20"/>
        </w:rPr>
        <w:t xml:space="preserve">erts and national scientists from the Nha Trang Institute of Oceanography. </w:t>
      </w:r>
    </w:p>
    <w:p w:rsidR="00000000" w:rsidRDefault="00886C12" w:rsidP="00886C12">
      <w:pPr>
        <w:pStyle w:val="basicparagraph"/>
        <w:framePr w:w="4536" w:hSpace="187" w:wrap="around" w:hAnchor="margin" w:xAlign="right" w:yAlign="center"/>
        <w:numPr>
          <w:ilvl w:val="0"/>
          <w:numId w:val="18"/>
        </w:numP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szCs w:val="20"/>
        </w:rPr>
      </w:pPr>
      <w:r>
        <w:rPr>
          <w:rFonts w:ascii="Times New Roman" w:hAnsi="Times New Roman"/>
          <w:szCs w:val="20"/>
        </w:rPr>
        <w:t xml:space="preserve">Establishing in 1995 a sea turtle conservation project in Con Dao by supporting the national park to visit other projects in the region and providing training by regional experts. </w:t>
      </w:r>
      <w:r>
        <w:rPr>
          <w:rFonts w:ascii="Times New Roman" w:hAnsi="Times New Roman"/>
          <w:szCs w:val="20"/>
        </w:rPr>
        <w:t xml:space="preserve">This project has evolved and expanded to become a major component of the park’s annual conservation activities. </w:t>
      </w:r>
    </w:p>
    <w:p w:rsidR="00000000" w:rsidRDefault="00886C12" w:rsidP="00886C12">
      <w:pPr>
        <w:pStyle w:val="basicparagraph"/>
        <w:framePr w:w="4536" w:hSpace="187" w:wrap="around" w:hAnchor="margin" w:xAlign="right" w:yAlign="center"/>
        <w:numPr>
          <w:ilvl w:val="0"/>
          <w:numId w:val="18"/>
        </w:numP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szCs w:val="20"/>
        </w:rPr>
      </w:pPr>
      <w:r>
        <w:rPr>
          <w:rFonts w:ascii="Times New Roman" w:hAnsi="Times New Roman"/>
          <w:szCs w:val="20"/>
        </w:rPr>
        <w:t>Undertaking rapid biodiversity surveys in 1998, with Danida support and technical assistance provided by Hong Kong University of Science and Te</w:t>
      </w:r>
      <w:r>
        <w:rPr>
          <w:rFonts w:ascii="Times New Roman" w:hAnsi="Times New Roman"/>
          <w:szCs w:val="20"/>
        </w:rPr>
        <w:t>chnology, to assess the extent of damage caused by Typhoon Linda in November 1997. Danida subsequently supplied the park with three boats to be used for surveys, monitoring and patrols, and a small amount of diving equipment. Danida also provided funds for</w:t>
      </w:r>
      <w:r>
        <w:rPr>
          <w:rFonts w:ascii="Times New Roman" w:hAnsi="Times New Roman"/>
          <w:szCs w:val="20"/>
        </w:rPr>
        <w:t xml:space="preserve"> reconstruction of park ranger stations on some of the offshore islands.</w:t>
      </w:r>
    </w:p>
    <w:p w:rsidR="00000000" w:rsidRDefault="00886C12" w:rsidP="00886C12">
      <w:pPr>
        <w:pStyle w:val="basicparagraph"/>
        <w:framePr w:w="4536" w:hSpace="187" w:wrap="around" w:hAnchor="margin" w:xAlign="right" w:yAlign="center"/>
        <w:numPr>
          <w:ilvl w:val="0"/>
          <w:numId w:val="18"/>
        </w:numP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szCs w:val="20"/>
        </w:rPr>
      </w:pPr>
      <w:r>
        <w:rPr>
          <w:rFonts w:ascii="Times New Roman" w:hAnsi="Times New Roman"/>
          <w:szCs w:val="20"/>
        </w:rPr>
        <w:t>Training park staff in reef surveying and monitoring techniques from 1998 to 2001 with Danida financial support. Extensive technical support has been provided by the Nha Trang Institu</w:t>
      </w:r>
      <w:r>
        <w:rPr>
          <w:rFonts w:ascii="Times New Roman" w:hAnsi="Times New Roman"/>
          <w:szCs w:val="20"/>
        </w:rPr>
        <w:t xml:space="preserve">te of Oceanography. In particular, park staff received training in ‘Reefcheck’, an international standard for simplified coral reef biodiversity surveys and monitoring. </w:t>
      </w:r>
    </w:p>
    <w:p w:rsidR="00000000" w:rsidRDefault="00886C12" w:rsidP="00886C12">
      <w:pPr>
        <w:pStyle w:val="basicparagraph"/>
        <w:framePr w:w="4536" w:hSpace="187" w:wrap="around" w:hAnchor="margin" w:xAlign="right" w:yAlign="center"/>
        <w:numPr>
          <w:ilvl w:val="0"/>
          <w:numId w:val="18"/>
        </w:numPr>
        <w:pBdr>
          <w:top w:val="single" w:sz="6" w:space="4" w:color="000000"/>
          <w:left w:val="single" w:sz="6" w:space="7" w:color="000000"/>
          <w:bottom w:val="single" w:sz="6" w:space="4" w:color="000000"/>
          <w:right w:val="single" w:sz="6" w:space="7" w:color="000000"/>
        </w:pBdr>
        <w:shd w:val="solid" w:color="FFFFFF" w:fill="FFFFFF"/>
        <w:jc w:val="both"/>
        <w:rPr>
          <w:rFonts w:ascii="Times New Roman" w:hAnsi="Times New Roman"/>
          <w:snapToGrid w:val="0"/>
          <w:sz w:val="24"/>
          <w:szCs w:val="20"/>
        </w:rPr>
      </w:pPr>
      <w:r>
        <w:rPr>
          <w:rFonts w:ascii="Times New Roman" w:hAnsi="Times New Roman"/>
          <w:snapToGrid w:val="0"/>
          <w:szCs w:val="20"/>
        </w:rPr>
        <w:t>Providing technical assistance in executing the ADB-funded project "Coastal and Marine</w:t>
      </w:r>
      <w:r>
        <w:rPr>
          <w:rFonts w:ascii="Times New Roman" w:hAnsi="Times New Roman"/>
          <w:snapToGrid w:val="0"/>
          <w:szCs w:val="20"/>
        </w:rPr>
        <w:t xml:space="preserve"> Environmental Management in the South China Sea, Phase 2"</w:t>
      </w:r>
      <w:r>
        <w:rPr>
          <w:rFonts w:ascii="Times New Roman" w:hAnsi="Times New Roman"/>
          <w:snapToGrid w:val="0"/>
          <w:sz w:val="24"/>
          <w:szCs w:val="20"/>
        </w:rPr>
        <w:t xml:space="preserve"> (ADB-5712 REG) that included Con Dao.</w:t>
      </w:r>
    </w:p>
    <w:p w:rsidR="00000000" w:rsidRDefault="00886C12">
      <w:pPr>
        <w:jc w:val="both"/>
        <w:rPr>
          <w:rFonts w:ascii="Times New Roman" w:hAnsi="Times New Roman"/>
          <w:sz w:val="24"/>
        </w:rPr>
      </w:pPr>
      <w:r>
        <w:rPr>
          <w:rFonts w:ascii="Times New Roman" w:hAnsi="Times New Roman"/>
          <w:b/>
          <w:sz w:val="24"/>
        </w:rPr>
        <w:lastRenderedPageBreak/>
        <w:t>GEF-Funded Projects</w:t>
      </w:r>
      <w:r>
        <w:rPr>
          <w:rFonts w:ascii="Times New Roman" w:hAnsi="Times New Roman"/>
          <w:sz w:val="24"/>
        </w:rPr>
        <w:t>. Three ongoing GEF-funded projects in Viet Nam were reviewed during project design for lessons learned: Hon Mon, PEMSEA, and PARC. The GEF-</w:t>
      </w:r>
      <w:r>
        <w:rPr>
          <w:rFonts w:ascii="Times New Roman" w:hAnsi="Times New Roman"/>
          <w:sz w:val="24"/>
        </w:rPr>
        <w:t>funded Hon Mun Demonstration Marine Protected Area Project is providing the model for benefit-sharing agreements with local residents living in the buffer zone that will be used in Con Dao. The Con Dao project will also benefit from Hon Mon’s experiments i</w:t>
      </w:r>
      <w:r>
        <w:rPr>
          <w:rFonts w:ascii="Times New Roman" w:hAnsi="Times New Roman"/>
          <w:sz w:val="24"/>
        </w:rPr>
        <w:t>n mariculture alternative income generating activities for local fishers, such as sea cucumbers, rabbitfish and lobster. (The alternative income generating activities lessons learned, however, are more about pitfalls and problems to avoid than feasible mod</w:t>
      </w:r>
      <w:r>
        <w:rPr>
          <w:rFonts w:ascii="Times New Roman" w:hAnsi="Times New Roman"/>
          <w:sz w:val="24"/>
        </w:rPr>
        <w:t>els.) The GEF-funded PEMSEA integrated coastal management demonstration project site in Da Nang has successfully facilitated an agreement in June 2002 among stakeholders for the implementation of integrated coastal management in Da Nang city. The project’s</w:t>
      </w:r>
      <w:r>
        <w:rPr>
          <w:rFonts w:ascii="Times New Roman" w:hAnsi="Times New Roman"/>
          <w:sz w:val="24"/>
        </w:rPr>
        <w:t xml:space="preserve"> lesson learned on determining key stakeholders and their interests have been incorporated into the Con Dao project design. The GEF-funded PARC project in Viet Nam has been under implementation for four years, and the recent mid-term evaluation highlighted</w:t>
      </w:r>
      <w:r>
        <w:rPr>
          <w:rFonts w:ascii="Times New Roman" w:hAnsi="Times New Roman"/>
          <w:sz w:val="24"/>
        </w:rPr>
        <w:t xml:space="preserve"> several lessons learned that have been integrated into the Con Dao design. The first is the need for management objectives that highlight biodiversity conservation as a key purpose of the protected area. The current Con Dao National Park Management Plan h</w:t>
      </w:r>
      <w:r>
        <w:rPr>
          <w:rFonts w:ascii="Times New Roman" w:hAnsi="Times New Roman"/>
          <w:sz w:val="24"/>
        </w:rPr>
        <w:t xml:space="preserve">as “protecting globally significant biodiversity” as a primary park management objective. This has been reflected in practice during the past five years with the Con Dao park authority’s work to conserve globally threatened marine turtles and coral reefs. </w:t>
      </w:r>
      <w:r>
        <w:rPr>
          <w:rFonts w:ascii="Times New Roman" w:hAnsi="Times New Roman"/>
          <w:sz w:val="24"/>
        </w:rPr>
        <w:t>The second lesson learned is that training should to focus on the park managers as well as the park guards in order to create a supportive climate for better enforcement and community relations. To address this, the project design incorporates specific tra</w:t>
      </w:r>
      <w:r>
        <w:rPr>
          <w:rFonts w:ascii="Times New Roman" w:hAnsi="Times New Roman"/>
          <w:sz w:val="24"/>
        </w:rPr>
        <w:t>ining for managers (budget line 180). The third lesson learned is that monitoring and evaluation activities need to start early in the project life to be useful. The project design incorporates agreed indicators and will determine baseline biodiversity and</w:t>
      </w:r>
      <w:r>
        <w:rPr>
          <w:rFonts w:ascii="Times New Roman" w:hAnsi="Times New Roman"/>
          <w:sz w:val="24"/>
        </w:rPr>
        <w:t xml:space="preserve"> socio-economic information during the first six months of the project to make the monitoring and evaluation system more useful and effective.</w:t>
      </w:r>
    </w:p>
    <w:p w:rsidR="00000000" w:rsidRDefault="00886C12">
      <w:pPr>
        <w:jc w:val="both"/>
        <w:rPr>
          <w:rFonts w:ascii="Times New Roman" w:hAnsi="Times New Roman"/>
          <w:sz w:val="24"/>
        </w:rPr>
      </w:pPr>
    </w:p>
    <w:p w:rsidR="00000000" w:rsidRDefault="00886C12">
      <w:pPr>
        <w:pStyle w:val="basicparagraph"/>
        <w:jc w:val="both"/>
        <w:rPr>
          <w:rFonts w:ascii="Times New Roman" w:hAnsi="Times New Roman"/>
          <w:sz w:val="24"/>
        </w:rPr>
      </w:pPr>
      <w:bookmarkStart w:id="10" w:name="_Toc517750047"/>
      <w:r>
        <w:rPr>
          <w:rFonts w:ascii="Times New Roman" w:hAnsi="Times New Roman"/>
          <w:b/>
          <w:sz w:val="24"/>
        </w:rPr>
        <w:t>Other Donor-Funded Projects</w:t>
      </w:r>
      <w:r>
        <w:rPr>
          <w:rFonts w:ascii="Times New Roman" w:hAnsi="Times New Roman"/>
          <w:sz w:val="24"/>
        </w:rPr>
        <w:t>. The Coastal Wetlands Protection and Development Project, financed by the government</w:t>
      </w:r>
      <w:r>
        <w:rPr>
          <w:rFonts w:ascii="Times New Roman" w:hAnsi="Times New Roman"/>
          <w:sz w:val="24"/>
        </w:rPr>
        <w:t xml:space="preserve">, a World Bank IDA credit, and Danida, has taken almost four years to begin activities. The focus of the project is on replanting mangroves and resettling 2,100 households in four coastal provinces (Ca Mau, Bac Lieu, Soc Trang and Tra Vinh). Problems with </w:t>
      </w:r>
      <w:r>
        <w:rPr>
          <w:rFonts w:ascii="Times New Roman" w:hAnsi="Times New Roman"/>
          <w:sz w:val="24"/>
        </w:rPr>
        <w:t xml:space="preserve">the project include taking almost three years to field the international technical assistance consultants, changes in zoning and land use in the project area, and failure to follow World Bank guidelines for resettlement. After almost four years, less than </w:t>
      </w:r>
      <w:r>
        <w:rPr>
          <w:rFonts w:ascii="Times New Roman" w:hAnsi="Times New Roman"/>
          <w:sz w:val="24"/>
        </w:rPr>
        <w:t>3 percent of the project funds have been disbursed as of December 2002. The lessons learned include getting agreement from relevant provincial partners before the project starts (see attached provincial endorsement letters), and ensuring the project activi</w:t>
      </w:r>
      <w:r>
        <w:rPr>
          <w:rFonts w:ascii="Times New Roman" w:hAnsi="Times New Roman"/>
          <w:sz w:val="24"/>
        </w:rPr>
        <w:t>ties are compatible with the national and provincial development plans for the area. This is discussed in detail below.</w:t>
      </w:r>
    </w:p>
    <w:bookmarkEnd w:id="10"/>
    <w:p w:rsidR="00000000" w:rsidRDefault="00886C12">
      <w:pPr>
        <w:pStyle w:val="basicparagraph"/>
        <w:shd w:val="solid" w:color="FFFFFF" w:fill="FFFFFF"/>
        <w:jc w:val="both"/>
        <w:rPr>
          <w:rFonts w:ascii="Times New Roman" w:hAnsi="Times New Roman"/>
          <w:snapToGrid w:val="0"/>
          <w:sz w:val="24"/>
        </w:rPr>
      </w:pPr>
    </w:p>
    <w:p w:rsidR="00000000" w:rsidRDefault="00886C12">
      <w:pPr>
        <w:jc w:val="both"/>
        <w:rPr>
          <w:rFonts w:ascii="Times New Roman" w:hAnsi="Times New Roman"/>
          <w:sz w:val="24"/>
        </w:rPr>
      </w:pPr>
      <w:bookmarkStart w:id="11" w:name="_Toc22202525"/>
      <w:bookmarkStart w:id="12" w:name="_Toc22522802"/>
      <w:bookmarkStart w:id="13" w:name="_Toc22524864"/>
      <w:bookmarkStart w:id="14" w:name="_Toc22618444"/>
      <w:bookmarkStart w:id="15" w:name="_Toc22704294"/>
      <w:r>
        <w:rPr>
          <w:rFonts w:ascii="Times New Roman" w:hAnsi="Times New Roman"/>
          <w:b/>
          <w:sz w:val="24"/>
        </w:rPr>
        <w:t xml:space="preserve">‘Wildcard’ Threats to Biodiversity and Lesson Learned. </w:t>
      </w:r>
      <w:r>
        <w:rPr>
          <w:rFonts w:ascii="Times New Roman" w:hAnsi="Times New Roman"/>
          <w:sz w:val="24"/>
        </w:rPr>
        <w:t>In Viet Nam, as in many Southeast Asian countries, the primary threats to biodiv</w:t>
      </w:r>
      <w:r>
        <w:rPr>
          <w:rFonts w:ascii="Times New Roman" w:hAnsi="Times New Roman"/>
          <w:sz w:val="24"/>
        </w:rPr>
        <w:t>ersity have come not from local people but from external forces: road building, hydropower development, illegal logging, and redrawing the borders of protected areas to suit development plans. The primary lesson learned by the Coastal Wetlands and PARC pro</w:t>
      </w:r>
      <w:r>
        <w:rPr>
          <w:rFonts w:ascii="Times New Roman" w:hAnsi="Times New Roman"/>
          <w:sz w:val="24"/>
        </w:rPr>
        <w:t xml:space="preserve">jects is the need to do a detailed review of national-level development plans to look for any potential conflicting plans for the project area.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Viet Nam has recently completed a series of 10-year strategies for each sector and at the provincial and natio</w:t>
      </w:r>
      <w:r>
        <w:rPr>
          <w:rFonts w:ascii="Times New Roman" w:hAnsi="Times New Roman"/>
          <w:sz w:val="24"/>
        </w:rPr>
        <w:t xml:space="preserve">nal levels. The project design team reviewed a number of strategy documents </w:t>
      </w:r>
      <w:r>
        <w:rPr>
          <w:rFonts w:ascii="Times New Roman" w:hAnsi="Times New Roman"/>
          <w:sz w:val="24"/>
        </w:rPr>
        <w:lastRenderedPageBreak/>
        <w:t>looking for potential external threats to biodiversity conservation. There were no threats or conflicts identified for: Electricity Viet Nam’s 42 planned hydropower projects in Vie</w:t>
      </w:r>
      <w:r>
        <w:rPr>
          <w:rFonts w:ascii="Times New Roman" w:hAnsi="Times New Roman"/>
          <w:sz w:val="24"/>
        </w:rPr>
        <w:t>t Nam (none in Con Dao), the national Socio-Economic Development Strategy, 2001-2010 (no mention of Con Dao), the Ba Ria – Vung Tau provincial Socio-Economic Development Strategy, 2001-2010 (fully compatible), the Ministry of Agriculture and Rural Developm</w:t>
      </w:r>
      <w:r>
        <w:rPr>
          <w:rFonts w:ascii="Times New Roman" w:hAnsi="Times New Roman"/>
          <w:sz w:val="24"/>
        </w:rPr>
        <w:t xml:space="preserve">ent’s Forestry Strategy (fully compatible), the National Protected Area Management Strategy (fully compatible), and the Poverty Reduction Strategy Paper—known as the Comprehensive Poverty Reduction and Growth Strategy in Viet Nam (fully compatible because </w:t>
      </w:r>
      <w:r>
        <w:rPr>
          <w:rFonts w:ascii="Times New Roman" w:hAnsi="Times New Roman"/>
          <w:sz w:val="24"/>
        </w:rPr>
        <w:t xml:space="preserve">the project will support poverty reduction by improving local livelihoods via sustainable fishing, alternative income generating activities, and eco-tourism).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 xml:space="preserve">Several potential threats were identified in other documents. The national Tourism Master Plan </w:t>
      </w:r>
      <w:r>
        <w:rPr>
          <w:rFonts w:ascii="Times New Roman" w:hAnsi="Times New Roman"/>
          <w:sz w:val="24"/>
        </w:rPr>
        <w:t>calls for increasing tourism revenue sharply in the next five years by expanding tourism facilities and encouraging private-sector development. If there is wide-spread development of largely unplanned tourism in Con Dao as has happened elsewhere in Viet Na</w:t>
      </w:r>
      <w:r>
        <w:rPr>
          <w:rFonts w:ascii="Times New Roman" w:hAnsi="Times New Roman"/>
          <w:sz w:val="24"/>
        </w:rPr>
        <w:t>m, it would hurt project sustainability. To address this threat, the project includes a Con Dao Tourism Master Plan and tourism regulations activities (Outputs 310 and 320). Tourism development plans are ultimately approved by the province, and Ba Ria-Vung</w:t>
      </w:r>
      <w:r>
        <w:rPr>
          <w:rFonts w:ascii="Times New Roman" w:hAnsi="Times New Roman"/>
          <w:sz w:val="24"/>
        </w:rPr>
        <w:t xml:space="preserve"> Tau’s provincial tourism plan recognizes the importance of planned and ecologically sensitive tourism development in Con Dao. The Ministry of Fisheries’ Fisheries Development Strategy 2001-2010, calls for a five-fold increase in aquaculture exports by 200</w:t>
      </w:r>
      <w:r>
        <w:rPr>
          <w:rFonts w:ascii="Times New Roman" w:hAnsi="Times New Roman"/>
          <w:sz w:val="24"/>
        </w:rPr>
        <w:t>5. A dramatic expansion of aquaculture in Con Dao would almost certainly come at the expense of the coastal areas of Con Dao. This potential threat is addressed by the detailed zoning plan for aquaculture under the Strategic Environmental Assessment (Outpu</w:t>
      </w:r>
      <w:r>
        <w:rPr>
          <w:rFonts w:ascii="Times New Roman" w:hAnsi="Times New Roman"/>
          <w:sz w:val="24"/>
        </w:rPr>
        <w:t>t 210). This will provide district and provincial officials with viable and sustainable Con Dao aquaculture plans. The Ministry of Industry’s Petroleum Development Strategy calls for an increase in natural gas collection in the offshore oilfields. There is</w:t>
      </w:r>
      <w:r>
        <w:rPr>
          <w:rFonts w:ascii="Times New Roman" w:hAnsi="Times New Roman"/>
          <w:sz w:val="24"/>
        </w:rPr>
        <w:t xml:space="preserve"> no mention of Con Dao in the document, but local Con Dao officials have mentioned that Ministry of Industry authorities were considering Con Dao as a potential terminal end for a natural gas pipeline. The local opinion is that this is unlikely because of </w:t>
      </w:r>
      <w:r>
        <w:rPr>
          <w:rFonts w:ascii="Times New Roman" w:hAnsi="Times New Roman"/>
          <w:sz w:val="24"/>
        </w:rPr>
        <w:t>distance to the oilfields (about 600 km), the frequent typhoons along the pipeline route, and the alternative of a direct pipeline to the mainland. Several of the original plans included in the 1995 Con Dao District Development Master Plan have now been pu</w:t>
      </w:r>
      <w:r>
        <w:rPr>
          <w:rFonts w:ascii="Times New Roman" w:hAnsi="Times New Roman"/>
          <w:sz w:val="24"/>
        </w:rPr>
        <w:t>t on hold, with development focusing on the fisheries and tourism rather than the energy sector.</w:t>
      </w:r>
    </w:p>
    <w:p w:rsidR="00000000" w:rsidRDefault="00886C12">
      <w:pPr>
        <w:jc w:val="both"/>
        <w:rPr>
          <w:rFonts w:ascii="Times New Roman" w:hAnsi="Times New Roman"/>
          <w:sz w:val="24"/>
        </w:rPr>
      </w:pPr>
      <w:r>
        <w:rPr>
          <w:rFonts w:ascii="Times New Roman" w:hAnsi="Times New Roman"/>
          <w:b/>
          <w:sz w:val="24"/>
        </w:rPr>
        <w:t>Need to Strengthen District Environment Unit</w:t>
      </w:r>
      <w:r>
        <w:rPr>
          <w:rFonts w:ascii="Times New Roman" w:hAnsi="Times New Roman"/>
          <w:sz w:val="24"/>
        </w:rPr>
        <w:t xml:space="preserve">. The current level of technical capacity within the Con Dao district government for environmental management is a </w:t>
      </w:r>
      <w:r>
        <w:rPr>
          <w:rFonts w:ascii="Times New Roman" w:hAnsi="Times New Roman"/>
          <w:sz w:val="24"/>
        </w:rPr>
        <w:t>serious impediment to the long-term viability of Con Dao’s coastal and marine biodiversity. Given that development plans for Con Dao are ambitious and also potentially harmful to the natural environment, several donor-funded studies have recommended that C</w:t>
      </w:r>
      <w:r>
        <w:rPr>
          <w:rFonts w:ascii="Times New Roman" w:hAnsi="Times New Roman"/>
          <w:sz w:val="24"/>
        </w:rPr>
        <w:t>on Dao district strengthen its existing environmental planning capacity, which currently consists of one under-trained staff member within the district economics and planning department. The role of the environmental team within the economics department sh</w:t>
      </w:r>
      <w:r>
        <w:rPr>
          <w:rFonts w:ascii="Times New Roman" w:hAnsi="Times New Roman"/>
          <w:sz w:val="24"/>
        </w:rPr>
        <w:t>ould be to advise and supervise development planning and implementation without having to rely on provincial personnel in the distant capital who are not always available or experienced in managing development impacts on biodiversity. The district environm</w:t>
      </w:r>
      <w:r>
        <w:rPr>
          <w:rFonts w:ascii="Times New Roman" w:hAnsi="Times New Roman"/>
          <w:sz w:val="24"/>
        </w:rPr>
        <w:t>ental unit would be the first of its kind in Viet Nam, but is justified given the number of Con Dao-specific threats and remote location of the islands. The DEU need not be large, probably only two or three people, but its strengthening will be critical to</w:t>
      </w:r>
      <w:r>
        <w:rPr>
          <w:rFonts w:ascii="Times New Roman" w:hAnsi="Times New Roman"/>
          <w:sz w:val="24"/>
        </w:rPr>
        <w:t xml:space="preserve"> enabling district planners to include environmental considerations in all planned development activities on the islands.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DEU strengthening would not need an official government decision as it would exist under the current economics and planning depa</w:t>
      </w:r>
      <w:r>
        <w:rPr>
          <w:rFonts w:ascii="Times New Roman" w:hAnsi="Times New Roman"/>
          <w:sz w:val="24"/>
        </w:rPr>
        <w:t>rtment under the district People’s Committee with a line to the provincial department of MONRE. The DEU in Con Dao will not only help to ensure sustainability of the work well beyond the life of the project, but also serve as a model for other districts in</w:t>
      </w:r>
      <w:r>
        <w:rPr>
          <w:rFonts w:ascii="Times New Roman" w:hAnsi="Times New Roman"/>
          <w:sz w:val="24"/>
        </w:rPr>
        <w:t xml:space="preserve"> Vietnam with responsibility for planning and management within and in close proximity to sensitive environments.</w:t>
      </w:r>
    </w:p>
    <w:p w:rsidR="00000000" w:rsidRDefault="00886C12">
      <w:pPr>
        <w:jc w:val="both"/>
        <w:rPr>
          <w:rFonts w:ascii="Times New Roman" w:hAnsi="Times New Roman"/>
          <w:sz w:val="24"/>
        </w:rPr>
      </w:pPr>
    </w:p>
    <w:p w:rsidR="00000000" w:rsidRDefault="00886C12">
      <w:pPr>
        <w:autoSpaceDE w:val="0"/>
        <w:autoSpaceDN w:val="0"/>
        <w:jc w:val="both"/>
        <w:textAlignment w:val="auto"/>
        <w:rPr>
          <w:rFonts w:ascii="Times New Roman" w:hAnsi="Times New Roman"/>
          <w:sz w:val="24"/>
          <w:szCs w:val="20"/>
          <w:lang w:val="en-US"/>
        </w:rPr>
      </w:pPr>
      <w:r>
        <w:rPr>
          <w:rFonts w:ascii="Times New Roman" w:hAnsi="Times New Roman"/>
          <w:b/>
          <w:sz w:val="24"/>
        </w:rPr>
        <w:t>Project Fit with GEF Strategic Priorities</w:t>
      </w:r>
      <w:r>
        <w:rPr>
          <w:rFonts w:ascii="Times New Roman" w:hAnsi="Times New Roman"/>
          <w:sz w:val="24"/>
        </w:rPr>
        <w:t xml:space="preserve">. </w:t>
      </w:r>
      <w:r>
        <w:rPr>
          <w:rFonts w:ascii="Times New Roman" w:hAnsi="Times New Roman"/>
          <w:sz w:val="24"/>
          <w:u w:val="single"/>
        </w:rPr>
        <w:t xml:space="preserve">(1). </w:t>
      </w:r>
      <w:r>
        <w:rPr>
          <w:rFonts w:ascii="Times New Roman" w:hAnsi="Times New Roman"/>
          <w:i/>
          <w:sz w:val="24"/>
          <w:u w:val="single"/>
        </w:rPr>
        <w:t>Catalyzing Sustainability of Protected Areas</w:t>
      </w:r>
      <w:r>
        <w:rPr>
          <w:rFonts w:ascii="Times New Roman" w:hAnsi="Times New Roman"/>
          <w:i/>
          <w:sz w:val="24"/>
        </w:rPr>
        <w:t xml:space="preserve"> </w:t>
      </w:r>
      <w:r>
        <w:rPr>
          <w:rFonts w:ascii="Times New Roman" w:hAnsi="Times New Roman"/>
          <w:sz w:val="24"/>
        </w:rPr>
        <w:t>- the project in will provide one of three diffe</w:t>
      </w:r>
      <w:r>
        <w:rPr>
          <w:rFonts w:ascii="Times New Roman" w:hAnsi="Times New Roman"/>
          <w:sz w:val="24"/>
        </w:rPr>
        <w:t xml:space="preserve">rent models of replicable marine protected area management in Vietnam, therefore meeting the objective of supporting national-level PA systems. More specifically, the project will: provide a demonstration of an innovative financial mechanism by supporting </w:t>
      </w:r>
      <w:r>
        <w:rPr>
          <w:rFonts w:ascii="Times New Roman" w:hAnsi="Times New Roman"/>
          <w:sz w:val="24"/>
        </w:rPr>
        <w:t>the establishment of a conservation Trust Fund; systematically build capacity of individuals and institutions including the national park, local district, provincial, and national authorities through targeted training in legislation, policy and enabling ac</w:t>
      </w:r>
      <w:r>
        <w:rPr>
          <w:rFonts w:ascii="Times New Roman" w:hAnsi="Times New Roman"/>
          <w:sz w:val="24"/>
        </w:rPr>
        <w:t>tivities for maximum sustainability; develop community stakeholder participation in marine resource zoning and monitoring; support development of comprehensive private-sector tourism incentive packages; with a general aim of clearly linking Con Dao Nationa</w:t>
      </w:r>
      <w:r>
        <w:rPr>
          <w:rFonts w:ascii="Times New Roman" w:hAnsi="Times New Roman"/>
          <w:sz w:val="24"/>
        </w:rPr>
        <w:t xml:space="preserve">l Park to the overall development of protected areas in Vietnam. </w:t>
      </w:r>
      <w:r>
        <w:rPr>
          <w:rFonts w:ascii="Times New Roman" w:hAnsi="Times New Roman"/>
          <w:sz w:val="24"/>
          <w:u w:val="single"/>
        </w:rPr>
        <w:t xml:space="preserve">(2). </w:t>
      </w:r>
      <w:r>
        <w:rPr>
          <w:rFonts w:ascii="Times New Roman" w:hAnsi="Times New Roman"/>
          <w:i/>
          <w:sz w:val="24"/>
          <w:u w:val="single"/>
        </w:rPr>
        <w:t>Mainstreaming Biodiversity in Production Landscapes and Sectors</w:t>
      </w:r>
      <w:r>
        <w:rPr>
          <w:rFonts w:ascii="Times New Roman" w:hAnsi="Times New Roman"/>
          <w:sz w:val="24"/>
        </w:rPr>
        <w:t xml:space="preserve"> - the project will serve as a demonstration for other national MPAs by </w:t>
      </w:r>
      <w:r>
        <w:rPr>
          <w:rFonts w:ascii="Times New Roman" w:hAnsi="Times New Roman"/>
          <w:sz w:val="24"/>
          <w:lang w:val="en-US"/>
        </w:rPr>
        <w:t>facilitating the mainstreaming of biodiversity with</w:t>
      </w:r>
      <w:r>
        <w:rPr>
          <w:rFonts w:ascii="Times New Roman" w:hAnsi="Times New Roman"/>
          <w:sz w:val="24"/>
          <w:lang w:val="en-US"/>
        </w:rPr>
        <w:t>in production systems by providing comprehensive support to strengthening the capacity of the district environmental planning unit, and; by developing market incentive measures for developing sustainable financing of biodiversity conservation that can be r</w:t>
      </w:r>
      <w:r>
        <w:rPr>
          <w:rFonts w:ascii="Times New Roman" w:hAnsi="Times New Roman"/>
          <w:sz w:val="24"/>
          <w:lang w:val="en-US"/>
        </w:rPr>
        <w:t xml:space="preserve">eplicated elsewhere nationally and internationally. </w:t>
      </w:r>
      <w:r>
        <w:rPr>
          <w:rFonts w:ascii="Times New Roman" w:hAnsi="Times New Roman"/>
          <w:bCs/>
          <w:sz w:val="24"/>
          <w:lang w:val="en-US"/>
        </w:rPr>
        <w:t xml:space="preserve">The project will also support priority </w:t>
      </w:r>
      <w:r>
        <w:rPr>
          <w:rFonts w:ascii="Times New Roman" w:hAnsi="Times New Roman"/>
          <w:sz w:val="24"/>
          <w:lang w:val="en-US"/>
        </w:rPr>
        <w:t xml:space="preserve">(4). - </w:t>
      </w:r>
      <w:r>
        <w:rPr>
          <w:rFonts w:ascii="Times New Roman" w:hAnsi="Times New Roman"/>
          <w:bCs/>
          <w:i/>
          <w:sz w:val="24"/>
          <w:u w:val="single"/>
          <w:lang w:val="en-US"/>
        </w:rPr>
        <w:t>Generation and Dissemination of Best Practices for Addressing Current and Emerging</w:t>
      </w:r>
      <w:r>
        <w:rPr>
          <w:rFonts w:ascii="Times New Roman" w:hAnsi="Times New Roman"/>
          <w:bCs/>
          <w:i/>
          <w:sz w:val="24"/>
          <w:lang w:val="en-US"/>
        </w:rPr>
        <w:t xml:space="preserve"> Biodiversity Issues</w:t>
      </w:r>
      <w:r>
        <w:rPr>
          <w:rFonts w:ascii="Times New Roman" w:hAnsi="Times New Roman"/>
          <w:bCs/>
          <w:sz w:val="24"/>
          <w:lang w:val="en-US"/>
        </w:rPr>
        <w:t xml:space="preserve"> - </w:t>
      </w:r>
      <w:r>
        <w:rPr>
          <w:rFonts w:ascii="Times New Roman" w:hAnsi="Times New Roman"/>
          <w:sz w:val="24"/>
          <w:lang w:val="en-US"/>
        </w:rPr>
        <w:t>through: the development of a communications strategy</w:t>
      </w:r>
      <w:r>
        <w:rPr>
          <w:rFonts w:ascii="Times New Roman" w:hAnsi="Times New Roman"/>
          <w:sz w:val="24"/>
          <w:lang w:val="en-US"/>
        </w:rPr>
        <w:t xml:space="preserve"> that will enable the improvement of analysis, synthesis, and dissemination of best practice among all stakeholders, and; support for building scientific and technical cooperation through knowledge networks such as SHARK (SHaring Reef Knowledge - a UNDP-GE</w:t>
      </w:r>
      <w:r>
        <w:rPr>
          <w:rFonts w:ascii="Times New Roman" w:hAnsi="Times New Roman"/>
          <w:sz w:val="24"/>
          <w:lang w:val="en-US"/>
        </w:rPr>
        <w:t>F designed project), as part of the overall knowledge management aspect of the project.</w:t>
      </w:r>
    </w:p>
    <w:p w:rsidR="00000000" w:rsidRDefault="00886C12">
      <w:pPr>
        <w:autoSpaceDE w:val="0"/>
        <w:autoSpaceDN w:val="0"/>
        <w:textAlignment w:val="auto"/>
        <w:rPr>
          <w:rFonts w:ascii="Times New Roman" w:hAnsi="Times New Roman"/>
          <w:sz w:val="20"/>
          <w:szCs w:val="20"/>
          <w:lang w:val="en-US"/>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Heading2"/>
        <w:rPr>
          <w:rFonts w:ascii="Times New Roman" w:hAnsi="Times New Roman"/>
          <w:snapToGrid w:val="0"/>
        </w:rPr>
      </w:pPr>
      <w:bookmarkStart w:id="16" w:name="_Toc51128604"/>
      <w:bookmarkEnd w:id="11"/>
      <w:bookmarkEnd w:id="12"/>
      <w:bookmarkEnd w:id="13"/>
      <w:bookmarkEnd w:id="14"/>
      <w:bookmarkEnd w:id="15"/>
      <w:r>
        <w:rPr>
          <w:rFonts w:ascii="Times New Roman" w:hAnsi="Times New Roman"/>
          <w:snapToGrid w:val="0"/>
        </w:rPr>
        <w:t>Expected Project Outcomes</w:t>
      </w:r>
      <w:bookmarkEnd w:id="16"/>
    </w:p>
    <w:p w:rsidR="00000000" w:rsidRDefault="00886C12">
      <w:pPr>
        <w:pStyle w:val="basicparagraph"/>
        <w:rPr>
          <w:rFonts w:ascii="Times New Roman" w:hAnsi="Times New Roman"/>
        </w:rPr>
      </w:pPr>
    </w:p>
    <w:p w:rsidR="00000000" w:rsidRDefault="00886C12">
      <w:pPr>
        <w:jc w:val="both"/>
        <w:rPr>
          <w:rFonts w:ascii="Times New Roman" w:hAnsi="Times New Roman"/>
          <w:sz w:val="24"/>
        </w:rPr>
      </w:pPr>
      <w:r>
        <w:rPr>
          <w:rFonts w:ascii="Times New Roman" w:hAnsi="Times New Roman"/>
          <w:sz w:val="24"/>
        </w:rPr>
        <w:t>To address the threats and underlying causes, the project focuses on:</w:t>
      </w:r>
    </w:p>
    <w:p w:rsidR="00000000" w:rsidRDefault="00886C12" w:rsidP="00886C12">
      <w:pPr>
        <w:numPr>
          <w:ilvl w:val="0"/>
          <w:numId w:val="17"/>
        </w:numPr>
        <w:tabs>
          <w:tab w:val="clear" w:pos="360"/>
          <w:tab w:val="num" w:pos="720"/>
        </w:tabs>
        <w:ind w:left="720"/>
        <w:jc w:val="both"/>
        <w:rPr>
          <w:rFonts w:ascii="Times New Roman" w:hAnsi="Times New Roman"/>
          <w:sz w:val="24"/>
        </w:rPr>
      </w:pPr>
      <w:r>
        <w:rPr>
          <w:rFonts w:ascii="Times New Roman" w:hAnsi="Times New Roman"/>
          <w:sz w:val="24"/>
        </w:rPr>
        <w:t>Increasing awareness of the National Park’s role, of regulations gov</w:t>
      </w:r>
      <w:r>
        <w:rPr>
          <w:rFonts w:ascii="Times New Roman" w:hAnsi="Times New Roman"/>
          <w:sz w:val="24"/>
        </w:rPr>
        <w:t>erning resource use in its core and buffer zones, and of its environmental values.</w:t>
      </w:r>
    </w:p>
    <w:p w:rsidR="00000000" w:rsidRDefault="00886C12" w:rsidP="00886C12">
      <w:pPr>
        <w:numPr>
          <w:ilvl w:val="0"/>
          <w:numId w:val="17"/>
        </w:numPr>
        <w:tabs>
          <w:tab w:val="clear" w:pos="360"/>
          <w:tab w:val="num" w:pos="720"/>
        </w:tabs>
        <w:ind w:left="720"/>
        <w:jc w:val="both"/>
        <w:rPr>
          <w:rFonts w:ascii="Times New Roman" w:hAnsi="Times New Roman"/>
          <w:sz w:val="24"/>
        </w:rPr>
      </w:pPr>
      <w:r>
        <w:rPr>
          <w:rFonts w:ascii="Times New Roman" w:hAnsi="Times New Roman"/>
          <w:sz w:val="24"/>
        </w:rPr>
        <w:t xml:space="preserve">Strengthening the capacity to enforce regulations. </w:t>
      </w:r>
    </w:p>
    <w:p w:rsidR="00000000" w:rsidRDefault="00886C12" w:rsidP="00886C12">
      <w:pPr>
        <w:numPr>
          <w:ilvl w:val="0"/>
          <w:numId w:val="17"/>
        </w:numPr>
        <w:tabs>
          <w:tab w:val="clear" w:pos="360"/>
          <w:tab w:val="num" w:pos="720"/>
        </w:tabs>
        <w:ind w:left="720"/>
        <w:jc w:val="both"/>
        <w:rPr>
          <w:rFonts w:ascii="Times New Roman" w:hAnsi="Times New Roman"/>
          <w:sz w:val="24"/>
        </w:rPr>
      </w:pPr>
      <w:r>
        <w:rPr>
          <w:rFonts w:ascii="Times New Roman" w:hAnsi="Times New Roman"/>
          <w:sz w:val="24"/>
        </w:rPr>
        <w:t xml:space="preserve">Biodiversity conservation management. </w:t>
      </w:r>
    </w:p>
    <w:p w:rsidR="00000000" w:rsidRDefault="00886C12" w:rsidP="00886C12">
      <w:pPr>
        <w:numPr>
          <w:ilvl w:val="0"/>
          <w:numId w:val="17"/>
        </w:numPr>
        <w:tabs>
          <w:tab w:val="clear" w:pos="360"/>
          <w:tab w:val="num" w:pos="720"/>
        </w:tabs>
        <w:ind w:left="720"/>
        <w:jc w:val="both"/>
        <w:rPr>
          <w:rFonts w:ascii="Times New Roman" w:hAnsi="Times New Roman"/>
          <w:sz w:val="24"/>
        </w:rPr>
      </w:pPr>
      <w:r>
        <w:rPr>
          <w:rFonts w:ascii="Times New Roman" w:hAnsi="Times New Roman"/>
          <w:sz w:val="24"/>
        </w:rPr>
        <w:t xml:space="preserve">Coordination of development planning. </w:t>
      </w:r>
    </w:p>
    <w:p w:rsidR="00000000" w:rsidRDefault="00886C12" w:rsidP="00886C12">
      <w:pPr>
        <w:numPr>
          <w:ilvl w:val="0"/>
          <w:numId w:val="17"/>
        </w:numPr>
        <w:tabs>
          <w:tab w:val="clear" w:pos="360"/>
          <w:tab w:val="num" w:pos="720"/>
        </w:tabs>
        <w:ind w:left="720"/>
        <w:jc w:val="both"/>
        <w:rPr>
          <w:rFonts w:ascii="Times New Roman" w:hAnsi="Times New Roman"/>
          <w:sz w:val="24"/>
        </w:rPr>
      </w:pPr>
      <w:r>
        <w:rPr>
          <w:rFonts w:ascii="Times New Roman" w:hAnsi="Times New Roman"/>
          <w:sz w:val="24"/>
        </w:rPr>
        <w:t>Promoting profitability and equitability in</w:t>
      </w:r>
      <w:r>
        <w:rPr>
          <w:rFonts w:ascii="Times New Roman" w:hAnsi="Times New Roman"/>
          <w:sz w:val="24"/>
        </w:rPr>
        <w:t xml:space="preserve"> benefits accruing from cultural and nature-based tourism. </w:t>
      </w:r>
    </w:p>
    <w:p w:rsidR="00000000" w:rsidRDefault="00886C12">
      <w:pPr>
        <w:pStyle w:val="basicparagraph"/>
        <w:jc w:val="both"/>
        <w:rPr>
          <w:rFonts w:ascii="Times New Roman" w:hAnsi="Times New Roman"/>
          <w:snapToGrid w:val="0"/>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br w:type="page"/>
      </w:r>
      <w:r>
        <w:rPr>
          <w:rFonts w:ascii="Times New Roman" w:hAnsi="Times New Roman"/>
          <w:snapToGrid w:val="0"/>
          <w:sz w:val="24"/>
        </w:rPr>
        <w:lastRenderedPageBreak/>
        <w:t>These are in turn grouped into three Outcomes:</w:t>
      </w:r>
    </w:p>
    <w:p w:rsidR="00000000" w:rsidRDefault="00886C12">
      <w:pPr>
        <w:pStyle w:val="basicparagraph"/>
        <w:jc w:val="both"/>
        <w:rPr>
          <w:rFonts w:ascii="Times New Roman" w:hAnsi="Times New Roman"/>
          <w:sz w:val="24"/>
        </w:rPr>
      </w:pPr>
    </w:p>
    <w:p w:rsidR="00000000" w:rsidRDefault="00886C12">
      <w:pPr>
        <w:pStyle w:val="basicindentedparagraph"/>
        <w:ind w:left="2160" w:hanging="1440"/>
        <w:jc w:val="both"/>
        <w:rPr>
          <w:rFonts w:ascii="Times New Roman" w:hAnsi="Times New Roman"/>
          <w:sz w:val="24"/>
        </w:rPr>
      </w:pPr>
      <w:r>
        <w:rPr>
          <w:rFonts w:ascii="Times New Roman" w:hAnsi="Times New Roman"/>
          <w:b/>
          <w:sz w:val="24"/>
        </w:rPr>
        <w:t>Outcome 100</w:t>
      </w:r>
      <w:r>
        <w:rPr>
          <w:rFonts w:ascii="Times New Roman" w:hAnsi="Times New Roman"/>
          <w:b/>
          <w:sz w:val="24"/>
        </w:rPr>
        <w:tab/>
        <w:t>Strengthened Participatory Biodiversity Conservation Management in Con Dao National Park</w:t>
      </w:r>
      <w:r>
        <w:rPr>
          <w:rFonts w:ascii="Times New Roman" w:hAnsi="Times New Roman"/>
          <w:sz w:val="24"/>
        </w:rPr>
        <w:t xml:space="preserve"> by improved protection, conservation, and man</w:t>
      </w:r>
      <w:r>
        <w:rPr>
          <w:rFonts w:ascii="Times New Roman" w:hAnsi="Times New Roman"/>
          <w:sz w:val="24"/>
        </w:rPr>
        <w:t>agement of globally significant biodiversity within Con Dao National Park</w:t>
      </w:r>
    </w:p>
    <w:p w:rsidR="00000000" w:rsidRDefault="00886C12">
      <w:pPr>
        <w:pStyle w:val="basicparagraph"/>
        <w:jc w:val="both"/>
        <w:rPr>
          <w:rFonts w:ascii="Times New Roman" w:hAnsi="Times New Roman"/>
          <w:sz w:val="24"/>
        </w:rPr>
      </w:pPr>
    </w:p>
    <w:p w:rsidR="00000000" w:rsidRDefault="00886C12">
      <w:pPr>
        <w:pStyle w:val="basicindentedparagraph"/>
        <w:ind w:left="2160" w:hanging="1440"/>
        <w:jc w:val="both"/>
        <w:rPr>
          <w:rFonts w:ascii="Times New Roman" w:hAnsi="Times New Roman"/>
          <w:sz w:val="24"/>
        </w:rPr>
      </w:pPr>
      <w:r>
        <w:rPr>
          <w:rFonts w:ascii="Times New Roman" w:hAnsi="Times New Roman"/>
          <w:b/>
          <w:sz w:val="24"/>
        </w:rPr>
        <w:t>Outcome 200</w:t>
      </w:r>
      <w:r>
        <w:rPr>
          <w:rFonts w:ascii="Times New Roman" w:hAnsi="Times New Roman"/>
          <w:b/>
          <w:sz w:val="24"/>
        </w:rPr>
        <w:tab/>
        <w:t>Strengthened Sustainable Environmental Management of Con Dao District</w:t>
      </w:r>
      <w:r>
        <w:rPr>
          <w:rFonts w:ascii="Times New Roman" w:hAnsi="Times New Roman"/>
          <w:sz w:val="24"/>
        </w:rPr>
        <w:t xml:space="preserve"> by implementing comprehensive environmental management of Con Dao District to guide economic develo</w:t>
      </w:r>
      <w:r>
        <w:rPr>
          <w:rFonts w:ascii="Times New Roman" w:hAnsi="Times New Roman"/>
          <w:sz w:val="24"/>
        </w:rPr>
        <w:t xml:space="preserve">pment such that this development does not compromise or put at risk the globally significant coastal and marine biodiversity of the Con Dao Islands Region. </w:t>
      </w:r>
    </w:p>
    <w:p w:rsidR="00000000" w:rsidRDefault="00886C12">
      <w:pPr>
        <w:pStyle w:val="basicparagraph"/>
        <w:jc w:val="both"/>
        <w:rPr>
          <w:rFonts w:ascii="Times New Roman" w:hAnsi="Times New Roman"/>
          <w:sz w:val="24"/>
        </w:rPr>
      </w:pPr>
    </w:p>
    <w:p w:rsidR="00000000" w:rsidRDefault="00886C12">
      <w:pPr>
        <w:pStyle w:val="basicindentedparagraph"/>
        <w:ind w:left="2160" w:hanging="1440"/>
        <w:jc w:val="both"/>
        <w:rPr>
          <w:rFonts w:ascii="Times New Roman" w:hAnsi="Times New Roman"/>
          <w:sz w:val="24"/>
        </w:rPr>
      </w:pPr>
      <w:r>
        <w:rPr>
          <w:rFonts w:ascii="Times New Roman" w:hAnsi="Times New Roman"/>
          <w:b/>
          <w:sz w:val="24"/>
        </w:rPr>
        <w:t>Outcome 300</w:t>
      </w:r>
      <w:r>
        <w:rPr>
          <w:rFonts w:ascii="Times New Roman" w:hAnsi="Times New Roman"/>
          <w:b/>
          <w:sz w:val="24"/>
        </w:rPr>
        <w:tab/>
        <w:t>Development of Sustainable Financing for Con Dao Islands Region</w:t>
      </w:r>
      <w:r>
        <w:rPr>
          <w:rFonts w:ascii="Times New Roman" w:hAnsi="Times New Roman"/>
          <w:sz w:val="24"/>
        </w:rPr>
        <w:t xml:space="preserve"> </w:t>
      </w:r>
      <w:r>
        <w:rPr>
          <w:rFonts w:ascii="Times New Roman" w:hAnsi="Times New Roman"/>
          <w:b/>
          <w:sz w:val="24"/>
        </w:rPr>
        <w:t>Biodiversity</w:t>
      </w:r>
      <w:r>
        <w:rPr>
          <w:rFonts w:ascii="Times New Roman" w:hAnsi="Times New Roman"/>
          <w:sz w:val="24"/>
        </w:rPr>
        <w:t xml:space="preserve"> by harmon</w:t>
      </w:r>
      <w:r>
        <w:rPr>
          <w:rFonts w:ascii="Times New Roman" w:hAnsi="Times New Roman"/>
          <w:sz w:val="24"/>
        </w:rPr>
        <w:t>izing and integrating tourism development in the Con Dao Islands Region with coastal and marine biodiversity conservation objectives in order to develop Con Dao as a model in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See Annex 3 of the project’s logical framework and Annex 4 for the det</w:t>
      </w:r>
      <w:r>
        <w:rPr>
          <w:rFonts w:ascii="Times New Roman" w:hAnsi="Times New Roman"/>
          <w:snapToGrid w:val="0"/>
          <w:sz w:val="24"/>
        </w:rPr>
        <w:t>ailed Project Implementation Plan.</w:t>
      </w:r>
    </w:p>
    <w:p w:rsidR="00000000" w:rsidRDefault="00886C12">
      <w:pPr>
        <w:pStyle w:val="basicparagraph"/>
        <w:jc w:val="both"/>
        <w:rPr>
          <w:rFonts w:ascii="Times New Roman" w:hAnsi="Times New Roman"/>
          <w:sz w:val="24"/>
        </w:rPr>
      </w:pPr>
    </w:p>
    <w:p w:rsidR="00000000" w:rsidRDefault="00886C12">
      <w:pPr>
        <w:pStyle w:val="basicparagraph"/>
        <w:rPr>
          <w:rFonts w:ascii="Times New Roman" w:hAnsi="Times New Roman"/>
        </w:rPr>
      </w:pPr>
    </w:p>
    <w:p w:rsidR="00000000" w:rsidRDefault="00886C12">
      <w:pPr>
        <w:pStyle w:val="Heading2"/>
        <w:rPr>
          <w:rFonts w:ascii="Times New Roman" w:hAnsi="Times New Roman"/>
        </w:rPr>
      </w:pPr>
      <w:bookmarkStart w:id="17" w:name="_Toc51128605"/>
      <w:r>
        <w:rPr>
          <w:rFonts w:ascii="Times New Roman" w:hAnsi="Times New Roman"/>
        </w:rPr>
        <w:t>Activities and Financial Inputs</w:t>
      </w:r>
      <w:bookmarkEnd w:id="17"/>
    </w:p>
    <w:p w:rsidR="00000000" w:rsidRDefault="00886C12">
      <w:pPr>
        <w:pStyle w:val="basicparagraph"/>
        <w:keepNext/>
        <w:rPr>
          <w:rFonts w:ascii="Times New Roman" w:hAnsi="Times New Roman"/>
        </w:rPr>
      </w:pPr>
    </w:p>
    <w:p w:rsidR="00000000" w:rsidRDefault="00886C12">
      <w:pPr>
        <w:pStyle w:val="Heading3"/>
        <w:jc w:val="both"/>
        <w:rPr>
          <w:rFonts w:ascii="Times New Roman" w:hAnsi="Times New Roman"/>
        </w:rPr>
      </w:pPr>
      <w:bookmarkStart w:id="18" w:name="_Toc22028050"/>
      <w:bookmarkStart w:id="19" w:name="_Toc31711295"/>
      <w:r>
        <w:rPr>
          <w:rFonts w:ascii="Times New Roman" w:hAnsi="Times New Roman"/>
        </w:rPr>
        <w:t>Outcome 100</w:t>
      </w:r>
      <w:bookmarkStart w:id="20" w:name="_Hlt31875430"/>
      <w:bookmarkEnd w:id="20"/>
      <w:r>
        <w:rPr>
          <w:rFonts w:ascii="Times New Roman" w:hAnsi="Times New Roman"/>
        </w:rPr>
        <w:t xml:space="preserve"> - Strengthened Participatory Biodiversity Conservation Management in</w:t>
      </w:r>
      <w:bookmarkEnd w:id="19"/>
      <w:r>
        <w:rPr>
          <w:rFonts w:ascii="Times New Roman" w:hAnsi="Times New Roman"/>
        </w:rPr>
        <w:t xml:space="preserve"> Con Dao National Park</w:t>
      </w:r>
      <w:bookmarkEnd w:id="18"/>
      <w:r>
        <w:rPr>
          <w:rFonts w:ascii="Times New Roman" w:hAnsi="Times New Roman"/>
        </w:rPr>
        <w:t xml:space="preserve"> (US$655,800)</w:t>
      </w:r>
    </w:p>
    <w:p w:rsidR="00000000" w:rsidRDefault="00886C12">
      <w:pPr>
        <w:pStyle w:val="basicparagraph"/>
        <w:jc w:val="both"/>
        <w:rPr>
          <w:rFonts w:ascii="Times New Roman" w:hAnsi="Times New Roman"/>
          <w:sz w:val="24"/>
        </w:rPr>
      </w:pPr>
    </w:p>
    <w:p w:rsidR="00000000" w:rsidRDefault="00886C12">
      <w:pPr>
        <w:pStyle w:val="Heading4"/>
        <w:ind w:left="1440" w:hanging="1440"/>
        <w:jc w:val="both"/>
        <w:rPr>
          <w:rFonts w:ascii="Times New Roman" w:hAnsi="Times New Roman"/>
          <w:snapToGrid w:val="0"/>
          <w:sz w:val="24"/>
        </w:rPr>
      </w:pPr>
      <w:bookmarkStart w:id="21" w:name="_Toc22028051"/>
      <w:bookmarkStart w:id="22" w:name="_Toc22202528"/>
      <w:bookmarkStart w:id="23" w:name="_Toc22522806"/>
      <w:bookmarkStart w:id="24" w:name="_Toc22524868"/>
      <w:bookmarkStart w:id="25" w:name="_Toc22618448"/>
      <w:bookmarkStart w:id="26" w:name="_Toc22704298"/>
      <w:bookmarkStart w:id="27" w:name="_Hlt31875476"/>
      <w:bookmarkEnd w:id="27"/>
      <w:r>
        <w:rPr>
          <w:rFonts w:ascii="Times New Roman" w:hAnsi="Times New Roman"/>
          <w:snapToGrid w:val="0"/>
          <w:sz w:val="24"/>
          <w:u w:val="single"/>
        </w:rPr>
        <w:t>Output 110</w:t>
      </w:r>
      <w:r>
        <w:rPr>
          <w:rFonts w:ascii="Times New Roman" w:hAnsi="Times New Roman"/>
          <w:snapToGrid w:val="0"/>
          <w:sz w:val="24"/>
        </w:rPr>
        <w:tab/>
        <w:t>Biological and Socio-economic Resources Surveyed and Asses</w:t>
      </w:r>
      <w:r>
        <w:rPr>
          <w:rFonts w:ascii="Times New Roman" w:hAnsi="Times New Roman"/>
          <w:snapToGrid w:val="0"/>
          <w:sz w:val="24"/>
        </w:rPr>
        <w:t>sed</w:t>
      </w:r>
      <w:bookmarkEnd w:id="21"/>
      <w:bookmarkEnd w:id="22"/>
      <w:bookmarkEnd w:id="23"/>
      <w:bookmarkEnd w:id="24"/>
      <w:bookmarkEnd w:id="25"/>
      <w:bookmarkEnd w:id="26"/>
    </w:p>
    <w:p w:rsidR="00000000" w:rsidRDefault="00886C12">
      <w:pPr>
        <w:pStyle w:val="basicparagraph"/>
        <w:jc w:val="both"/>
        <w:rPr>
          <w:rFonts w:ascii="Times New Roman" w:hAnsi="Times New Roman"/>
          <w:snapToGrid w:val="0"/>
          <w:sz w:val="24"/>
        </w:rPr>
      </w:pPr>
    </w:p>
    <w:p w:rsidR="00000000" w:rsidRDefault="00886C12">
      <w:pPr>
        <w:pStyle w:val="basicparagraph"/>
        <w:jc w:val="both"/>
        <w:outlineLvl w:val="0"/>
        <w:rPr>
          <w:rFonts w:ascii="Times New Roman" w:hAnsi="Times New Roman"/>
          <w:snapToGrid w:val="0"/>
          <w:sz w:val="24"/>
        </w:rPr>
      </w:pPr>
      <w:r>
        <w:rPr>
          <w:rFonts w:ascii="Times New Roman" w:hAnsi="Times New Roman"/>
          <w:snapToGrid w:val="0"/>
          <w:sz w:val="24"/>
        </w:rPr>
        <w:t>These surveys assess the biological resource issues and socio-economic issues critical for protected area management planning.</w:t>
      </w:r>
      <w:r>
        <w:rPr>
          <w:rFonts w:ascii="Times New Roman" w:hAnsi="Times New Roman"/>
          <w:sz w:val="24"/>
        </w:rPr>
        <w:t xml:space="preserve"> </w:t>
      </w:r>
      <w:r>
        <w:rPr>
          <w:rFonts w:ascii="Times New Roman" w:hAnsi="Times New Roman"/>
          <w:snapToGrid w:val="0"/>
          <w:sz w:val="24"/>
        </w:rPr>
        <w:t>Two types of assessments are envisioned:</w:t>
      </w:r>
    </w:p>
    <w:p w:rsidR="00000000" w:rsidRDefault="00886C12">
      <w:pPr>
        <w:pStyle w:val="basicindentedparagraph"/>
        <w:jc w:val="both"/>
        <w:rPr>
          <w:rFonts w:ascii="Times New Roman" w:hAnsi="Times New Roman"/>
          <w:b/>
          <w:sz w:val="24"/>
        </w:rPr>
      </w:pPr>
    </w:p>
    <w:p w:rsidR="00000000" w:rsidRDefault="00886C12">
      <w:pPr>
        <w:pStyle w:val="basicindentedparagraph"/>
        <w:jc w:val="both"/>
        <w:rPr>
          <w:rFonts w:ascii="Times New Roman" w:hAnsi="Times New Roman"/>
          <w:sz w:val="24"/>
        </w:rPr>
      </w:pPr>
      <w:r>
        <w:rPr>
          <w:rFonts w:ascii="Times New Roman" w:hAnsi="Times New Roman"/>
          <w:b/>
          <w:sz w:val="24"/>
        </w:rPr>
        <w:t>Biological and Ecosystem Assessments.</w:t>
      </w:r>
      <w:r>
        <w:rPr>
          <w:rFonts w:ascii="Times New Roman" w:hAnsi="Times New Roman"/>
          <w:sz w:val="24"/>
        </w:rPr>
        <w:t xml:space="preserve"> The assessment would develop a detailed envi</w:t>
      </w:r>
      <w:r>
        <w:rPr>
          <w:rFonts w:ascii="Times New Roman" w:hAnsi="Times New Roman"/>
          <w:sz w:val="24"/>
        </w:rPr>
        <w:t>ronmental profile of the protected area,</w:t>
      </w:r>
      <w:r>
        <w:rPr>
          <w:rStyle w:val="FootnoteReference"/>
          <w:rFonts w:ascii="Times New Roman" w:hAnsi="Times New Roman"/>
          <w:sz w:val="24"/>
        </w:rPr>
        <w:footnoteReference w:id="4"/>
      </w:r>
      <w:r>
        <w:rPr>
          <w:rFonts w:ascii="Times New Roman" w:hAnsi="Times New Roman"/>
          <w:sz w:val="24"/>
        </w:rPr>
        <w:t xml:space="preserve"> building on surveys undertaken by previous interventions. Park and district staff will receive specific training to address needed skills in survey, project design and data analysis as well as species identificatio</w:t>
      </w:r>
      <w:r>
        <w:rPr>
          <w:rFonts w:ascii="Times New Roman" w:hAnsi="Times New Roman"/>
          <w:sz w:val="24"/>
        </w:rPr>
        <w:t>n. The park’s existing survey equipment would be augmented. Selected local residents would be trained in basic biological and ecosystem survey methods and would participate extensively in these surveys to ensure strong community participation as early as p</w:t>
      </w:r>
      <w:r>
        <w:rPr>
          <w:rFonts w:ascii="Times New Roman" w:hAnsi="Times New Roman"/>
          <w:sz w:val="24"/>
        </w:rPr>
        <w:t>ossible in the project. A baseline will be established in the first six months of the project from which progress and success can be monitored and evaluated. Fisheries resource assessments will also be conducted with participation of district and provincia</w:t>
      </w:r>
      <w:r>
        <w:rPr>
          <w:rFonts w:ascii="Times New Roman" w:hAnsi="Times New Roman"/>
          <w:sz w:val="24"/>
        </w:rPr>
        <w:t>l fisheries offices.</w:t>
      </w:r>
    </w:p>
    <w:p w:rsidR="00000000" w:rsidRDefault="00886C12">
      <w:pPr>
        <w:jc w:val="both"/>
        <w:rPr>
          <w:rFonts w:ascii="Times New Roman" w:hAnsi="Times New Roman"/>
          <w:sz w:val="24"/>
        </w:rPr>
      </w:pPr>
    </w:p>
    <w:p w:rsidR="00000000" w:rsidRDefault="00886C12">
      <w:pPr>
        <w:pStyle w:val="basicindentedparagraph"/>
        <w:jc w:val="both"/>
        <w:rPr>
          <w:rFonts w:ascii="Times New Roman" w:hAnsi="Times New Roman"/>
          <w:sz w:val="24"/>
        </w:rPr>
      </w:pPr>
      <w:r>
        <w:rPr>
          <w:rFonts w:ascii="Times New Roman" w:hAnsi="Times New Roman"/>
          <w:b/>
          <w:sz w:val="24"/>
        </w:rPr>
        <w:t>Socio-economic Assessments.</w:t>
      </w:r>
      <w:r>
        <w:rPr>
          <w:rFonts w:ascii="Times New Roman" w:hAnsi="Times New Roman"/>
          <w:sz w:val="24"/>
        </w:rPr>
        <w:t xml:space="preserve"> These assessments are required for establishing the buffer zone in practice. The buffer zone currently exists on paper but needs better defined based on conservation and resource use priorities, park zoning</w:t>
      </w:r>
      <w:r>
        <w:rPr>
          <w:rFonts w:ascii="Times New Roman" w:hAnsi="Times New Roman"/>
          <w:sz w:val="24"/>
        </w:rPr>
        <w:t xml:space="preserve">, community development </w:t>
      </w:r>
      <w:r>
        <w:rPr>
          <w:rFonts w:ascii="Times New Roman" w:hAnsi="Times New Roman"/>
          <w:sz w:val="24"/>
        </w:rPr>
        <w:lastRenderedPageBreak/>
        <w:t>options, and village livelihood programs. As above, local residents would be trained in basic socio-economic survey methods and would participate extensively in these surveys.</w:t>
      </w:r>
    </w:p>
    <w:p w:rsidR="00000000" w:rsidRDefault="00886C12">
      <w:pPr>
        <w:pStyle w:val="basicparagraph"/>
        <w:jc w:val="both"/>
        <w:rPr>
          <w:rFonts w:ascii="Times New Roman" w:hAnsi="Times New Roman"/>
          <w:snapToGrid w:val="0"/>
          <w:sz w:val="24"/>
        </w:rPr>
      </w:pPr>
    </w:p>
    <w:p w:rsidR="00000000" w:rsidRDefault="00886C12">
      <w:pPr>
        <w:pStyle w:val="Heading4"/>
        <w:ind w:left="1440" w:hanging="1440"/>
        <w:jc w:val="both"/>
        <w:rPr>
          <w:rFonts w:ascii="Times New Roman" w:hAnsi="Times New Roman"/>
          <w:snapToGrid w:val="0"/>
          <w:sz w:val="24"/>
        </w:rPr>
      </w:pPr>
      <w:bookmarkStart w:id="28" w:name="_Toc22028052"/>
      <w:bookmarkStart w:id="29" w:name="_Toc22202529"/>
      <w:bookmarkStart w:id="30" w:name="_Toc22522807"/>
      <w:bookmarkStart w:id="31" w:name="_Toc22524869"/>
      <w:bookmarkStart w:id="32" w:name="_Toc22618449"/>
      <w:bookmarkStart w:id="33" w:name="_Toc22704299"/>
      <w:r>
        <w:rPr>
          <w:rFonts w:ascii="Times New Roman" w:hAnsi="Times New Roman"/>
          <w:snapToGrid w:val="0"/>
          <w:sz w:val="24"/>
          <w:u w:val="single"/>
        </w:rPr>
        <w:t>Output 120</w:t>
      </w:r>
      <w:r>
        <w:rPr>
          <w:rFonts w:ascii="Times New Roman" w:hAnsi="Times New Roman"/>
          <w:snapToGrid w:val="0"/>
          <w:sz w:val="24"/>
        </w:rPr>
        <w:tab/>
      </w:r>
      <w:r>
        <w:rPr>
          <w:rFonts w:ascii="Times New Roman" w:hAnsi="Times New Roman"/>
          <w:sz w:val="24"/>
        </w:rPr>
        <w:t>Management Plan and Accompanying Regulations</w:t>
      </w:r>
      <w:r>
        <w:rPr>
          <w:rFonts w:ascii="Times New Roman" w:hAnsi="Times New Roman"/>
          <w:sz w:val="24"/>
        </w:rPr>
        <w:t xml:space="preserve"> for Con Dao National Park Approved by Government</w:t>
      </w:r>
      <w:bookmarkEnd w:id="28"/>
      <w:bookmarkEnd w:id="29"/>
      <w:bookmarkEnd w:id="30"/>
      <w:bookmarkEnd w:id="31"/>
      <w:bookmarkEnd w:id="32"/>
      <w:bookmarkEnd w:id="3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Using the current Con Dao Investment Plan, the ABD-funded Marine Zoning Plan, and the Ba Ria-Vung Tau Strategy for the Management of Protected Areas, 2002 – 2010 as the starting place, this activity will d</w:t>
      </w:r>
      <w:r>
        <w:rPr>
          <w:rFonts w:ascii="Times New Roman" w:hAnsi="Times New Roman"/>
          <w:snapToGrid w:val="0"/>
          <w:sz w:val="24"/>
        </w:rPr>
        <w:t>evelop the Con Dao National Park Management Plan and get it approved by district and provincial governments. This plan will guide the management of protected area resources, the uses of the area, and the development of facilities needed to support wise man</w:t>
      </w:r>
      <w:r>
        <w:rPr>
          <w:rFonts w:ascii="Times New Roman" w:hAnsi="Times New Roman"/>
          <w:snapToGrid w:val="0"/>
          <w:sz w:val="24"/>
        </w:rPr>
        <w:t>agement and use. A key part of the Management Plan will be the establishment of joint protection agreements between the Park and local communities. These agreements will include, wherever possible, responsibility for community participation in and responsi</w:t>
      </w:r>
      <w:r>
        <w:rPr>
          <w:rFonts w:ascii="Times New Roman" w:hAnsi="Times New Roman"/>
          <w:snapToGrid w:val="0"/>
          <w:sz w:val="24"/>
        </w:rPr>
        <w:t xml:space="preserve">bility for maintenance of facilities such as demarcation buoys. </w:t>
      </w:r>
    </w:p>
    <w:p w:rsidR="00000000" w:rsidRDefault="00886C12">
      <w:pPr>
        <w:pStyle w:val="basicparagraph"/>
        <w:jc w:val="both"/>
        <w:rPr>
          <w:rFonts w:ascii="Times New Roman" w:hAnsi="Times New Roman"/>
          <w:sz w:val="24"/>
        </w:rPr>
      </w:pPr>
    </w:p>
    <w:p w:rsidR="00000000" w:rsidRDefault="00886C12">
      <w:pPr>
        <w:pStyle w:val="Heading4"/>
        <w:ind w:left="1440" w:hanging="1440"/>
        <w:jc w:val="both"/>
        <w:rPr>
          <w:rFonts w:ascii="Times New Roman" w:hAnsi="Times New Roman"/>
          <w:snapToGrid w:val="0"/>
          <w:sz w:val="24"/>
        </w:rPr>
      </w:pPr>
      <w:bookmarkStart w:id="34" w:name="_Toc22028053"/>
      <w:bookmarkStart w:id="35" w:name="_Toc22202530"/>
      <w:bookmarkStart w:id="36" w:name="_Toc22522808"/>
      <w:bookmarkStart w:id="37" w:name="_Toc22524870"/>
      <w:bookmarkStart w:id="38" w:name="_Toc22618450"/>
      <w:bookmarkStart w:id="39" w:name="_Toc22704300"/>
      <w:r>
        <w:rPr>
          <w:rFonts w:ascii="Times New Roman" w:hAnsi="Times New Roman"/>
          <w:snapToGrid w:val="0"/>
          <w:sz w:val="24"/>
          <w:u w:val="single"/>
        </w:rPr>
        <w:t>Output 130</w:t>
      </w:r>
      <w:r>
        <w:rPr>
          <w:rFonts w:ascii="Times New Roman" w:hAnsi="Times New Roman"/>
          <w:snapToGrid w:val="0"/>
          <w:sz w:val="24"/>
        </w:rPr>
        <w:tab/>
        <w:t>Park Boundaries Established, Demarcated, and Accepted by All Stakeholders</w:t>
      </w:r>
      <w:bookmarkEnd w:id="34"/>
      <w:bookmarkEnd w:id="35"/>
      <w:bookmarkEnd w:id="36"/>
      <w:bookmarkEnd w:id="37"/>
      <w:bookmarkEnd w:id="38"/>
      <w:bookmarkEnd w:id="39"/>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napToGrid w:val="0"/>
          <w:sz w:val="24"/>
        </w:rPr>
        <w:t>These activities would finalize the zones of the national park and its boundaries based on the Managemen</w:t>
      </w:r>
      <w:r>
        <w:rPr>
          <w:rFonts w:ascii="Times New Roman" w:hAnsi="Times New Roman"/>
          <w:snapToGrid w:val="0"/>
          <w:sz w:val="24"/>
        </w:rPr>
        <w:t>t Plan. The major output of this activity would be a set of detailed maps and accompanying documents for a zoning plan ready approval by the appropriate stakeholders. Establishment of fixed park boundaries that are respected by all will be linked to buffer</w:t>
      </w:r>
      <w:r>
        <w:rPr>
          <w:rFonts w:ascii="Times New Roman" w:hAnsi="Times New Roman"/>
          <w:snapToGrid w:val="0"/>
          <w:sz w:val="24"/>
        </w:rPr>
        <w:t xml:space="preserve"> zone establishment and development. Physical surveying and boundary marking will also be required in the demarcation process. </w:t>
      </w:r>
      <w:r>
        <w:rPr>
          <w:rFonts w:ascii="Times New Roman" w:hAnsi="Times New Roman"/>
          <w:sz w:val="24"/>
        </w:rPr>
        <w:t>In addition, mooring anchorages will be installed to allow for proper anchoring of boats throughout the marine zone of the Nation</w:t>
      </w:r>
      <w:r>
        <w:rPr>
          <w:rFonts w:ascii="Times New Roman" w:hAnsi="Times New Roman"/>
          <w:sz w:val="24"/>
        </w:rPr>
        <w:t xml:space="preserve">al Park. </w:t>
      </w:r>
      <w:r>
        <w:rPr>
          <w:rFonts w:ascii="Times New Roman" w:hAnsi="Times New Roman"/>
          <w:snapToGrid w:val="0"/>
          <w:sz w:val="24"/>
        </w:rPr>
        <w:t xml:space="preserve">The zoning plan will be developed through interaction with local communities and any affected parties in the boundary area to resolve conflicts over land ownership and tenure as well as resource use. </w:t>
      </w:r>
    </w:p>
    <w:p w:rsidR="00000000" w:rsidRDefault="00886C12">
      <w:pPr>
        <w:pStyle w:val="basicparagraph"/>
        <w:jc w:val="both"/>
        <w:rPr>
          <w:rFonts w:ascii="Times New Roman" w:hAnsi="Times New Roman"/>
          <w:sz w:val="24"/>
        </w:rPr>
      </w:pPr>
    </w:p>
    <w:p w:rsidR="00000000" w:rsidRDefault="00886C12">
      <w:pPr>
        <w:pStyle w:val="Heading4"/>
        <w:ind w:left="1440" w:hanging="1440"/>
        <w:jc w:val="both"/>
        <w:rPr>
          <w:rFonts w:ascii="Times New Roman" w:hAnsi="Times New Roman"/>
          <w:snapToGrid w:val="0"/>
          <w:sz w:val="24"/>
        </w:rPr>
      </w:pPr>
      <w:bookmarkStart w:id="40" w:name="_Toc22028054"/>
      <w:bookmarkStart w:id="41" w:name="_Toc22202531"/>
      <w:bookmarkStart w:id="42" w:name="_Toc22522809"/>
      <w:bookmarkStart w:id="43" w:name="_Toc22524871"/>
      <w:bookmarkStart w:id="44" w:name="_Toc22618451"/>
      <w:bookmarkStart w:id="45" w:name="_Toc22704301"/>
      <w:r>
        <w:rPr>
          <w:rFonts w:ascii="Times New Roman" w:hAnsi="Times New Roman"/>
          <w:snapToGrid w:val="0"/>
          <w:sz w:val="24"/>
          <w:u w:val="single"/>
        </w:rPr>
        <w:t>Output 140</w:t>
      </w:r>
      <w:r>
        <w:rPr>
          <w:rFonts w:ascii="Times New Roman" w:hAnsi="Times New Roman"/>
          <w:snapToGrid w:val="0"/>
          <w:sz w:val="24"/>
        </w:rPr>
        <w:tab/>
        <w:t>Full National Park Coastal and Mar</w:t>
      </w:r>
      <w:r>
        <w:rPr>
          <w:rFonts w:ascii="Times New Roman" w:hAnsi="Times New Roman"/>
          <w:snapToGrid w:val="0"/>
          <w:sz w:val="24"/>
        </w:rPr>
        <w:t>ine Biodiversity Protection and Enforcement Program Designed and Functioning</w:t>
      </w:r>
      <w:bookmarkEnd w:id="40"/>
      <w:bookmarkEnd w:id="41"/>
      <w:bookmarkEnd w:id="42"/>
      <w:bookmarkEnd w:id="43"/>
      <w:bookmarkEnd w:id="44"/>
      <w:bookmarkEnd w:id="45"/>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napToGrid w:val="0"/>
          <w:sz w:val="24"/>
        </w:rPr>
        <w:t>This Output will adjust the number of guard units to reflect the size and protection requirements of Con Dao National Park, and provide the staff and their units with basic infra</w:t>
      </w:r>
      <w:r>
        <w:rPr>
          <w:rFonts w:ascii="Times New Roman" w:hAnsi="Times New Roman"/>
          <w:snapToGrid w:val="0"/>
          <w:sz w:val="24"/>
        </w:rPr>
        <w:t>structure, equipment, and training for their work. In addition, joint protection agreements made during the Management Plan process will be implemented. P</w:t>
      </w:r>
      <w:r>
        <w:rPr>
          <w:rFonts w:ascii="Times New Roman" w:hAnsi="Times New Roman"/>
          <w:sz w:val="24"/>
        </w:rPr>
        <w:t>reference for hiring guards and other staff will be given to local residents.</w:t>
      </w:r>
    </w:p>
    <w:p w:rsidR="00000000" w:rsidRDefault="00886C12">
      <w:pPr>
        <w:pStyle w:val="basicparagraph"/>
        <w:jc w:val="both"/>
        <w:rPr>
          <w:rFonts w:ascii="Times New Roman" w:hAnsi="Times New Roman"/>
          <w:snapToGrid w:val="0"/>
          <w:sz w:val="24"/>
        </w:rPr>
      </w:pPr>
    </w:p>
    <w:p w:rsidR="00000000" w:rsidRDefault="00886C12">
      <w:pPr>
        <w:pStyle w:val="Heading4"/>
        <w:keepNext/>
        <w:ind w:left="1440" w:hanging="1440"/>
        <w:jc w:val="both"/>
        <w:rPr>
          <w:rFonts w:ascii="Times New Roman" w:hAnsi="Times New Roman"/>
          <w:snapToGrid w:val="0"/>
          <w:sz w:val="24"/>
        </w:rPr>
      </w:pPr>
      <w:bookmarkStart w:id="46" w:name="_Toc22028055"/>
      <w:bookmarkStart w:id="47" w:name="_Toc22202532"/>
      <w:bookmarkStart w:id="48" w:name="_Toc22522810"/>
      <w:bookmarkStart w:id="49" w:name="_Toc22524872"/>
      <w:bookmarkStart w:id="50" w:name="_Toc22618452"/>
      <w:bookmarkStart w:id="51" w:name="_Toc22704302"/>
      <w:r>
        <w:rPr>
          <w:rFonts w:ascii="Times New Roman" w:hAnsi="Times New Roman"/>
          <w:snapToGrid w:val="0"/>
          <w:sz w:val="24"/>
          <w:u w:val="single"/>
        </w:rPr>
        <w:t>Output 150</w:t>
      </w:r>
      <w:r>
        <w:rPr>
          <w:rFonts w:ascii="Times New Roman" w:hAnsi="Times New Roman"/>
          <w:snapToGrid w:val="0"/>
          <w:sz w:val="24"/>
        </w:rPr>
        <w:tab/>
        <w:t>Coastal Ecos</w:t>
      </w:r>
      <w:r>
        <w:rPr>
          <w:rFonts w:ascii="Times New Roman" w:hAnsi="Times New Roman"/>
          <w:snapToGrid w:val="0"/>
          <w:sz w:val="24"/>
        </w:rPr>
        <w:t>ystems within National Park Rehabilitated and Recovering to Natural State</w:t>
      </w:r>
      <w:bookmarkEnd w:id="46"/>
      <w:bookmarkEnd w:id="47"/>
      <w:bookmarkEnd w:id="48"/>
      <w:bookmarkEnd w:id="49"/>
      <w:bookmarkEnd w:id="50"/>
      <w:bookmarkEnd w:id="51"/>
    </w:p>
    <w:p w:rsidR="00000000" w:rsidRDefault="00886C12">
      <w:pPr>
        <w:pStyle w:val="basicparagraph"/>
        <w:keepNext/>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This element will address improvements in Con Dao National Park ecosystems that would be required to improve the biodiversity of the protected area. It is currently estimated that a</w:t>
      </w:r>
      <w:r>
        <w:rPr>
          <w:rFonts w:ascii="Times New Roman" w:hAnsi="Times New Roman"/>
          <w:snapToGrid w:val="0"/>
          <w:sz w:val="24"/>
        </w:rPr>
        <w:t>bout 400 ha of terrestrial ecosystem and 20 ha of coral reef ecosystem will require either restoration, in which biodiversity will be regenerated on degraded, barren substrates; or rehabilitation, in which ecosystems are still intact but disturbed. Key gui</w:t>
      </w:r>
      <w:r>
        <w:rPr>
          <w:rFonts w:ascii="Times New Roman" w:hAnsi="Times New Roman"/>
          <w:snapToGrid w:val="0"/>
          <w:sz w:val="24"/>
        </w:rPr>
        <w:t xml:space="preserve">ding principles for this activity will be that native flora and fauna will be used; natural regeneration rather than artificial will be encouraged </w:t>
      </w:r>
      <w:r>
        <w:rPr>
          <w:rFonts w:ascii="Times New Roman" w:hAnsi="Times New Roman"/>
          <w:snapToGrid w:val="0"/>
          <w:sz w:val="24"/>
        </w:rPr>
        <w:lastRenderedPageBreak/>
        <w:t>wherever possible; and residents from local communities will be given the opportunity to provide labour to th</w:t>
      </w:r>
      <w:r>
        <w:rPr>
          <w:rFonts w:ascii="Times New Roman" w:hAnsi="Times New Roman"/>
          <w:snapToGrid w:val="0"/>
          <w:sz w:val="24"/>
        </w:rPr>
        <w:t>e rehabilitation activities.</w:t>
      </w:r>
    </w:p>
    <w:p w:rsidR="00000000" w:rsidRDefault="00886C12">
      <w:pPr>
        <w:pStyle w:val="Heading4"/>
        <w:ind w:left="1440" w:hanging="1440"/>
        <w:jc w:val="both"/>
        <w:rPr>
          <w:rFonts w:ascii="Times New Roman" w:hAnsi="Times New Roman"/>
          <w:snapToGrid w:val="0"/>
          <w:sz w:val="24"/>
          <w:u w:val="single"/>
        </w:rPr>
      </w:pPr>
    </w:p>
    <w:p w:rsidR="00000000" w:rsidRDefault="00886C12">
      <w:pPr>
        <w:pStyle w:val="Heading4"/>
        <w:ind w:left="1440" w:hanging="1440"/>
        <w:jc w:val="both"/>
        <w:rPr>
          <w:rFonts w:ascii="Times New Roman" w:hAnsi="Times New Roman"/>
          <w:snapToGrid w:val="0"/>
          <w:sz w:val="24"/>
        </w:rPr>
      </w:pPr>
      <w:bookmarkStart w:id="52" w:name="_Toc22028056"/>
      <w:bookmarkStart w:id="53" w:name="_Toc22202533"/>
      <w:bookmarkStart w:id="54" w:name="_Toc22522811"/>
      <w:bookmarkStart w:id="55" w:name="_Toc22524873"/>
      <w:bookmarkStart w:id="56" w:name="_Toc22618453"/>
      <w:bookmarkStart w:id="57" w:name="_Toc22704303"/>
      <w:r>
        <w:rPr>
          <w:rFonts w:ascii="Times New Roman" w:hAnsi="Times New Roman"/>
          <w:snapToGrid w:val="0"/>
          <w:sz w:val="24"/>
          <w:u w:val="single"/>
        </w:rPr>
        <w:t>Output 160</w:t>
      </w:r>
      <w:r>
        <w:rPr>
          <w:rFonts w:ascii="Times New Roman" w:hAnsi="Times New Roman"/>
          <w:snapToGrid w:val="0"/>
          <w:sz w:val="24"/>
        </w:rPr>
        <w:tab/>
        <w:t>Communications strategy, Conservation Awareness and Environmental Education Programs for Visitors to the National Park Designed and Functioning</w:t>
      </w:r>
      <w:bookmarkEnd w:id="52"/>
      <w:bookmarkEnd w:id="53"/>
      <w:bookmarkEnd w:id="54"/>
      <w:bookmarkEnd w:id="55"/>
      <w:bookmarkEnd w:id="56"/>
      <w:bookmarkEnd w:id="5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napToGrid w:val="0"/>
          <w:sz w:val="24"/>
        </w:rPr>
        <w:t>This Output will encompass conservation and park awareness, environmen</w:t>
      </w:r>
      <w:r>
        <w:rPr>
          <w:rFonts w:ascii="Times New Roman" w:hAnsi="Times New Roman"/>
          <w:snapToGrid w:val="0"/>
          <w:sz w:val="24"/>
        </w:rPr>
        <w:t>tal education, park interpretation and extension directed towards visitors to the National Park. As this element will include many of the activities required to support tourism in the Park, a nature and park interpretation program will be an essential comp</w:t>
      </w:r>
      <w:r>
        <w:rPr>
          <w:rFonts w:ascii="Times New Roman" w:hAnsi="Times New Roman"/>
          <w:snapToGrid w:val="0"/>
          <w:sz w:val="24"/>
        </w:rPr>
        <w:t xml:space="preserve">onent. This Output will include: formal allocation of existing Park staff to the </w:t>
      </w:r>
      <w:r>
        <w:rPr>
          <w:rFonts w:ascii="Times New Roman" w:hAnsi="Times New Roman"/>
          <w:sz w:val="24"/>
        </w:rPr>
        <w:t>public awareness and environmental education function; training of public awareness and environmental education officers; park visitor and interpretive centre; supporting publ</w:t>
      </w:r>
      <w:r>
        <w:rPr>
          <w:rFonts w:ascii="Times New Roman" w:hAnsi="Times New Roman"/>
          <w:sz w:val="24"/>
        </w:rPr>
        <w:t>ic facilities; and conservation education and environmental awareness materials and activities.</w:t>
      </w:r>
    </w:p>
    <w:p w:rsidR="00000000" w:rsidRDefault="00886C12">
      <w:pPr>
        <w:pStyle w:val="basicparagraph"/>
        <w:jc w:val="both"/>
        <w:rPr>
          <w:rFonts w:ascii="Times New Roman" w:hAnsi="Times New Roman"/>
          <w:sz w:val="24"/>
        </w:rPr>
      </w:pPr>
    </w:p>
    <w:p w:rsidR="00000000" w:rsidRDefault="00886C12">
      <w:pPr>
        <w:pStyle w:val="Heading4"/>
        <w:ind w:left="1440" w:hanging="1440"/>
        <w:jc w:val="both"/>
        <w:rPr>
          <w:rFonts w:ascii="Times New Roman" w:hAnsi="Times New Roman"/>
          <w:sz w:val="24"/>
        </w:rPr>
      </w:pPr>
      <w:bookmarkStart w:id="58" w:name="_Toc22028057"/>
      <w:bookmarkStart w:id="59" w:name="_Toc22202534"/>
      <w:bookmarkStart w:id="60" w:name="_Toc22522812"/>
      <w:bookmarkStart w:id="61" w:name="_Toc22524874"/>
      <w:bookmarkStart w:id="62" w:name="_Toc22618454"/>
      <w:bookmarkStart w:id="63" w:name="_Toc22704304"/>
      <w:r>
        <w:rPr>
          <w:rFonts w:ascii="Times New Roman" w:hAnsi="Times New Roman"/>
          <w:snapToGrid w:val="0"/>
          <w:sz w:val="24"/>
          <w:u w:val="single"/>
        </w:rPr>
        <w:t>Output 170</w:t>
      </w:r>
      <w:r>
        <w:rPr>
          <w:rFonts w:ascii="Times New Roman" w:hAnsi="Times New Roman"/>
          <w:snapToGrid w:val="0"/>
          <w:sz w:val="24"/>
        </w:rPr>
        <w:tab/>
        <w:t>Coastal and Marine Biodiversity Conditions and Biodiversity Use Within National Park Effectively Monitored</w:t>
      </w:r>
      <w:bookmarkEnd w:id="58"/>
      <w:bookmarkEnd w:id="59"/>
      <w:bookmarkEnd w:id="60"/>
      <w:bookmarkEnd w:id="61"/>
      <w:bookmarkEnd w:id="62"/>
      <w:bookmarkEnd w:id="6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napToGrid w:val="0"/>
          <w:sz w:val="24"/>
        </w:rPr>
        <w:t>This would enable the changes in the bio</w:t>
      </w:r>
      <w:r>
        <w:rPr>
          <w:rFonts w:ascii="Times New Roman" w:hAnsi="Times New Roman"/>
          <w:snapToGrid w:val="0"/>
          <w:sz w:val="24"/>
        </w:rPr>
        <w:t>diversity conditions of Con Dao National Park and the socio-economic conditions of the people using the National Park to be documented. It would also provide an early warning system for any adverse and unexpected impacts on the National Park and provide in</w:t>
      </w:r>
      <w:r>
        <w:rPr>
          <w:rFonts w:ascii="Times New Roman" w:hAnsi="Times New Roman"/>
          <w:snapToGrid w:val="0"/>
          <w:sz w:val="24"/>
        </w:rPr>
        <w:t xml:space="preserve">puts to improve Park management. A Con Dao National Park Monitoring Unit would be formed and the monitoring function would be allocated to existing Park staff and local community members. This Unit will work </w:t>
      </w:r>
      <w:r>
        <w:rPr>
          <w:rFonts w:ascii="Times New Roman" w:hAnsi="Times New Roman"/>
          <w:sz w:val="24"/>
        </w:rPr>
        <w:t>in partnership with the Provincial Department of</w:t>
      </w:r>
      <w:r>
        <w:rPr>
          <w:rFonts w:ascii="Times New Roman" w:hAnsi="Times New Roman"/>
          <w:sz w:val="24"/>
        </w:rPr>
        <w:t xml:space="preserve"> Natural Resources and the Environment, which has legal responsibility for environmental monitoring in Viet Nam and the District Environmental Unit (linked with Output 220).</w:t>
      </w:r>
    </w:p>
    <w:p w:rsidR="00000000" w:rsidRDefault="00886C12">
      <w:pPr>
        <w:pStyle w:val="basicparagraph"/>
        <w:jc w:val="both"/>
        <w:rPr>
          <w:rFonts w:ascii="Times New Roman" w:hAnsi="Times New Roman"/>
          <w:sz w:val="24"/>
        </w:rPr>
      </w:pPr>
    </w:p>
    <w:p w:rsidR="00000000" w:rsidRDefault="00886C12">
      <w:pPr>
        <w:pStyle w:val="Heading4"/>
        <w:ind w:left="1440" w:hanging="1440"/>
        <w:jc w:val="both"/>
        <w:rPr>
          <w:rFonts w:ascii="Times New Roman" w:hAnsi="Times New Roman"/>
          <w:snapToGrid w:val="0"/>
          <w:sz w:val="24"/>
        </w:rPr>
      </w:pPr>
      <w:bookmarkStart w:id="64" w:name="_Toc22028058"/>
      <w:bookmarkStart w:id="65" w:name="_Toc22202535"/>
      <w:bookmarkStart w:id="66" w:name="_Toc22522813"/>
      <w:bookmarkStart w:id="67" w:name="_Toc22524875"/>
      <w:bookmarkStart w:id="68" w:name="_Toc22618455"/>
      <w:bookmarkStart w:id="69" w:name="_Toc22704305"/>
      <w:r>
        <w:rPr>
          <w:rFonts w:ascii="Times New Roman" w:hAnsi="Times New Roman"/>
          <w:snapToGrid w:val="0"/>
          <w:sz w:val="24"/>
          <w:u w:val="single"/>
        </w:rPr>
        <w:t>Output 180</w:t>
      </w:r>
      <w:r>
        <w:rPr>
          <w:rFonts w:ascii="Times New Roman" w:hAnsi="Times New Roman"/>
          <w:snapToGrid w:val="0"/>
          <w:sz w:val="24"/>
        </w:rPr>
        <w:tab/>
        <w:t>Strengthened Management and Administration of Con Dao National Park</w:t>
      </w:r>
      <w:bookmarkEnd w:id="64"/>
      <w:bookmarkEnd w:id="65"/>
      <w:bookmarkEnd w:id="66"/>
      <w:bookmarkEnd w:id="67"/>
      <w:bookmarkEnd w:id="68"/>
      <w:bookmarkEnd w:id="69"/>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w:t>
      </w:r>
      <w:r>
        <w:rPr>
          <w:rFonts w:ascii="Times New Roman" w:hAnsi="Times New Roman"/>
          <w:sz w:val="24"/>
        </w:rPr>
        <w:t xml:space="preserve">ll park management and administration personnel would receive training in </w:t>
      </w:r>
      <w:r>
        <w:rPr>
          <w:rFonts w:ascii="Times New Roman" w:hAnsi="Times New Roman"/>
          <w:snapToGrid w:val="0"/>
          <w:sz w:val="24"/>
        </w:rPr>
        <w:t>protected area management, participate in cross-visits to well run marine and coastal reserves in the region, and receive training in community relations. Basic e</w:t>
      </w:r>
      <w:r>
        <w:rPr>
          <w:rFonts w:ascii="Times New Roman" w:hAnsi="Times New Roman"/>
          <w:sz w:val="24"/>
        </w:rPr>
        <w:t>quipment for managem</w:t>
      </w:r>
      <w:r>
        <w:rPr>
          <w:rFonts w:ascii="Times New Roman" w:hAnsi="Times New Roman"/>
          <w:sz w:val="24"/>
        </w:rPr>
        <w:t>ent and administration</w:t>
      </w:r>
      <w:r>
        <w:rPr>
          <w:rFonts w:ascii="Times New Roman" w:hAnsi="Times New Roman"/>
          <w:i/>
          <w:sz w:val="24"/>
        </w:rPr>
        <w:t xml:space="preserve"> </w:t>
      </w:r>
      <w:r>
        <w:rPr>
          <w:rFonts w:ascii="Times New Roman" w:hAnsi="Times New Roman"/>
          <w:sz w:val="24"/>
        </w:rPr>
        <w:t>would be provided and this would cumulatively result in improved management of Con Dao National Park.</w:t>
      </w:r>
    </w:p>
    <w:p w:rsidR="00000000" w:rsidRDefault="00886C12">
      <w:pPr>
        <w:pStyle w:val="basicparagraph"/>
        <w:jc w:val="both"/>
        <w:rPr>
          <w:rFonts w:ascii="Times New Roman" w:hAnsi="Times New Roman"/>
          <w:sz w:val="24"/>
        </w:rPr>
      </w:pPr>
    </w:p>
    <w:p w:rsidR="00000000" w:rsidRDefault="00886C12">
      <w:pPr>
        <w:pStyle w:val="Heading3"/>
        <w:jc w:val="both"/>
        <w:rPr>
          <w:rFonts w:ascii="Times New Roman" w:hAnsi="Times New Roman"/>
        </w:rPr>
      </w:pPr>
      <w:bookmarkStart w:id="70" w:name="_Ref522704503"/>
      <w:bookmarkStart w:id="71" w:name="_Ref522704518"/>
      <w:bookmarkStart w:id="72" w:name="_Toc22028059"/>
      <w:r>
        <w:rPr>
          <w:rFonts w:ascii="Times New Roman" w:hAnsi="Times New Roman"/>
        </w:rPr>
        <w:t>Outcome 200 - Strengthened Sustainable Environmental Management of Con Dao District</w:t>
      </w:r>
      <w:bookmarkEnd w:id="70"/>
      <w:bookmarkEnd w:id="71"/>
      <w:bookmarkEnd w:id="72"/>
      <w:r>
        <w:rPr>
          <w:rFonts w:ascii="Times New Roman" w:hAnsi="Times New Roman"/>
        </w:rPr>
        <w:t xml:space="preserve"> (US$395,250)</w:t>
      </w:r>
    </w:p>
    <w:p w:rsidR="00000000" w:rsidRDefault="00886C12">
      <w:pPr>
        <w:pStyle w:val="basicparagraph"/>
        <w:keepNext/>
        <w:jc w:val="both"/>
        <w:rPr>
          <w:rFonts w:ascii="Times New Roman" w:hAnsi="Times New Roman"/>
          <w:sz w:val="24"/>
        </w:rPr>
      </w:pPr>
    </w:p>
    <w:p w:rsidR="00000000" w:rsidRDefault="00886C12">
      <w:pPr>
        <w:pStyle w:val="Heading4"/>
        <w:keepNext/>
        <w:ind w:left="1440" w:hanging="1440"/>
        <w:jc w:val="both"/>
        <w:rPr>
          <w:rFonts w:ascii="Times New Roman" w:hAnsi="Times New Roman"/>
          <w:sz w:val="24"/>
        </w:rPr>
      </w:pPr>
      <w:bookmarkStart w:id="73" w:name="_Toc22028060"/>
      <w:bookmarkStart w:id="74" w:name="_Toc22202537"/>
      <w:bookmarkStart w:id="75" w:name="_Toc22522815"/>
      <w:bookmarkStart w:id="76" w:name="_Toc22524877"/>
      <w:bookmarkStart w:id="77" w:name="_Toc22618457"/>
      <w:bookmarkStart w:id="78" w:name="_Toc22704307"/>
      <w:r>
        <w:rPr>
          <w:rFonts w:ascii="Times New Roman" w:hAnsi="Times New Roman"/>
          <w:sz w:val="24"/>
          <w:u w:val="single"/>
        </w:rPr>
        <w:t>Output 210</w:t>
      </w:r>
      <w:r>
        <w:rPr>
          <w:rFonts w:ascii="Times New Roman" w:hAnsi="Times New Roman"/>
          <w:sz w:val="24"/>
        </w:rPr>
        <w:tab/>
        <w:t xml:space="preserve">Strategic </w:t>
      </w:r>
      <w:r>
        <w:rPr>
          <w:rFonts w:ascii="Times New Roman" w:hAnsi="Times New Roman"/>
          <w:snapToGrid w:val="0"/>
          <w:sz w:val="24"/>
        </w:rPr>
        <w:t>Environment</w:t>
      </w:r>
      <w:r>
        <w:rPr>
          <w:rFonts w:ascii="Times New Roman" w:hAnsi="Times New Roman"/>
          <w:snapToGrid w:val="0"/>
          <w:sz w:val="24"/>
        </w:rPr>
        <w:t>al</w:t>
      </w:r>
      <w:r>
        <w:rPr>
          <w:rFonts w:ascii="Times New Roman" w:hAnsi="Times New Roman"/>
          <w:sz w:val="24"/>
        </w:rPr>
        <w:t xml:space="preserve"> Assessment of Con Dao District Development Master Plan Conducted</w:t>
      </w:r>
      <w:bookmarkEnd w:id="73"/>
      <w:bookmarkEnd w:id="74"/>
      <w:bookmarkEnd w:id="75"/>
      <w:bookmarkEnd w:id="76"/>
      <w:bookmarkEnd w:id="77"/>
      <w:bookmarkEnd w:id="78"/>
    </w:p>
    <w:p w:rsidR="00000000" w:rsidRDefault="00886C12">
      <w:pPr>
        <w:pStyle w:val="basicparagraph"/>
        <w:keepNext/>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The </w:t>
      </w:r>
      <w:r>
        <w:rPr>
          <w:rFonts w:ascii="Times New Roman" w:hAnsi="Times New Roman"/>
          <w:i/>
          <w:sz w:val="24"/>
        </w:rPr>
        <w:t>Con Dao District Development Master Plan</w:t>
      </w:r>
      <w:r>
        <w:rPr>
          <w:rFonts w:ascii="Times New Roman" w:hAnsi="Times New Roman"/>
          <w:sz w:val="24"/>
        </w:rPr>
        <w:t xml:space="preserve"> will be reviewed for its environmental and social consequences using a Strategic Environmental Assessment (SEA), and a detailed and comprehens</w:t>
      </w:r>
      <w:r>
        <w:rPr>
          <w:rFonts w:ascii="Times New Roman" w:hAnsi="Times New Roman"/>
          <w:sz w:val="24"/>
        </w:rPr>
        <w:t>ive environmental management plan for Con Dao District will be prepared. The SEA will use participatory processes wherever possible to ensure stakeholders are involved in the assessment. Key specific outputs will be: a detailed functional zoning plan for C</w:t>
      </w:r>
      <w:r>
        <w:rPr>
          <w:rFonts w:ascii="Times New Roman" w:hAnsi="Times New Roman"/>
          <w:sz w:val="24"/>
        </w:rPr>
        <w:t xml:space="preserve">on Dao District </w:t>
      </w:r>
      <w:r>
        <w:rPr>
          <w:rFonts w:ascii="Times New Roman" w:hAnsi="Times New Roman"/>
          <w:sz w:val="24"/>
        </w:rPr>
        <w:lastRenderedPageBreak/>
        <w:t>including zoning and aquaculture activities with training in integrated coastal zone management (ICZM) concepts and planning; a Con Dao District Environmental Management Plan, containing detailed costing and institutional arrangements for i</w:t>
      </w:r>
      <w:r>
        <w:rPr>
          <w:rFonts w:ascii="Times New Roman" w:hAnsi="Times New Roman"/>
          <w:sz w:val="24"/>
        </w:rPr>
        <w:t>mplementation of both mitigation options and environmental monitoring; and a detailed plan for the formation and operation of a Con Dao District Environmental Unit. The long-term sustainable population of the Con Dao Islands will also be estimated.</w:t>
      </w:r>
    </w:p>
    <w:p w:rsidR="00000000" w:rsidRDefault="00886C12">
      <w:pPr>
        <w:pStyle w:val="basicparagraph"/>
        <w:jc w:val="both"/>
        <w:rPr>
          <w:rFonts w:ascii="Times New Roman" w:hAnsi="Times New Roman"/>
          <w:sz w:val="24"/>
        </w:rPr>
      </w:pPr>
    </w:p>
    <w:p w:rsidR="00000000" w:rsidRDefault="00886C12">
      <w:pPr>
        <w:pStyle w:val="Heading4"/>
        <w:jc w:val="both"/>
        <w:rPr>
          <w:rFonts w:ascii="Times New Roman" w:hAnsi="Times New Roman"/>
          <w:sz w:val="24"/>
        </w:rPr>
      </w:pPr>
      <w:bookmarkStart w:id="79" w:name="_Toc22028061"/>
      <w:bookmarkStart w:id="80" w:name="_Toc22202538"/>
      <w:bookmarkStart w:id="81" w:name="_Toc22522816"/>
      <w:bookmarkStart w:id="82" w:name="_Toc22524878"/>
      <w:bookmarkStart w:id="83" w:name="_Toc22618458"/>
      <w:bookmarkStart w:id="84" w:name="_Toc22704308"/>
      <w:r>
        <w:rPr>
          <w:rFonts w:ascii="Times New Roman" w:hAnsi="Times New Roman"/>
          <w:sz w:val="24"/>
          <w:u w:val="single"/>
        </w:rPr>
        <w:t>Output</w:t>
      </w:r>
      <w:r>
        <w:rPr>
          <w:rFonts w:ascii="Times New Roman" w:hAnsi="Times New Roman"/>
          <w:sz w:val="24"/>
          <w:u w:val="single"/>
        </w:rPr>
        <w:t xml:space="preserve"> 220</w:t>
      </w:r>
      <w:r>
        <w:rPr>
          <w:rFonts w:ascii="Times New Roman" w:hAnsi="Times New Roman"/>
          <w:sz w:val="24"/>
        </w:rPr>
        <w:tab/>
        <w:t>District Environmental Unit Strengthened</w:t>
      </w:r>
      <w:bookmarkEnd w:id="79"/>
      <w:bookmarkEnd w:id="80"/>
      <w:bookmarkEnd w:id="81"/>
      <w:bookmarkEnd w:id="82"/>
      <w:bookmarkEnd w:id="83"/>
      <w:bookmarkEnd w:id="84"/>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Because of the lack of services provided by provincial government departments to offshore Con Dao, and because of the sensitive nature of the tropical island ecosystem, a dedicated District Environment Unit wi</w:t>
      </w:r>
      <w:r>
        <w:rPr>
          <w:rFonts w:ascii="Times New Roman" w:hAnsi="Times New Roman"/>
          <w:sz w:val="24"/>
        </w:rPr>
        <w:t>ll be formed by the project, based on the existing capacity within the district economics and planning department. This has been suggested by the district government and would be under the authority of the District People’s Committee. The District Environm</w:t>
      </w:r>
      <w:r>
        <w:rPr>
          <w:rFonts w:ascii="Times New Roman" w:hAnsi="Times New Roman"/>
          <w:sz w:val="24"/>
        </w:rPr>
        <w:t>ental Unit would be responsible for the overall environmental management of Con Dao District through the implementation of the approved Con Dao District Environmental Management Plan. The DEU will be able to make direct local environmental management decis</w:t>
      </w:r>
      <w:r>
        <w:rPr>
          <w:rFonts w:ascii="Times New Roman" w:hAnsi="Times New Roman"/>
          <w:sz w:val="24"/>
        </w:rPr>
        <w:t xml:space="preserve">ions where appropriate and facilitate effective provincial-level decision making.  The DEU will also have a formal role in the development planning process of the district and recognised links to the </w:t>
      </w:r>
      <w:r>
        <w:rPr>
          <w:rFonts w:ascii="Times New Roman" w:hAnsi="Times New Roman"/>
          <w:sz w:val="24"/>
          <w:szCs w:val="20"/>
        </w:rPr>
        <w:t>Department of Planning and Investment (DPI) at the provi</w:t>
      </w:r>
      <w:r>
        <w:rPr>
          <w:rFonts w:ascii="Times New Roman" w:hAnsi="Times New Roman"/>
          <w:sz w:val="24"/>
          <w:szCs w:val="20"/>
        </w:rPr>
        <w:t>ncial level.</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Experience from the GEF-funded PEMSEA demonstration site in Da Nang, other SE Asian regional PEMSEA initiatives, and the Netherlands-funded ICZM case studies will be used as a model for involving local governments in mechanisms for the integr</w:t>
      </w:r>
      <w:r>
        <w:rPr>
          <w:rFonts w:ascii="Times New Roman" w:hAnsi="Times New Roman"/>
          <w:sz w:val="24"/>
        </w:rPr>
        <w:t>ation of environmental considerations into the development planning process. Local, provincial and national government agencies will be given training in ICZM concepts and planning (together with Output 210).</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An important function of the DEU will be to pr</w:t>
      </w:r>
      <w:r>
        <w:rPr>
          <w:rFonts w:ascii="Times New Roman" w:hAnsi="Times New Roman"/>
          <w:sz w:val="24"/>
        </w:rPr>
        <w:t>epare and disseminate annual Con Dao State of the Environment Reports. There are three administrative zones in the Con Dao Islands for which natural resource and environmental monitoring needs to be conducted: the Ben Dam Bay area and associated Ben Dam Fi</w:t>
      </w:r>
      <w:r>
        <w:rPr>
          <w:rFonts w:ascii="Times New Roman" w:hAnsi="Times New Roman"/>
          <w:sz w:val="24"/>
        </w:rPr>
        <w:t>shing Port; the residential areas and airport that are not part of Con Dao National Park; and Con Dao National Park itself. Other activities under Output 220 will include: e</w:t>
      </w:r>
      <w:r>
        <w:rPr>
          <w:rFonts w:ascii="Times New Roman" w:hAnsi="Times New Roman"/>
          <w:snapToGrid w:val="0"/>
          <w:sz w:val="24"/>
        </w:rPr>
        <w:t>stablishing indicators for monitoring biodiversity and the effectiveness of environ</w:t>
      </w:r>
      <w:r>
        <w:rPr>
          <w:rFonts w:ascii="Times New Roman" w:hAnsi="Times New Roman"/>
          <w:snapToGrid w:val="0"/>
          <w:sz w:val="24"/>
        </w:rPr>
        <w:t xml:space="preserve">mental management activities in Con Dao District; and </w:t>
      </w:r>
      <w:r>
        <w:rPr>
          <w:rFonts w:ascii="Times New Roman" w:hAnsi="Times New Roman"/>
          <w:sz w:val="24"/>
        </w:rPr>
        <w:t>implementation of data management procedures and monitoring networks for recording, summarizing and conveying information on performance, management and monitoring marine environments, pollution dischar</w:t>
      </w:r>
      <w:r>
        <w:rPr>
          <w:rFonts w:ascii="Times New Roman" w:hAnsi="Times New Roman"/>
          <w:sz w:val="24"/>
        </w:rPr>
        <w:t>ges and impacts, as well as managing for terrestrial ecosystem status in Con Dao District.</w:t>
      </w:r>
    </w:p>
    <w:p w:rsidR="00000000" w:rsidRDefault="00886C12">
      <w:pPr>
        <w:pStyle w:val="basicparagraph"/>
        <w:jc w:val="both"/>
        <w:rPr>
          <w:rFonts w:ascii="Times New Roman" w:hAnsi="Times New Roman"/>
          <w:sz w:val="24"/>
        </w:rPr>
      </w:pPr>
    </w:p>
    <w:p w:rsidR="00000000" w:rsidRDefault="00886C12">
      <w:pPr>
        <w:pStyle w:val="Heading4"/>
        <w:keepNext/>
        <w:jc w:val="both"/>
        <w:rPr>
          <w:rFonts w:ascii="Times New Roman" w:hAnsi="Times New Roman"/>
          <w:sz w:val="24"/>
        </w:rPr>
      </w:pPr>
      <w:bookmarkStart w:id="85" w:name="_Toc22028062"/>
      <w:bookmarkStart w:id="86" w:name="_Toc22202539"/>
      <w:bookmarkStart w:id="87" w:name="_Toc22522817"/>
      <w:bookmarkStart w:id="88" w:name="_Toc22524879"/>
      <w:bookmarkStart w:id="89" w:name="_Toc22618459"/>
      <w:bookmarkStart w:id="90" w:name="_Toc22704309"/>
      <w:r>
        <w:rPr>
          <w:rFonts w:ascii="Times New Roman" w:hAnsi="Times New Roman"/>
          <w:sz w:val="24"/>
          <w:u w:val="single"/>
        </w:rPr>
        <w:t>Output 230</w:t>
      </w:r>
      <w:r>
        <w:rPr>
          <w:rFonts w:ascii="Times New Roman" w:hAnsi="Times New Roman"/>
          <w:sz w:val="24"/>
        </w:rPr>
        <w:tab/>
        <w:t>Short-term Environmental Issues Resolved</w:t>
      </w:r>
      <w:bookmarkEnd w:id="85"/>
      <w:bookmarkEnd w:id="86"/>
      <w:bookmarkEnd w:id="87"/>
      <w:bookmarkEnd w:id="88"/>
      <w:bookmarkEnd w:id="89"/>
      <w:bookmarkEnd w:id="90"/>
    </w:p>
    <w:p w:rsidR="00000000" w:rsidRDefault="00886C12">
      <w:pPr>
        <w:pStyle w:val="basicparagraph"/>
        <w:keepNext/>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This would improve existing environmental issues in Con Dao District while setting the stage for implementing l</w:t>
      </w:r>
      <w:r>
        <w:rPr>
          <w:rFonts w:ascii="Times New Roman" w:hAnsi="Times New Roman"/>
          <w:sz w:val="24"/>
        </w:rPr>
        <w:t>onger-term actions recommended in the Con Dao District Environmental Management Plan. The specific short-term environmental issues to be addressed will be outlined in the Con Dao District Environmental Management Plan but are expected to include: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Road and</w:t>
      </w:r>
      <w:r>
        <w:rPr>
          <w:rFonts w:ascii="Times New Roman" w:hAnsi="Times New Roman"/>
          <w:sz w:val="24"/>
        </w:rPr>
        <w:t xml:space="preserve"> diking contractors cleaning up after their contracts;</w:t>
      </w:r>
    </w:p>
    <w:p w:rsidR="00000000" w:rsidRDefault="00886C12">
      <w:pPr>
        <w:pStyle w:val="FirstLevelListBullet"/>
        <w:jc w:val="both"/>
        <w:rPr>
          <w:rFonts w:ascii="Times New Roman" w:hAnsi="Times New Roman"/>
          <w:sz w:val="24"/>
        </w:rPr>
      </w:pPr>
      <w:r>
        <w:rPr>
          <w:rFonts w:ascii="Times New Roman" w:hAnsi="Times New Roman"/>
          <w:sz w:val="24"/>
        </w:rPr>
        <w:lastRenderedPageBreak/>
        <w:t>Delaying of north shore road construction until a complete environmental impact assessment is completed;</w:t>
      </w:r>
    </w:p>
    <w:p w:rsidR="00000000" w:rsidRDefault="00886C12">
      <w:pPr>
        <w:pStyle w:val="FirstLevelListBullet"/>
        <w:jc w:val="both"/>
        <w:rPr>
          <w:rFonts w:ascii="Times New Roman" w:hAnsi="Times New Roman"/>
          <w:sz w:val="24"/>
        </w:rPr>
      </w:pPr>
      <w:r>
        <w:rPr>
          <w:rFonts w:ascii="Times New Roman" w:hAnsi="Times New Roman"/>
          <w:sz w:val="24"/>
        </w:rPr>
        <w:t>Proper disposal of excavated materials and rehabilitation of cleared areas surrounding the two n</w:t>
      </w:r>
      <w:r>
        <w:rPr>
          <w:rFonts w:ascii="Times New Roman" w:hAnsi="Times New Roman"/>
          <w:sz w:val="24"/>
        </w:rPr>
        <w:t>ew reservoirs for the Ben Dam area, and delaying of constructing new reservoirs until a detailed environmental impact assessment is completed;</w:t>
      </w:r>
    </w:p>
    <w:p w:rsidR="00000000" w:rsidRDefault="00886C12">
      <w:pPr>
        <w:pStyle w:val="FirstLevelListBullet"/>
        <w:jc w:val="both"/>
        <w:rPr>
          <w:rFonts w:ascii="Times New Roman" w:hAnsi="Times New Roman"/>
          <w:sz w:val="24"/>
        </w:rPr>
      </w:pPr>
      <w:r>
        <w:rPr>
          <w:rFonts w:ascii="Times New Roman" w:hAnsi="Times New Roman"/>
          <w:sz w:val="24"/>
        </w:rPr>
        <w:t>Implementation of the environmental aspects of a zoning plan; and</w:t>
      </w:r>
    </w:p>
    <w:p w:rsidR="00000000" w:rsidRDefault="00886C12">
      <w:pPr>
        <w:pStyle w:val="FirstLevelListBullet"/>
        <w:jc w:val="both"/>
        <w:rPr>
          <w:rFonts w:ascii="Times New Roman" w:hAnsi="Times New Roman"/>
          <w:sz w:val="24"/>
        </w:rPr>
      </w:pPr>
      <w:r>
        <w:rPr>
          <w:rFonts w:ascii="Times New Roman" w:hAnsi="Times New Roman"/>
          <w:sz w:val="24"/>
        </w:rPr>
        <w:t>Ensure that all rubbish and construction debris</w:t>
      </w:r>
      <w:r>
        <w:rPr>
          <w:rFonts w:ascii="Times New Roman" w:hAnsi="Times New Roman"/>
          <w:sz w:val="24"/>
        </w:rPr>
        <w:t xml:space="preserve"> is taken to one place, and clean up existing informal waste disposal sites.</w:t>
      </w:r>
    </w:p>
    <w:p w:rsidR="00000000" w:rsidRDefault="00886C12">
      <w:pPr>
        <w:pStyle w:val="FirstLevelListBullet"/>
        <w:numPr>
          <w:ilvl w:val="0"/>
          <w:numId w:val="0"/>
        </w:numPr>
        <w:ind w:left="360"/>
        <w:jc w:val="both"/>
        <w:rPr>
          <w:rFonts w:ascii="Times New Roman" w:hAnsi="Times New Roman"/>
          <w:sz w:val="24"/>
        </w:rPr>
      </w:pPr>
    </w:p>
    <w:p w:rsidR="00000000" w:rsidRDefault="00886C12">
      <w:pPr>
        <w:pStyle w:val="Heading4"/>
        <w:ind w:left="1440" w:hanging="1440"/>
        <w:jc w:val="both"/>
        <w:rPr>
          <w:rFonts w:ascii="Times New Roman" w:hAnsi="Times New Roman"/>
          <w:sz w:val="24"/>
        </w:rPr>
      </w:pPr>
      <w:bookmarkStart w:id="91" w:name="_Toc22028063"/>
      <w:bookmarkStart w:id="92" w:name="_Toc22202540"/>
      <w:bookmarkStart w:id="93" w:name="_Toc22522818"/>
      <w:bookmarkStart w:id="94" w:name="_Toc22524880"/>
      <w:bookmarkStart w:id="95" w:name="_Toc22618460"/>
      <w:bookmarkStart w:id="96" w:name="_Toc22704310"/>
      <w:r>
        <w:rPr>
          <w:rFonts w:ascii="Times New Roman" w:hAnsi="Times New Roman"/>
          <w:sz w:val="24"/>
          <w:u w:val="single"/>
        </w:rPr>
        <w:t>Output 240</w:t>
      </w:r>
      <w:r>
        <w:rPr>
          <w:rFonts w:ascii="Times New Roman" w:hAnsi="Times New Roman"/>
          <w:sz w:val="24"/>
        </w:rPr>
        <w:tab/>
      </w:r>
      <w:r>
        <w:rPr>
          <w:rFonts w:ascii="Times New Roman" w:hAnsi="Times New Roman"/>
          <w:snapToGrid w:val="0"/>
          <w:sz w:val="24"/>
        </w:rPr>
        <w:t>Successful</w:t>
      </w:r>
      <w:r>
        <w:rPr>
          <w:rFonts w:ascii="Times New Roman" w:hAnsi="Times New Roman"/>
          <w:sz w:val="24"/>
        </w:rPr>
        <w:t xml:space="preserve"> Alternative Income Generation for Households Affected by Implementation of National Park Management Plan</w:t>
      </w:r>
      <w:bookmarkEnd w:id="91"/>
      <w:bookmarkEnd w:id="92"/>
      <w:bookmarkEnd w:id="93"/>
      <w:bookmarkEnd w:id="94"/>
      <w:bookmarkEnd w:id="95"/>
      <w:bookmarkEnd w:id="96"/>
      <w:r>
        <w:rPr>
          <w:rFonts w:ascii="Times New Roman" w:hAnsi="Times New Roman"/>
          <w:sz w:val="24"/>
        </w:rPr>
        <w:t xml:space="preserve">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napToGrid w:val="0"/>
          <w:sz w:val="24"/>
        </w:rPr>
        <w:t>It is estimated that 50 households dependent upon</w:t>
      </w:r>
      <w:r>
        <w:rPr>
          <w:rFonts w:ascii="Times New Roman" w:hAnsi="Times New Roman"/>
          <w:snapToGrid w:val="0"/>
          <w:sz w:val="24"/>
        </w:rPr>
        <w:t xml:space="preserve"> local inshore fishing will require alternative income generation support as a result of implementing the Con Dao National Park Management Plan. (This was a frequent topic of discussion during the consultative meetings held during Project preparation in Co</w:t>
      </w:r>
      <w:r>
        <w:rPr>
          <w:rFonts w:ascii="Times New Roman" w:hAnsi="Times New Roman"/>
          <w:snapToGrid w:val="0"/>
          <w:sz w:val="24"/>
        </w:rPr>
        <w:t xml:space="preserve">n Dao District, Con Dao National Park, and Ba Ria-Vung Tau Province.) </w:t>
      </w:r>
      <w:r>
        <w:rPr>
          <w:rFonts w:ascii="Times New Roman" w:hAnsi="Times New Roman"/>
          <w:sz w:val="24"/>
        </w:rPr>
        <w:t>The affected communities will participate in identifying opportunities for alternative livelihood support during the preparation of the Con Dao National Park Management Plan. The opportu</w:t>
      </w:r>
      <w:r>
        <w:rPr>
          <w:rFonts w:ascii="Times New Roman" w:hAnsi="Times New Roman"/>
          <w:sz w:val="24"/>
        </w:rPr>
        <w:t>nities will be closely linked to objectives such as reduction of extractive pressure on marine resources and elimination of destructive fishing techniques to promote lasting changes in behaviour and positive results for biodiversity conservation. Potential</w:t>
      </w:r>
      <w:r>
        <w:rPr>
          <w:rFonts w:ascii="Times New Roman" w:hAnsi="Times New Roman"/>
          <w:sz w:val="24"/>
        </w:rPr>
        <w:t xml:space="preserve">ly feasible options to be further assessed include employment with the National Park for Management Plan implementation, marine aquaculture (identified by both Con Dao District and Ba Ria-Vung Tau Province during the consultative meetings as a potentially </w:t>
      </w:r>
      <w:r>
        <w:rPr>
          <w:rFonts w:ascii="Times New Roman" w:hAnsi="Times New Roman"/>
          <w:sz w:val="24"/>
        </w:rPr>
        <w:t>feasible sector), and tourism. The following criteria will be used to select the most promising opportunities: high likelihood of ecological and socio-economic sustainability; contribution to maintenance of the National Park; low risks and operational cost</w:t>
      </w:r>
      <w:r>
        <w:rPr>
          <w:rFonts w:ascii="Times New Roman" w:hAnsi="Times New Roman"/>
          <w:sz w:val="24"/>
        </w:rPr>
        <w:t>s; proven technology; proven financial viability; and access to local markets for goods that are to be produced. Alternative Income Generation Projects such as marine aquaculture will require detailed technical design, feasibility analysis, and an implemen</w:t>
      </w:r>
      <w:r>
        <w:rPr>
          <w:rFonts w:ascii="Times New Roman" w:hAnsi="Times New Roman"/>
          <w:sz w:val="24"/>
        </w:rPr>
        <w:t>tation plan. The project plans to study the results of the GEF-funded Hon Mon aquaculture experiments carefully. Particular attention will be paid to implementation and requirements for extension and credit support, as well as development of a monitoring a</w:t>
      </w:r>
      <w:r>
        <w:rPr>
          <w:rFonts w:ascii="Times New Roman" w:hAnsi="Times New Roman"/>
          <w:sz w:val="24"/>
        </w:rPr>
        <w:t>nd evaluation system for performance of these projects. The Project will provide ongoing technical advice and assistance and monitor performance against agreed indicators. (Note that while the project includes alternative income generating activities to of</w:t>
      </w:r>
      <w:r>
        <w:rPr>
          <w:rFonts w:ascii="Times New Roman" w:hAnsi="Times New Roman"/>
          <w:sz w:val="24"/>
        </w:rPr>
        <w:t>fset potential losses for fishers, this project is not an Integrated Conservation and Development Project.)</w:t>
      </w:r>
    </w:p>
    <w:p w:rsidR="00000000" w:rsidRDefault="00886C12">
      <w:pPr>
        <w:pStyle w:val="basicparagraph"/>
        <w:jc w:val="both"/>
        <w:rPr>
          <w:rFonts w:ascii="Times New Roman" w:hAnsi="Times New Roman"/>
          <w:sz w:val="24"/>
        </w:rPr>
      </w:pPr>
    </w:p>
    <w:p w:rsidR="00000000" w:rsidRDefault="00886C12">
      <w:pPr>
        <w:pStyle w:val="Heading4"/>
        <w:jc w:val="both"/>
        <w:rPr>
          <w:rFonts w:ascii="Times New Roman" w:hAnsi="Times New Roman"/>
          <w:sz w:val="24"/>
        </w:rPr>
      </w:pPr>
      <w:bookmarkStart w:id="97" w:name="_Toc22028064"/>
      <w:bookmarkStart w:id="98" w:name="_Toc22202541"/>
      <w:bookmarkStart w:id="99" w:name="_Toc22522819"/>
      <w:bookmarkStart w:id="100" w:name="_Toc22524881"/>
      <w:bookmarkStart w:id="101" w:name="_Toc22618461"/>
      <w:bookmarkStart w:id="102" w:name="_Toc22704311"/>
      <w:r>
        <w:rPr>
          <w:rFonts w:ascii="Times New Roman" w:hAnsi="Times New Roman"/>
          <w:sz w:val="24"/>
          <w:u w:val="single"/>
        </w:rPr>
        <w:t>Output 250</w:t>
      </w:r>
      <w:r>
        <w:rPr>
          <w:rFonts w:ascii="Times New Roman" w:hAnsi="Times New Roman"/>
          <w:sz w:val="24"/>
        </w:rPr>
        <w:tab/>
        <w:t xml:space="preserve">Environmental Sanitation Infrastructure Designed and </w:t>
      </w:r>
      <w:bookmarkEnd w:id="97"/>
      <w:bookmarkEnd w:id="98"/>
      <w:r>
        <w:rPr>
          <w:rFonts w:ascii="Times New Roman" w:hAnsi="Times New Roman"/>
          <w:sz w:val="24"/>
        </w:rPr>
        <w:t>approved</w:t>
      </w:r>
      <w:bookmarkEnd w:id="99"/>
      <w:bookmarkEnd w:id="100"/>
      <w:bookmarkEnd w:id="101"/>
      <w:bookmarkEnd w:id="102"/>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Increasing tourism, accelerating economic development, and greater use of</w:t>
      </w:r>
      <w:r>
        <w:rPr>
          <w:rFonts w:ascii="Times New Roman" w:hAnsi="Times New Roman"/>
          <w:sz w:val="24"/>
        </w:rPr>
        <w:t xml:space="preserve"> Con Son Town by fishing crews, will contribute to increasing sewage disposal problems. This Output will prepare detailed investment proposals for controlling pollution from district sewage and storm water, as well as from boats in the Con Son town port an</w:t>
      </w:r>
      <w:r>
        <w:rPr>
          <w:rFonts w:ascii="Times New Roman" w:hAnsi="Times New Roman"/>
          <w:sz w:val="24"/>
        </w:rPr>
        <w:t xml:space="preserve">d submit the investment proposals as a single </w:t>
      </w:r>
      <w:r>
        <w:rPr>
          <w:rFonts w:ascii="Times New Roman" w:hAnsi="Times New Roman"/>
          <w:sz w:val="24"/>
        </w:rPr>
        <w:lastRenderedPageBreak/>
        <w:t>comprehensive "Environmental Sanitation Project for Con Dao District". The expectation is that the province will fund this project in the medium term, potentially with donor support.</w:t>
      </w:r>
    </w:p>
    <w:p w:rsidR="00000000" w:rsidRDefault="00886C12">
      <w:pPr>
        <w:pStyle w:val="basicparagraph"/>
        <w:jc w:val="both"/>
        <w:rPr>
          <w:rFonts w:ascii="Times New Roman" w:hAnsi="Times New Roman"/>
          <w:sz w:val="24"/>
        </w:rPr>
      </w:pPr>
    </w:p>
    <w:p w:rsidR="00000000" w:rsidRDefault="00886C12">
      <w:pPr>
        <w:pStyle w:val="Heading4"/>
        <w:jc w:val="both"/>
        <w:rPr>
          <w:rFonts w:ascii="Times New Roman" w:hAnsi="Times New Roman"/>
          <w:sz w:val="24"/>
        </w:rPr>
      </w:pPr>
      <w:bookmarkStart w:id="103" w:name="_Toc22028065"/>
      <w:bookmarkStart w:id="104" w:name="_Toc22202542"/>
      <w:bookmarkStart w:id="105" w:name="_Toc22522820"/>
      <w:bookmarkStart w:id="106" w:name="_Toc22524882"/>
      <w:bookmarkStart w:id="107" w:name="_Toc22618462"/>
      <w:bookmarkStart w:id="108" w:name="_Toc22704312"/>
      <w:r>
        <w:rPr>
          <w:rFonts w:ascii="Times New Roman" w:hAnsi="Times New Roman"/>
          <w:sz w:val="24"/>
          <w:u w:val="single"/>
        </w:rPr>
        <w:t>Output 260</w:t>
      </w:r>
      <w:r>
        <w:rPr>
          <w:rFonts w:ascii="Times New Roman" w:hAnsi="Times New Roman"/>
          <w:sz w:val="24"/>
        </w:rPr>
        <w:tab/>
        <w:t xml:space="preserve">Communications </w:t>
      </w:r>
      <w:r>
        <w:rPr>
          <w:rFonts w:ascii="Times New Roman" w:hAnsi="Times New Roman"/>
          <w:sz w:val="24"/>
        </w:rPr>
        <w:t>Strategy, Conservation Awareness and Advocacy for Biodiversity Protection Strengthened</w:t>
      </w:r>
      <w:bookmarkEnd w:id="103"/>
      <w:bookmarkEnd w:id="104"/>
      <w:bookmarkEnd w:id="105"/>
      <w:bookmarkEnd w:id="106"/>
      <w:bookmarkEnd w:id="107"/>
      <w:bookmarkEnd w:id="108"/>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This will ensure that all stakeholders including local communities, district and provincial governments, state enterprises and the private sector are aware, supportive </w:t>
      </w:r>
      <w:r>
        <w:rPr>
          <w:rFonts w:ascii="Times New Roman" w:hAnsi="Times New Roman"/>
          <w:sz w:val="24"/>
        </w:rPr>
        <w:t>of, and involved in conservation and environmental management activities. Within the conservation awareness activities for Con Dao National Park, there will be an ongoing need for education and awareness activities. The results of the surveys and assessmen</w:t>
      </w:r>
      <w:r>
        <w:rPr>
          <w:rFonts w:ascii="Times New Roman" w:hAnsi="Times New Roman"/>
          <w:sz w:val="24"/>
        </w:rPr>
        <w:t>ts will be useful in determining the specific type of materials that need to be produced as well as the types of education, awareness and interpretative materials and activities that are most appropriate.</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It will be important to coordinate and integrate w</w:t>
      </w:r>
      <w:r>
        <w:rPr>
          <w:rFonts w:ascii="Times New Roman" w:hAnsi="Times New Roman"/>
          <w:sz w:val="24"/>
        </w:rPr>
        <w:t>here possible the conservation and environmental awareness activities to be managed by Con Dao District with those to be managed by Con Dao National Park for Park visitors. Conservation and environmental awareness activities to be overseen by Con Dao Distr</w:t>
      </w:r>
      <w:r>
        <w:rPr>
          <w:rFonts w:ascii="Times New Roman" w:hAnsi="Times New Roman"/>
          <w:sz w:val="24"/>
        </w:rPr>
        <w:t>ict will be targeted towards school children, adults in the local community, and state and private enterprises. Activities in the national park will be targeted towards visitors and park staff.</w:t>
      </w:r>
    </w:p>
    <w:p w:rsidR="00000000" w:rsidRDefault="00886C12">
      <w:pPr>
        <w:pStyle w:val="basicparagraph"/>
        <w:jc w:val="both"/>
        <w:rPr>
          <w:rFonts w:ascii="Times New Roman" w:hAnsi="Times New Roman"/>
          <w:sz w:val="24"/>
        </w:rPr>
      </w:pPr>
    </w:p>
    <w:p w:rsidR="00000000" w:rsidRDefault="00886C12">
      <w:pPr>
        <w:pStyle w:val="Heading4"/>
        <w:jc w:val="both"/>
        <w:rPr>
          <w:rFonts w:ascii="Times New Roman" w:hAnsi="Times New Roman"/>
          <w:sz w:val="24"/>
        </w:rPr>
      </w:pPr>
      <w:bookmarkStart w:id="109" w:name="_Toc22028066"/>
      <w:bookmarkStart w:id="110" w:name="_Toc22202543"/>
      <w:bookmarkStart w:id="111" w:name="_Toc22522821"/>
      <w:bookmarkStart w:id="112" w:name="_Toc22524883"/>
      <w:bookmarkStart w:id="113" w:name="_Toc22618463"/>
      <w:bookmarkStart w:id="114" w:name="_Toc22704313"/>
      <w:r>
        <w:rPr>
          <w:rFonts w:ascii="Times New Roman" w:hAnsi="Times New Roman"/>
          <w:sz w:val="24"/>
          <w:u w:val="single"/>
        </w:rPr>
        <w:t>Output 270</w:t>
      </w:r>
      <w:r>
        <w:rPr>
          <w:rFonts w:ascii="Times New Roman" w:hAnsi="Times New Roman"/>
          <w:sz w:val="24"/>
        </w:rPr>
        <w:tab/>
        <w:t>Existing Fishing Regulations Enforced</w:t>
      </w:r>
      <w:bookmarkEnd w:id="109"/>
      <w:bookmarkEnd w:id="110"/>
      <w:bookmarkEnd w:id="111"/>
      <w:bookmarkEnd w:id="112"/>
      <w:bookmarkEnd w:id="113"/>
      <w:bookmarkEnd w:id="114"/>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While the r</w:t>
      </w:r>
      <w:r>
        <w:rPr>
          <w:rFonts w:ascii="Times New Roman" w:hAnsi="Times New Roman"/>
          <w:sz w:val="24"/>
        </w:rPr>
        <w:t xml:space="preserve">esidents and local government of Con Dao strongly support the national goal of developing offshore fisheries, these stakeholders also believe that the negative impacts of offshore fisheries expansion on local natural resources and the local community need </w:t>
      </w:r>
      <w:r>
        <w:rPr>
          <w:rFonts w:ascii="Times New Roman" w:hAnsi="Times New Roman"/>
          <w:sz w:val="24"/>
        </w:rPr>
        <w:t>to be minimized and mitigated. There is at present little quantitative knowledge of offshore fisheries, except that fish catches per unit of effort are declining. This Output will strengthen capacity of the Con Dao Fisheries Protection Department to manage</w:t>
      </w:r>
      <w:r>
        <w:rPr>
          <w:rFonts w:ascii="Times New Roman" w:hAnsi="Times New Roman"/>
          <w:sz w:val="24"/>
        </w:rPr>
        <w:t xml:space="preserve"> and control offshore fishing activities with the provision of: appropriate patrol boat and supplies; additional trained enforcement staff; better cooperation among the Fisheries Protection Department, National Park, and Ben Dam Port Authority by clarifyin</w:t>
      </w:r>
      <w:r>
        <w:rPr>
          <w:rFonts w:ascii="Times New Roman" w:hAnsi="Times New Roman"/>
          <w:sz w:val="24"/>
        </w:rPr>
        <w:t xml:space="preserve">g responsibilities and improving information sharing; support legislation reform/formulation; provide training in conflict resolution; and inform and educate offshore fishers about the functional zoning of Con Dao National Park and buffer zone and enforce </w:t>
      </w:r>
      <w:r>
        <w:rPr>
          <w:rFonts w:ascii="Times New Roman" w:hAnsi="Times New Roman"/>
          <w:sz w:val="24"/>
        </w:rPr>
        <w:t>regulations. Any new regulations or reformed regulations will be communicated to the central government as part of the ongoing reform of the Vietnamese fisheries sector laws. The project will aim to provide a model for fisheries reform in other parts of th</w:t>
      </w:r>
      <w:r>
        <w:rPr>
          <w:rFonts w:ascii="Times New Roman" w:hAnsi="Times New Roman"/>
          <w:sz w:val="24"/>
        </w:rPr>
        <w:t xml:space="preserve">e country, mainly through effective zoning and enforcement, and establishment of practical new regulations. The project will also aim to engage the province in defining its role in managing (and defining the boundaries of) near-shore marine resources as a </w:t>
      </w:r>
      <w:r>
        <w:rPr>
          <w:rFonts w:ascii="Times New Roman" w:hAnsi="Times New Roman"/>
          <w:sz w:val="24"/>
        </w:rPr>
        <w:t>potential model for Viet Nam (an alternative to the current open-access policy). The project will also assess the potential for developing specifications for a classification system of near-shore marine resources in ICZM and expansion of the existing land-</w:t>
      </w:r>
      <w:r>
        <w:rPr>
          <w:rFonts w:ascii="Times New Roman" w:hAnsi="Times New Roman"/>
          <w:sz w:val="24"/>
        </w:rPr>
        <w:t xml:space="preserve">use classification system to include near-shore marine categories. </w:t>
      </w:r>
    </w:p>
    <w:p w:rsidR="00000000" w:rsidRDefault="00886C12">
      <w:pPr>
        <w:pStyle w:val="basicparagraph"/>
        <w:jc w:val="both"/>
        <w:rPr>
          <w:rFonts w:ascii="Times New Roman" w:hAnsi="Times New Roman"/>
          <w:sz w:val="24"/>
        </w:rPr>
      </w:pPr>
    </w:p>
    <w:p w:rsidR="00000000" w:rsidRDefault="00886C12">
      <w:pPr>
        <w:pStyle w:val="Heading3"/>
        <w:jc w:val="both"/>
        <w:rPr>
          <w:rFonts w:ascii="Times New Roman" w:hAnsi="Times New Roman"/>
        </w:rPr>
      </w:pPr>
      <w:bookmarkStart w:id="115" w:name="_Toc22028067"/>
      <w:r>
        <w:rPr>
          <w:rFonts w:ascii="Times New Roman" w:hAnsi="Times New Roman"/>
        </w:rPr>
        <w:lastRenderedPageBreak/>
        <w:t>Outcome 300 - Development of Sustainable Financing for Con Dao Islands Region</w:t>
      </w:r>
      <w:bookmarkEnd w:id="115"/>
      <w:r>
        <w:rPr>
          <w:rFonts w:ascii="Times New Roman" w:hAnsi="Times New Roman"/>
        </w:rPr>
        <w:t xml:space="preserve"> Biodiversity (US$213,400)</w:t>
      </w:r>
    </w:p>
    <w:p w:rsidR="00000000" w:rsidRDefault="00886C12">
      <w:pPr>
        <w:pStyle w:val="basicparagraph"/>
        <w:keepNext/>
        <w:jc w:val="both"/>
        <w:rPr>
          <w:rFonts w:ascii="Times New Roman" w:hAnsi="Times New Roman"/>
          <w:sz w:val="24"/>
        </w:rPr>
      </w:pPr>
    </w:p>
    <w:p w:rsidR="00000000" w:rsidRDefault="00886C12">
      <w:pPr>
        <w:pStyle w:val="Heading4"/>
        <w:keepNext/>
        <w:ind w:left="1440" w:hanging="1440"/>
        <w:jc w:val="both"/>
        <w:rPr>
          <w:rFonts w:ascii="Times New Roman" w:hAnsi="Times New Roman"/>
          <w:sz w:val="24"/>
        </w:rPr>
      </w:pPr>
      <w:bookmarkStart w:id="116" w:name="_Toc22028068"/>
      <w:bookmarkStart w:id="117" w:name="_Toc22202545"/>
      <w:bookmarkStart w:id="118" w:name="_Toc22522823"/>
      <w:bookmarkStart w:id="119" w:name="_Toc22524885"/>
      <w:bookmarkStart w:id="120" w:name="_Toc22618465"/>
      <w:bookmarkStart w:id="121" w:name="_Toc22704315"/>
      <w:r>
        <w:rPr>
          <w:rFonts w:ascii="Times New Roman" w:hAnsi="Times New Roman"/>
          <w:sz w:val="24"/>
          <w:u w:val="single"/>
        </w:rPr>
        <w:t>Output 310</w:t>
      </w:r>
      <w:r>
        <w:rPr>
          <w:rFonts w:ascii="Times New Roman" w:hAnsi="Times New Roman"/>
          <w:sz w:val="24"/>
        </w:rPr>
        <w:tab/>
        <w:t>Con Dao District Sustainable Tourism Master Plan Prepared and Approved</w:t>
      </w:r>
      <w:bookmarkEnd w:id="116"/>
      <w:bookmarkEnd w:id="117"/>
      <w:bookmarkEnd w:id="118"/>
      <w:bookmarkEnd w:id="119"/>
      <w:bookmarkEnd w:id="120"/>
      <w:bookmarkEnd w:id="121"/>
    </w:p>
    <w:p w:rsidR="00000000" w:rsidRDefault="00886C12">
      <w:pPr>
        <w:pStyle w:val="basicparagraph"/>
        <w:keepNext/>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This Output will focus on a Con Dao District Sustainable Tourism Master Plan that is integrated with the Con Dao National Park Ecotourism Master Plan. The Con Dao District Sustainable Tourism Master Plan will be developed based on an evaluation of alterna</w:t>
      </w:r>
      <w:r>
        <w:rPr>
          <w:rFonts w:ascii="Times New Roman" w:hAnsi="Times New Roman"/>
          <w:sz w:val="24"/>
        </w:rPr>
        <w:t xml:space="preserve">tive tourism development strategies for Con Dao and a determination of the environmental carrying capacity for tourism in Con Dao. Key activities will include: awareness raising of sustainable tourism implications; analysis of sustainable tourism carrying </w:t>
      </w:r>
      <w:r>
        <w:rPr>
          <w:rFonts w:ascii="Times New Roman" w:hAnsi="Times New Roman"/>
          <w:sz w:val="24"/>
        </w:rPr>
        <w:t>capacity on Con Dao; participatory; involvement of private-sector tourism companies and the provincial department of tourism in the preparation of a detailed implementation plan including investment project profiles. While it is acknowledged that tourism h</w:t>
      </w:r>
      <w:r>
        <w:rPr>
          <w:rFonts w:ascii="Times New Roman" w:hAnsi="Times New Roman"/>
          <w:sz w:val="24"/>
        </w:rPr>
        <w:t>as not been successful in all areas as a means of supporting biodiversity conservation, it is envisaged for Con Dao that benefits from all tourism activities, including cultural and historical tourism will be used to support marine biodiversity conservatio</w:t>
      </w:r>
      <w:r>
        <w:rPr>
          <w:rFonts w:ascii="Times New Roman" w:hAnsi="Times New Roman"/>
          <w:sz w:val="24"/>
        </w:rPr>
        <w:t>n in Con Dao. The focus will be on the domestic market rather than on international visitors.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Because there are so few, if any, examples in Viet Nam of tourism development that is appropriate and supportive of biodiversity protection, it will likely be ne</w:t>
      </w:r>
      <w:r>
        <w:rPr>
          <w:rFonts w:ascii="Times New Roman" w:hAnsi="Times New Roman"/>
          <w:sz w:val="24"/>
        </w:rPr>
        <w:t>cessary to augment the preparation of the Sustainable Tourism Master Plan with visits and study tours to such locations elsewhere in Southeast Asia. The GEF-funded Hon Mun project in Nha Trang is currently developing a sustainable-financing user fee scheme</w:t>
      </w:r>
      <w:r>
        <w:rPr>
          <w:rFonts w:ascii="Times New Roman" w:hAnsi="Times New Roman"/>
          <w:sz w:val="24"/>
        </w:rPr>
        <w:t xml:space="preserve"> that may prove to be a model, especially in marine protected areas. </w:t>
      </w:r>
    </w:p>
    <w:p w:rsidR="00000000" w:rsidRDefault="00886C12">
      <w:pPr>
        <w:pStyle w:val="basicparagraph"/>
        <w:jc w:val="both"/>
        <w:rPr>
          <w:rFonts w:ascii="Times New Roman" w:hAnsi="Times New Roman"/>
          <w:sz w:val="24"/>
        </w:rPr>
      </w:pPr>
      <w:r>
        <w:rPr>
          <w:rFonts w:ascii="Times New Roman" w:hAnsi="Times New Roman"/>
          <w:sz w:val="24"/>
        </w:rPr>
        <w:t xml:space="preserve"> </w:t>
      </w:r>
    </w:p>
    <w:p w:rsidR="00000000" w:rsidRDefault="00886C12">
      <w:pPr>
        <w:pStyle w:val="Heading4"/>
        <w:jc w:val="both"/>
        <w:rPr>
          <w:rFonts w:ascii="Times New Roman" w:hAnsi="Times New Roman"/>
          <w:sz w:val="24"/>
        </w:rPr>
      </w:pPr>
      <w:bookmarkStart w:id="122" w:name="_Toc22028069"/>
      <w:bookmarkStart w:id="123" w:name="_Toc22202546"/>
      <w:bookmarkStart w:id="124" w:name="_Toc22522824"/>
      <w:bookmarkStart w:id="125" w:name="_Toc22524886"/>
      <w:bookmarkStart w:id="126" w:name="_Toc22618466"/>
      <w:bookmarkStart w:id="127" w:name="_Toc22704316"/>
      <w:r>
        <w:rPr>
          <w:rFonts w:ascii="Times New Roman" w:hAnsi="Times New Roman"/>
          <w:sz w:val="24"/>
          <w:u w:val="single"/>
        </w:rPr>
        <w:t>Output 320</w:t>
      </w:r>
      <w:r>
        <w:rPr>
          <w:rFonts w:ascii="Times New Roman" w:hAnsi="Times New Roman"/>
          <w:sz w:val="24"/>
        </w:rPr>
        <w:tab/>
        <w:t>Tourism Development Regulations for Con Dao Prepared and Approved</w:t>
      </w:r>
      <w:bookmarkEnd w:id="122"/>
      <w:bookmarkEnd w:id="123"/>
      <w:bookmarkEnd w:id="124"/>
      <w:bookmarkEnd w:id="125"/>
      <w:bookmarkEnd w:id="126"/>
      <w:bookmarkEnd w:id="12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Con Dao District Sustainable Tourism Master Plan will be used in conjunction with the Con Dao National</w:t>
      </w:r>
      <w:r>
        <w:rPr>
          <w:rFonts w:ascii="Times New Roman" w:hAnsi="Times New Roman"/>
          <w:sz w:val="24"/>
        </w:rPr>
        <w:t xml:space="preserve"> Park Ecotourism Master Plan to develop a set of regulations for sustainable tourism development. These regulations will include environmental protection measures as well as fee and taxation requirements. To this end, development of the fee and taxation po</w:t>
      </w:r>
      <w:r>
        <w:rPr>
          <w:rFonts w:ascii="Times New Roman" w:hAnsi="Times New Roman"/>
          <w:sz w:val="24"/>
        </w:rPr>
        <w:t>rtion of these regulations will require close coordination with the Conservation Trust Fund portion of this Project (Output 350, below). Key activities will include: preparation of draft regulations; review of these draft regulations by all relevant stakeh</w:t>
      </w:r>
      <w:r>
        <w:rPr>
          <w:rFonts w:ascii="Times New Roman" w:hAnsi="Times New Roman"/>
          <w:sz w:val="24"/>
        </w:rPr>
        <w:t>olders including private-sector investors; and preparation of the final set of regulations for approval. These regulations will require approval by Con Dao District and Ba Ria-Vung Tau People’s Committees.</w:t>
      </w:r>
    </w:p>
    <w:p w:rsidR="00000000" w:rsidRDefault="00886C12">
      <w:pPr>
        <w:pStyle w:val="basicparagraph"/>
        <w:jc w:val="both"/>
        <w:rPr>
          <w:rFonts w:ascii="Times New Roman" w:hAnsi="Times New Roman"/>
          <w:sz w:val="24"/>
        </w:rPr>
      </w:pPr>
    </w:p>
    <w:p w:rsidR="00000000" w:rsidRDefault="00886C12">
      <w:pPr>
        <w:pStyle w:val="Heading4"/>
        <w:ind w:left="1440" w:hanging="1440"/>
        <w:jc w:val="both"/>
        <w:rPr>
          <w:rFonts w:ascii="Times New Roman" w:hAnsi="Times New Roman"/>
          <w:snapToGrid w:val="0"/>
          <w:sz w:val="24"/>
        </w:rPr>
      </w:pPr>
      <w:bookmarkStart w:id="128" w:name="_Toc22028070"/>
      <w:bookmarkStart w:id="129" w:name="_Toc22202547"/>
      <w:bookmarkStart w:id="130" w:name="_Toc22522825"/>
      <w:bookmarkStart w:id="131" w:name="_Toc22524887"/>
      <w:bookmarkStart w:id="132" w:name="_Toc22618467"/>
      <w:bookmarkStart w:id="133" w:name="_Toc22704317"/>
      <w:r>
        <w:rPr>
          <w:rFonts w:ascii="Times New Roman" w:hAnsi="Times New Roman"/>
          <w:snapToGrid w:val="0"/>
          <w:sz w:val="24"/>
          <w:u w:val="single"/>
        </w:rPr>
        <w:t>Output 330</w:t>
      </w:r>
      <w:r>
        <w:rPr>
          <w:rFonts w:ascii="Times New Roman" w:hAnsi="Times New Roman"/>
          <w:snapToGrid w:val="0"/>
          <w:sz w:val="24"/>
        </w:rPr>
        <w:tab/>
        <w:t>Independent Feasibility Review of Dist</w:t>
      </w:r>
      <w:r>
        <w:rPr>
          <w:rFonts w:ascii="Times New Roman" w:hAnsi="Times New Roman"/>
          <w:snapToGrid w:val="0"/>
          <w:sz w:val="24"/>
        </w:rPr>
        <w:t>rict Sustainable Tourism Master Plan and Con Dao National Park Ecotourism Master Plan Prepared</w:t>
      </w:r>
      <w:bookmarkEnd w:id="128"/>
      <w:bookmarkEnd w:id="129"/>
      <w:bookmarkEnd w:id="130"/>
      <w:bookmarkEnd w:id="131"/>
      <w:bookmarkEnd w:id="132"/>
      <w:bookmarkEnd w:id="13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After the preparation of the Con Dao District Sustainable Tourism Master Plan, the next step will be to conduct detailed feasibility reviews of both it and the </w:t>
      </w:r>
      <w:r>
        <w:rPr>
          <w:rFonts w:ascii="Times New Roman" w:hAnsi="Times New Roman"/>
          <w:snapToGrid w:val="0"/>
          <w:sz w:val="24"/>
        </w:rPr>
        <w:t xml:space="preserve">Con Dao National Park Ecotourism Master Plan by an independent expert. </w:t>
      </w:r>
      <w:r>
        <w:rPr>
          <w:rFonts w:ascii="Times New Roman" w:hAnsi="Times New Roman"/>
          <w:sz w:val="24"/>
        </w:rPr>
        <w:t>Also included would be a formal appraisal of the profiles in the Con Dao District Sustainable Tourism Master Plan by a respected international tourism association. The final Con Dao Dis</w:t>
      </w:r>
      <w:r>
        <w:rPr>
          <w:rFonts w:ascii="Times New Roman" w:hAnsi="Times New Roman"/>
          <w:sz w:val="24"/>
        </w:rPr>
        <w:t>trict Sustainable Tourism Master Plan will support the provincial-level tourism development planning process.</w:t>
      </w:r>
    </w:p>
    <w:p w:rsidR="00000000" w:rsidRDefault="00886C12">
      <w:pPr>
        <w:pStyle w:val="basicparagraph"/>
        <w:jc w:val="both"/>
        <w:rPr>
          <w:rFonts w:ascii="Times New Roman" w:hAnsi="Times New Roman"/>
          <w:sz w:val="24"/>
        </w:rPr>
      </w:pPr>
    </w:p>
    <w:p w:rsidR="00000000" w:rsidRDefault="00886C12">
      <w:pPr>
        <w:pStyle w:val="Heading4"/>
        <w:keepNext/>
        <w:ind w:left="1440" w:hanging="1440"/>
        <w:jc w:val="both"/>
        <w:rPr>
          <w:rFonts w:ascii="Times New Roman" w:hAnsi="Times New Roman"/>
          <w:sz w:val="24"/>
        </w:rPr>
      </w:pPr>
      <w:bookmarkStart w:id="134" w:name="_Toc22028071"/>
      <w:bookmarkStart w:id="135" w:name="_Toc22202548"/>
      <w:bookmarkStart w:id="136" w:name="_Toc22522826"/>
      <w:bookmarkStart w:id="137" w:name="_Toc22524888"/>
      <w:bookmarkStart w:id="138" w:name="_Toc22618468"/>
      <w:bookmarkStart w:id="139" w:name="_Toc22704318"/>
      <w:r>
        <w:rPr>
          <w:rFonts w:ascii="Times New Roman" w:hAnsi="Times New Roman"/>
          <w:sz w:val="24"/>
          <w:u w:val="single"/>
        </w:rPr>
        <w:lastRenderedPageBreak/>
        <w:t>Output 340</w:t>
      </w:r>
      <w:r>
        <w:rPr>
          <w:rFonts w:ascii="Times New Roman" w:hAnsi="Times New Roman"/>
          <w:sz w:val="24"/>
        </w:rPr>
        <w:tab/>
        <w:t xml:space="preserve">Investor Prospectus </w:t>
      </w:r>
      <w:r>
        <w:rPr>
          <w:rFonts w:ascii="Times New Roman" w:hAnsi="Times New Roman"/>
          <w:snapToGrid w:val="0"/>
          <w:sz w:val="24"/>
        </w:rPr>
        <w:t>for</w:t>
      </w:r>
      <w:r>
        <w:rPr>
          <w:rFonts w:ascii="Times New Roman" w:hAnsi="Times New Roman"/>
          <w:sz w:val="24"/>
        </w:rPr>
        <w:t xml:space="preserve"> Historical Tourism, and Ecotourism Projects in District and National Park Prepared</w:t>
      </w:r>
      <w:bookmarkEnd w:id="134"/>
      <w:bookmarkEnd w:id="135"/>
      <w:bookmarkEnd w:id="136"/>
      <w:bookmarkEnd w:id="137"/>
      <w:bookmarkEnd w:id="138"/>
      <w:bookmarkEnd w:id="139"/>
    </w:p>
    <w:p w:rsidR="00000000" w:rsidRDefault="00886C12">
      <w:pPr>
        <w:pStyle w:val="basicparagraph"/>
        <w:keepNext/>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This will prepare detailed</w:t>
      </w:r>
      <w:r>
        <w:rPr>
          <w:rFonts w:ascii="Times New Roman" w:hAnsi="Times New Roman"/>
          <w:sz w:val="24"/>
        </w:rPr>
        <w:t xml:space="preserve"> investor prospectuses for tourism investment projects in the Con Dao District Sustainable Tourism Master Plan (including guidelines and regulations, information on taxation and fee policies, and application information) and disseminating these investor pr</w:t>
      </w:r>
      <w:r>
        <w:rPr>
          <w:rFonts w:ascii="Times New Roman" w:hAnsi="Times New Roman"/>
          <w:sz w:val="24"/>
        </w:rPr>
        <w:t>ospectuses to potential investors. Again, all key stakeholders will participate, particularly potential private-sector investors and private-sector tourism specialists to ensure the prospectus is of investor quality.</w:t>
      </w:r>
    </w:p>
    <w:p w:rsidR="00000000" w:rsidRDefault="00886C12">
      <w:pPr>
        <w:pStyle w:val="basicparagraph"/>
        <w:jc w:val="both"/>
        <w:rPr>
          <w:rFonts w:ascii="Times New Roman" w:hAnsi="Times New Roman"/>
          <w:sz w:val="24"/>
        </w:rPr>
      </w:pPr>
    </w:p>
    <w:p w:rsidR="00000000" w:rsidRDefault="00886C12">
      <w:pPr>
        <w:pStyle w:val="Heading4"/>
        <w:jc w:val="both"/>
        <w:rPr>
          <w:rFonts w:ascii="Times New Roman" w:hAnsi="Times New Roman"/>
          <w:sz w:val="24"/>
        </w:rPr>
      </w:pPr>
      <w:bookmarkStart w:id="140" w:name="_Ref518797620"/>
      <w:bookmarkStart w:id="141" w:name="_Ref518797638"/>
      <w:bookmarkStart w:id="142" w:name="_Ref518797646"/>
      <w:bookmarkStart w:id="143" w:name="_Toc22028072"/>
      <w:bookmarkStart w:id="144" w:name="_Toc22202549"/>
      <w:bookmarkStart w:id="145" w:name="_Toc22522827"/>
      <w:bookmarkStart w:id="146" w:name="_Toc22524889"/>
      <w:bookmarkStart w:id="147" w:name="_Toc22618469"/>
      <w:bookmarkStart w:id="148" w:name="_Toc22704319"/>
      <w:r>
        <w:rPr>
          <w:rFonts w:ascii="Times New Roman" w:hAnsi="Times New Roman"/>
          <w:sz w:val="24"/>
          <w:u w:val="single"/>
        </w:rPr>
        <w:t>Output 350</w:t>
      </w:r>
      <w:r>
        <w:rPr>
          <w:rFonts w:ascii="Times New Roman" w:hAnsi="Times New Roman"/>
          <w:sz w:val="24"/>
        </w:rPr>
        <w:tab/>
        <w:t>Con Dao Islands Region Cons</w:t>
      </w:r>
      <w:r>
        <w:rPr>
          <w:rFonts w:ascii="Times New Roman" w:hAnsi="Times New Roman"/>
          <w:sz w:val="24"/>
        </w:rPr>
        <w:t>ervation Trust Fund Developed and Implemented</w:t>
      </w:r>
      <w:bookmarkEnd w:id="140"/>
      <w:bookmarkEnd w:id="141"/>
      <w:bookmarkEnd w:id="142"/>
      <w:bookmarkEnd w:id="143"/>
      <w:bookmarkEnd w:id="144"/>
      <w:bookmarkEnd w:id="145"/>
      <w:bookmarkEnd w:id="146"/>
      <w:bookmarkEnd w:id="147"/>
      <w:bookmarkEnd w:id="148"/>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During project design activities, a consensus was reached among the project stakeholders to create a conservation trust fund to receive a portion of tourism revenues (and perhaps other revenues such as a conse</w:t>
      </w:r>
      <w:r>
        <w:rPr>
          <w:rFonts w:ascii="Times New Roman" w:hAnsi="Times New Roman"/>
          <w:sz w:val="24"/>
        </w:rPr>
        <w:t>rvation tax on development projects and fisheries charges) to fund biodiversity conservation activities in Con Dao National Park. The project will facilitate and support the creation of the trust fund with the approval of the appropriate government authori</w:t>
      </w:r>
      <w:r>
        <w:rPr>
          <w:rFonts w:ascii="Times New Roman" w:hAnsi="Times New Roman"/>
          <w:sz w:val="24"/>
        </w:rPr>
        <w:t>ties and the private sector. Factors to be developed in detail and implemented would include: administration of the fund, including maintenance and revenue sharing; regulations on use of the fund; development of a suitable fee structure for different users</w:t>
      </w:r>
      <w:r>
        <w:rPr>
          <w:rFonts w:ascii="Times New Roman" w:hAnsi="Times New Roman"/>
          <w:sz w:val="24"/>
        </w:rPr>
        <w:t xml:space="preserve"> and uses; and methods of informing visitors and tourists how their contribution is being used. Although the Trust Fund was a recommendation of the ADB demonstration project, it has not been implemented yet. Its establishment and implementation will be an </w:t>
      </w:r>
      <w:r>
        <w:rPr>
          <w:rFonts w:ascii="Times New Roman" w:hAnsi="Times New Roman"/>
          <w:sz w:val="24"/>
        </w:rPr>
        <w:t>output of Project Outcome 300. The PMU, Con Dao PC and Con Dao Community Consultative Group will define and design how the Trust Fund will be administered, including relevant composition of a Board and details of rules and procedures.</w:t>
      </w:r>
    </w:p>
    <w:p w:rsidR="00000000" w:rsidRDefault="00886C12">
      <w:pPr>
        <w:pStyle w:val="basicparagraph"/>
        <w:rPr>
          <w:rFonts w:ascii="Times New Roman" w:hAnsi="Times New Roman"/>
        </w:rPr>
      </w:pPr>
    </w:p>
    <w:p w:rsidR="00000000" w:rsidRDefault="00886C12">
      <w:pPr>
        <w:pStyle w:val="basicparagraph"/>
        <w:keepNext/>
        <w:jc w:val="center"/>
        <w:rPr>
          <w:rFonts w:ascii="Times New Roman" w:hAnsi="Times New Roman"/>
          <w:b/>
          <w:sz w:val="24"/>
        </w:rPr>
      </w:pPr>
      <w:r>
        <w:rPr>
          <w:rFonts w:ascii="Times New Roman" w:hAnsi="Times New Roman"/>
          <w:b/>
          <w:sz w:val="24"/>
        </w:rPr>
        <w:t>Summary of Major Thr</w:t>
      </w:r>
      <w:r>
        <w:rPr>
          <w:rFonts w:ascii="Times New Roman" w:hAnsi="Times New Roman"/>
          <w:b/>
          <w:sz w:val="24"/>
        </w:rPr>
        <w:t>eats, Underlying Causes, and Relevant Activities</w:t>
      </w:r>
    </w:p>
    <w:p w:rsidR="00000000" w:rsidRDefault="00886C12">
      <w:pPr>
        <w:pStyle w:val="basicparagraph"/>
        <w:keepNext/>
        <w:jc w:val="center"/>
        <w:rPr>
          <w:rFonts w:ascii="Times New Roman" w:hAnsi="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2952"/>
        <w:gridCol w:w="3219"/>
      </w:tblGrid>
      <w:tr w:rsidR="00000000">
        <w:tblPrEx>
          <w:tblCellMar>
            <w:top w:w="0" w:type="dxa"/>
            <w:bottom w:w="0" w:type="dxa"/>
          </w:tblCellMar>
        </w:tblPrEx>
        <w:trPr>
          <w:tblHeader/>
          <w:jc w:val="center"/>
        </w:trPr>
        <w:tc>
          <w:tcPr>
            <w:tcW w:w="3070" w:type="dxa"/>
            <w:vAlign w:val="center"/>
          </w:tcPr>
          <w:p w:rsidR="00000000" w:rsidRDefault="00886C12">
            <w:pPr>
              <w:jc w:val="center"/>
              <w:rPr>
                <w:rFonts w:ascii="Times New Roman" w:hAnsi="Times New Roman"/>
                <w:b/>
                <w:sz w:val="24"/>
                <w:szCs w:val="20"/>
              </w:rPr>
            </w:pPr>
            <w:r>
              <w:rPr>
                <w:rFonts w:ascii="Times New Roman" w:hAnsi="Times New Roman"/>
                <w:b/>
                <w:sz w:val="24"/>
                <w:szCs w:val="20"/>
              </w:rPr>
              <w:t>Threat</w:t>
            </w:r>
          </w:p>
        </w:tc>
        <w:tc>
          <w:tcPr>
            <w:tcW w:w="2952" w:type="dxa"/>
            <w:vAlign w:val="center"/>
          </w:tcPr>
          <w:p w:rsidR="00000000" w:rsidRDefault="00886C12">
            <w:pPr>
              <w:jc w:val="center"/>
              <w:rPr>
                <w:rFonts w:ascii="Times New Roman" w:hAnsi="Times New Roman"/>
                <w:b/>
                <w:sz w:val="24"/>
                <w:szCs w:val="20"/>
              </w:rPr>
            </w:pPr>
            <w:r>
              <w:rPr>
                <w:rFonts w:ascii="Times New Roman" w:hAnsi="Times New Roman"/>
                <w:b/>
                <w:sz w:val="24"/>
                <w:szCs w:val="20"/>
              </w:rPr>
              <w:t>Underlying Cause</w:t>
            </w:r>
          </w:p>
        </w:tc>
        <w:tc>
          <w:tcPr>
            <w:tcW w:w="3219" w:type="dxa"/>
            <w:vAlign w:val="center"/>
          </w:tcPr>
          <w:p w:rsidR="00000000" w:rsidRDefault="00886C12">
            <w:pPr>
              <w:jc w:val="center"/>
              <w:rPr>
                <w:rFonts w:ascii="Times New Roman" w:hAnsi="Times New Roman"/>
                <w:b/>
                <w:sz w:val="24"/>
                <w:szCs w:val="20"/>
              </w:rPr>
            </w:pPr>
            <w:r>
              <w:rPr>
                <w:rFonts w:ascii="Times New Roman" w:hAnsi="Times New Roman"/>
                <w:b/>
                <w:sz w:val="24"/>
                <w:szCs w:val="20"/>
              </w:rPr>
              <w:t>Relevant Activity</w:t>
            </w:r>
          </w:p>
        </w:tc>
      </w:tr>
      <w:tr w:rsidR="00000000">
        <w:tblPrEx>
          <w:tblCellMar>
            <w:top w:w="0" w:type="dxa"/>
            <w:bottom w:w="0" w:type="dxa"/>
          </w:tblCellMar>
        </w:tblPrEx>
        <w:trPr>
          <w:jc w:val="center"/>
        </w:trPr>
        <w:tc>
          <w:tcPr>
            <w:tcW w:w="3070" w:type="dxa"/>
          </w:tcPr>
          <w:p w:rsidR="00000000" w:rsidRDefault="00886C12">
            <w:pPr>
              <w:rPr>
                <w:rFonts w:ascii="Times New Roman" w:hAnsi="Times New Roman"/>
                <w:sz w:val="24"/>
                <w:szCs w:val="20"/>
              </w:rPr>
            </w:pPr>
            <w:r>
              <w:rPr>
                <w:rFonts w:ascii="Times New Roman" w:hAnsi="Times New Roman"/>
                <w:sz w:val="24"/>
                <w:szCs w:val="20"/>
              </w:rPr>
              <w:t>Over fishing and destructive fishing near reefs</w:t>
            </w:r>
          </w:p>
          <w:p w:rsidR="00000000" w:rsidRDefault="00886C12">
            <w:pPr>
              <w:rPr>
                <w:rFonts w:ascii="Times New Roman" w:hAnsi="Times New Roman"/>
                <w:sz w:val="24"/>
                <w:szCs w:val="20"/>
              </w:rPr>
            </w:pPr>
          </w:p>
        </w:tc>
        <w:tc>
          <w:tcPr>
            <w:tcW w:w="2952" w:type="dxa"/>
          </w:tcPr>
          <w:p w:rsidR="00000000" w:rsidRDefault="00886C12">
            <w:pPr>
              <w:rPr>
                <w:rFonts w:ascii="Times New Roman" w:hAnsi="Times New Roman"/>
                <w:sz w:val="24"/>
                <w:szCs w:val="20"/>
              </w:rPr>
            </w:pPr>
            <w:r>
              <w:rPr>
                <w:rFonts w:ascii="Times New Roman" w:hAnsi="Times New Roman"/>
                <w:sz w:val="24"/>
                <w:szCs w:val="20"/>
              </w:rPr>
              <w:t xml:space="preserve">Inadequate enforcement due to insufficient finances and resources leading to perception that no penalties will be </w:t>
            </w:r>
            <w:r>
              <w:rPr>
                <w:rFonts w:ascii="Times New Roman" w:hAnsi="Times New Roman"/>
                <w:sz w:val="24"/>
                <w:szCs w:val="20"/>
              </w:rPr>
              <w:t>incurred even if regulations are ignored</w:t>
            </w:r>
          </w:p>
          <w:p w:rsidR="00000000" w:rsidRDefault="00886C12">
            <w:pPr>
              <w:rPr>
                <w:rFonts w:ascii="Times New Roman" w:hAnsi="Times New Roman"/>
                <w:sz w:val="24"/>
                <w:szCs w:val="20"/>
              </w:rPr>
            </w:pPr>
          </w:p>
          <w:p w:rsidR="00000000" w:rsidRDefault="00886C12">
            <w:pPr>
              <w:rPr>
                <w:rFonts w:ascii="Times New Roman" w:hAnsi="Times New Roman"/>
                <w:sz w:val="24"/>
                <w:szCs w:val="20"/>
              </w:rPr>
            </w:pPr>
            <w:r>
              <w:rPr>
                <w:rFonts w:ascii="Times New Roman" w:hAnsi="Times New Roman"/>
                <w:sz w:val="24"/>
                <w:szCs w:val="20"/>
              </w:rPr>
              <w:t>Fish seen as an open access resource thus promoting short term profit making over sustainability</w:t>
            </w:r>
          </w:p>
        </w:tc>
        <w:tc>
          <w:tcPr>
            <w:tcW w:w="3219" w:type="dxa"/>
          </w:tcPr>
          <w:p w:rsidR="00000000" w:rsidRDefault="00886C12">
            <w:pPr>
              <w:rPr>
                <w:rFonts w:ascii="Times New Roman" w:hAnsi="Times New Roman"/>
                <w:sz w:val="24"/>
                <w:szCs w:val="20"/>
              </w:rPr>
            </w:pPr>
            <w:r>
              <w:rPr>
                <w:rFonts w:ascii="Times New Roman" w:hAnsi="Times New Roman"/>
                <w:sz w:val="24"/>
                <w:szCs w:val="20"/>
              </w:rPr>
              <w:t>Increase enforcement inside and outside the national park through provision of training and infrastructure (Output 15</w:t>
            </w:r>
            <w:r>
              <w:rPr>
                <w:rFonts w:ascii="Times New Roman" w:hAnsi="Times New Roman"/>
                <w:sz w:val="24"/>
                <w:szCs w:val="20"/>
              </w:rPr>
              <w:t>0 and Output 270).</w:t>
            </w:r>
          </w:p>
          <w:p w:rsidR="00000000" w:rsidRDefault="00886C12">
            <w:pPr>
              <w:rPr>
                <w:rFonts w:ascii="Times New Roman" w:hAnsi="Times New Roman"/>
                <w:sz w:val="24"/>
                <w:szCs w:val="20"/>
              </w:rPr>
            </w:pPr>
            <w:r>
              <w:rPr>
                <w:rFonts w:ascii="Times New Roman" w:hAnsi="Times New Roman"/>
                <w:sz w:val="24"/>
                <w:szCs w:val="20"/>
              </w:rPr>
              <w:t>Capacity building and awareness raising for enforcement agencies (Output 260)</w:t>
            </w:r>
          </w:p>
          <w:p w:rsidR="00000000" w:rsidRDefault="00886C12">
            <w:pPr>
              <w:rPr>
                <w:rFonts w:ascii="Times New Roman" w:hAnsi="Times New Roman"/>
                <w:sz w:val="24"/>
                <w:szCs w:val="20"/>
              </w:rPr>
            </w:pPr>
          </w:p>
        </w:tc>
      </w:tr>
      <w:tr w:rsidR="00000000">
        <w:tblPrEx>
          <w:tblCellMar>
            <w:top w:w="0" w:type="dxa"/>
            <w:bottom w:w="0" w:type="dxa"/>
          </w:tblCellMar>
        </w:tblPrEx>
        <w:trPr>
          <w:jc w:val="center"/>
        </w:trPr>
        <w:tc>
          <w:tcPr>
            <w:tcW w:w="3070" w:type="dxa"/>
          </w:tcPr>
          <w:p w:rsidR="00000000" w:rsidRDefault="00886C12">
            <w:pPr>
              <w:rPr>
                <w:rFonts w:ascii="Times New Roman" w:hAnsi="Times New Roman"/>
                <w:sz w:val="24"/>
                <w:szCs w:val="20"/>
              </w:rPr>
            </w:pPr>
            <w:r>
              <w:rPr>
                <w:rFonts w:ascii="Times New Roman" w:hAnsi="Times New Roman"/>
                <w:sz w:val="24"/>
                <w:szCs w:val="20"/>
              </w:rPr>
              <w:t>Fishing boats visiting/docking at the island polluting reefs with discharge</w:t>
            </w:r>
          </w:p>
          <w:p w:rsidR="00000000" w:rsidRDefault="00886C12">
            <w:pPr>
              <w:rPr>
                <w:rFonts w:ascii="Times New Roman" w:hAnsi="Times New Roman"/>
                <w:sz w:val="24"/>
                <w:szCs w:val="20"/>
              </w:rPr>
            </w:pPr>
          </w:p>
        </w:tc>
        <w:tc>
          <w:tcPr>
            <w:tcW w:w="2952" w:type="dxa"/>
          </w:tcPr>
          <w:p w:rsidR="00000000" w:rsidRDefault="00886C12">
            <w:pPr>
              <w:rPr>
                <w:rFonts w:ascii="Times New Roman" w:hAnsi="Times New Roman"/>
                <w:sz w:val="24"/>
                <w:szCs w:val="20"/>
              </w:rPr>
            </w:pPr>
            <w:r>
              <w:rPr>
                <w:rFonts w:ascii="Times New Roman" w:hAnsi="Times New Roman"/>
                <w:sz w:val="24"/>
                <w:szCs w:val="20"/>
              </w:rPr>
              <w:t>No awareness of regulations or enforcement</w:t>
            </w:r>
          </w:p>
        </w:tc>
        <w:tc>
          <w:tcPr>
            <w:tcW w:w="3219" w:type="dxa"/>
          </w:tcPr>
          <w:p w:rsidR="00000000" w:rsidRDefault="00886C12">
            <w:pPr>
              <w:rPr>
                <w:rFonts w:ascii="Times New Roman" w:hAnsi="Times New Roman"/>
                <w:sz w:val="24"/>
                <w:szCs w:val="20"/>
              </w:rPr>
            </w:pPr>
            <w:r>
              <w:rPr>
                <w:rFonts w:ascii="Times New Roman" w:hAnsi="Times New Roman"/>
                <w:sz w:val="24"/>
                <w:szCs w:val="20"/>
              </w:rPr>
              <w:t>Enforcement training (Output 150) and</w:t>
            </w:r>
            <w:r>
              <w:rPr>
                <w:rFonts w:ascii="Times New Roman" w:hAnsi="Times New Roman"/>
                <w:sz w:val="24"/>
                <w:szCs w:val="20"/>
              </w:rPr>
              <w:t xml:space="preserve"> awareness raising for fishers (Output 260)</w:t>
            </w:r>
          </w:p>
        </w:tc>
      </w:tr>
      <w:tr w:rsidR="00000000">
        <w:tblPrEx>
          <w:tblCellMar>
            <w:top w:w="0" w:type="dxa"/>
            <w:bottom w:w="0" w:type="dxa"/>
          </w:tblCellMar>
        </w:tblPrEx>
        <w:trPr>
          <w:jc w:val="center"/>
        </w:trPr>
        <w:tc>
          <w:tcPr>
            <w:tcW w:w="3070" w:type="dxa"/>
          </w:tcPr>
          <w:p w:rsidR="00000000" w:rsidRDefault="00886C12">
            <w:pPr>
              <w:rPr>
                <w:rFonts w:ascii="Times New Roman" w:hAnsi="Times New Roman"/>
                <w:sz w:val="24"/>
                <w:szCs w:val="20"/>
              </w:rPr>
            </w:pPr>
            <w:r>
              <w:rPr>
                <w:rFonts w:ascii="Times New Roman" w:hAnsi="Times New Roman"/>
                <w:sz w:val="24"/>
                <w:szCs w:val="20"/>
              </w:rPr>
              <w:t xml:space="preserve">Industrial zone pollutes reefs </w:t>
            </w:r>
            <w:r>
              <w:rPr>
                <w:rFonts w:ascii="Times New Roman" w:hAnsi="Times New Roman"/>
                <w:sz w:val="24"/>
                <w:szCs w:val="20"/>
              </w:rPr>
              <w:lastRenderedPageBreak/>
              <w:t>through run-off, with a potential to greatly increase in the future</w:t>
            </w:r>
          </w:p>
          <w:p w:rsidR="00000000" w:rsidRDefault="00886C12">
            <w:pPr>
              <w:rPr>
                <w:rFonts w:ascii="Times New Roman" w:hAnsi="Times New Roman"/>
                <w:sz w:val="24"/>
                <w:szCs w:val="20"/>
              </w:rPr>
            </w:pPr>
          </w:p>
        </w:tc>
        <w:tc>
          <w:tcPr>
            <w:tcW w:w="2952" w:type="dxa"/>
          </w:tcPr>
          <w:p w:rsidR="00000000" w:rsidRDefault="00886C12">
            <w:pPr>
              <w:rPr>
                <w:rFonts w:ascii="Times New Roman" w:hAnsi="Times New Roman"/>
                <w:sz w:val="24"/>
                <w:szCs w:val="20"/>
              </w:rPr>
            </w:pPr>
            <w:r>
              <w:rPr>
                <w:rFonts w:ascii="Times New Roman" w:hAnsi="Times New Roman"/>
                <w:sz w:val="24"/>
                <w:szCs w:val="20"/>
              </w:rPr>
              <w:lastRenderedPageBreak/>
              <w:t xml:space="preserve">Government plans to </w:t>
            </w:r>
            <w:r>
              <w:rPr>
                <w:rFonts w:ascii="Times New Roman" w:hAnsi="Times New Roman"/>
                <w:sz w:val="24"/>
                <w:szCs w:val="20"/>
              </w:rPr>
              <w:lastRenderedPageBreak/>
              <w:t>develop the island but no environmental management systems to minimize environmental damage</w:t>
            </w:r>
          </w:p>
          <w:p w:rsidR="00000000" w:rsidRDefault="00886C12">
            <w:pPr>
              <w:rPr>
                <w:rFonts w:ascii="Times New Roman" w:hAnsi="Times New Roman"/>
                <w:sz w:val="24"/>
                <w:szCs w:val="20"/>
              </w:rPr>
            </w:pPr>
          </w:p>
          <w:p w:rsidR="00000000" w:rsidRDefault="00886C12">
            <w:pPr>
              <w:rPr>
                <w:rFonts w:ascii="Times New Roman" w:hAnsi="Times New Roman"/>
                <w:sz w:val="24"/>
                <w:szCs w:val="20"/>
              </w:rPr>
            </w:pPr>
            <w:r>
              <w:rPr>
                <w:rFonts w:ascii="Times New Roman" w:hAnsi="Times New Roman"/>
                <w:sz w:val="24"/>
                <w:szCs w:val="20"/>
              </w:rPr>
              <w:t>Low environmental management capacity</w:t>
            </w:r>
          </w:p>
          <w:p w:rsidR="00000000" w:rsidRDefault="00886C12">
            <w:pPr>
              <w:rPr>
                <w:rFonts w:ascii="Times New Roman" w:hAnsi="Times New Roman"/>
                <w:sz w:val="24"/>
                <w:szCs w:val="20"/>
              </w:rPr>
            </w:pPr>
          </w:p>
          <w:p w:rsidR="00000000" w:rsidRDefault="00886C12">
            <w:pPr>
              <w:rPr>
                <w:rFonts w:ascii="Times New Roman" w:hAnsi="Times New Roman"/>
                <w:sz w:val="24"/>
                <w:szCs w:val="20"/>
              </w:rPr>
            </w:pPr>
            <w:r>
              <w:rPr>
                <w:rFonts w:ascii="Times New Roman" w:hAnsi="Times New Roman"/>
                <w:sz w:val="24"/>
                <w:szCs w:val="20"/>
              </w:rPr>
              <w:t>Low awareness</w:t>
            </w:r>
          </w:p>
        </w:tc>
        <w:tc>
          <w:tcPr>
            <w:tcW w:w="3219" w:type="dxa"/>
          </w:tcPr>
          <w:p w:rsidR="00000000" w:rsidRDefault="00886C12">
            <w:pPr>
              <w:rPr>
                <w:rFonts w:ascii="Times New Roman" w:hAnsi="Times New Roman"/>
                <w:sz w:val="24"/>
                <w:szCs w:val="20"/>
              </w:rPr>
            </w:pPr>
            <w:r>
              <w:rPr>
                <w:rFonts w:ascii="Times New Roman" w:hAnsi="Times New Roman"/>
                <w:sz w:val="24"/>
                <w:szCs w:val="20"/>
              </w:rPr>
              <w:lastRenderedPageBreak/>
              <w:t xml:space="preserve">Undertake an Strategic </w:t>
            </w:r>
            <w:r>
              <w:rPr>
                <w:rFonts w:ascii="Times New Roman" w:hAnsi="Times New Roman"/>
                <w:sz w:val="24"/>
                <w:szCs w:val="20"/>
              </w:rPr>
              <w:lastRenderedPageBreak/>
              <w:t>Environmental Assessment (Output 210)</w:t>
            </w:r>
          </w:p>
          <w:p w:rsidR="00000000" w:rsidRDefault="00886C12">
            <w:pPr>
              <w:rPr>
                <w:rFonts w:ascii="Times New Roman" w:hAnsi="Times New Roman"/>
                <w:sz w:val="24"/>
                <w:szCs w:val="20"/>
              </w:rPr>
            </w:pPr>
            <w:r>
              <w:rPr>
                <w:rFonts w:ascii="Times New Roman" w:hAnsi="Times New Roman"/>
                <w:sz w:val="24"/>
                <w:szCs w:val="20"/>
              </w:rPr>
              <w:t>Strengthen District Environment Unit (Output 220)</w:t>
            </w:r>
          </w:p>
          <w:p w:rsidR="00000000" w:rsidRDefault="00886C12">
            <w:pPr>
              <w:rPr>
                <w:rFonts w:ascii="Times New Roman" w:hAnsi="Times New Roman"/>
                <w:sz w:val="24"/>
                <w:szCs w:val="20"/>
              </w:rPr>
            </w:pPr>
            <w:r>
              <w:rPr>
                <w:rFonts w:ascii="Times New Roman" w:hAnsi="Times New Roman"/>
                <w:sz w:val="24"/>
                <w:szCs w:val="20"/>
              </w:rPr>
              <w:t>Wastewater treatment designed and approved (Output 250)</w:t>
            </w:r>
          </w:p>
          <w:p w:rsidR="00000000" w:rsidRDefault="00886C12">
            <w:pPr>
              <w:rPr>
                <w:rFonts w:ascii="Times New Roman" w:hAnsi="Times New Roman"/>
                <w:sz w:val="24"/>
                <w:szCs w:val="20"/>
              </w:rPr>
            </w:pPr>
            <w:r>
              <w:rPr>
                <w:rFonts w:ascii="Times New Roman" w:hAnsi="Times New Roman"/>
                <w:sz w:val="24"/>
                <w:szCs w:val="20"/>
              </w:rPr>
              <w:t>Awareness raising (Output 260)</w:t>
            </w:r>
          </w:p>
        </w:tc>
      </w:tr>
      <w:tr w:rsidR="00000000">
        <w:tblPrEx>
          <w:tblCellMar>
            <w:top w:w="0" w:type="dxa"/>
            <w:bottom w:w="0" w:type="dxa"/>
          </w:tblCellMar>
        </w:tblPrEx>
        <w:trPr>
          <w:jc w:val="center"/>
        </w:trPr>
        <w:tc>
          <w:tcPr>
            <w:tcW w:w="3070" w:type="dxa"/>
          </w:tcPr>
          <w:p w:rsidR="00000000" w:rsidRDefault="00886C12">
            <w:pPr>
              <w:rPr>
                <w:rFonts w:ascii="Times New Roman" w:hAnsi="Times New Roman"/>
                <w:sz w:val="24"/>
                <w:szCs w:val="20"/>
              </w:rPr>
            </w:pPr>
            <w:r>
              <w:rPr>
                <w:rFonts w:ascii="Times New Roman" w:hAnsi="Times New Roman"/>
                <w:sz w:val="24"/>
                <w:szCs w:val="20"/>
              </w:rPr>
              <w:lastRenderedPageBreak/>
              <w:t>Fu</w:t>
            </w:r>
            <w:r>
              <w:rPr>
                <w:rFonts w:ascii="Times New Roman" w:hAnsi="Times New Roman"/>
                <w:sz w:val="24"/>
                <w:szCs w:val="20"/>
              </w:rPr>
              <w:t>ture increases in aquaculture could cause pollution of marine and reef ecosystems</w:t>
            </w:r>
          </w:p>
          <w:p w:rsidR="00000000" w:rsidRDefault="00886C12">
            <w:pPr>
              <w:rPr>
                <w:rFonts w:ascii="Times New Roman" w:hAnsi="Times New Roman"/>
                <w:sz w:val="24"/>
                <w:szCs w:val="20"/>
              </w:rPr>
            </w:pPr>
          </w:p>
        </w:tc>
        <w:tc>
          <w:tcPr>
            <w:tcW w:w="2952" w:type="dxa"/>
          </w:tcPr>
          <w:p w:rsidR="00000000" w:rsidRDefault="00886C12">
            <w:pPr>
              <w:rPr>
                <w:rFonts w:ascii="Times New Roman" w:hAnsi="Times New Roman"/>
                <w:sz w:val="24"/>
                <w:szCs w:val="20"/>
              </w:rPr>
            </w:pPr>
            <w:r>
              <w:rPr>
                <w:rFonts w:ascii="Times New Roman" w:hAnsi="Times New Roman"/>
                <w:sz w:val="24"/>
                <w:szCs w:val="20"/>
              </w:rPr>
              <w:t xml:space="preserve">No aquaculture development plan in place </w:t>
            </w:r>
          </w:p>
        </w:tc>
        <w:tc>
          <w:tcPr>
            <w:tcW w:w="3219" w:type="dxa"/>
          </w:tcPr>
          <w:p w:rsidR="00000000" w:rsidRDefault="00886C12">
            <w:pPr>
              <w:rPr>
                <w:rFonts w:ascii="Times New Roman" w:hAnsi="Times New Roman"/>
                <w:sz w:val="24"/>
                <w:szCs w:val="20"/>
              </w:rPr>
            </w:pPr>
            <w:r>
              <w:rPr>
                <w:rFonts w:ascii="Times New Roman" w:hAnsi="Times New Roman"/>
                <w:sz w:val="24"/>
                <w:szCs w:val="20"/>
              </w:rPr>
              <w:t>Detailed zoning plan for aquaculture within the Strategic Environmental Assessment (Output 210)</w:t>
            </w:r>
          </w:p>
          <w:p w:rsidR="00000000" w:rsidRDefault="00886C12">
            <w:pPr>
              <w:rPr>
                <w:rFonts w:ascii="Times New Roman" w:hAnsi="Times New Roman"/>
                <w:sz w:val="24"/>
                <w:szCs w:val="20"/>
              </w:rPr>
            </w:pPr>
          </w:p>
        </w:tc>
      </w:tr>
      <w:tr w:rsidR="00000000">
        <w:tblPrEx>
          <w:tblCellMar>
            <w:top w:w="0" w:type="dxa"/>
            <w:bottom w:w="0" w:type="dxa"/>
          </w:tblCellMar>
        </w:tblPrEx>
        <w:trPr>
          <w:jc w:val="center"/>
        </w:trPr>
        <w:tc>
          <w:tcPr>
            <w:tcW w:w="3070" w:type="dxa"/>
          </w:tcPr>
          <w:p w:rsidR="00000000" w:rsidRDefault="00886C12">
            <w:pPr>
              <w:rPr>
                <w:rFonts w:ascii="Times New Roman" w:hAnsi="Times New Roman"/>
                <w:sz w:val="24"/>
                <w:szCs w:val="20"/>
              </w:rPr>
            </w:pPr>
            <w:r>
              <w:rPr>
                <w:rFonts w:ascii="Times New Roman" w:hAnsi="Times New Roman"/>
                <w:sz w:val="24"/>
                <w:szCs w:val="20"/>
              </w:rPr>
              <w:t>Potential impacts from tourism e.</w:t>
            </w:r>
            <w:r>
              <w:rPr>
                <w:rFonts w:ascii="Times New Roman" w:hAnsi="Times New Roman"/>
                <w:sz w:val="24"/>
                <w:szCs w:val="20"/>
              </w:rPr>
              <w:t>g., land occupation, wastes and pollution and increased demand on fishing and pressure on reefs</w:t>
            </w:r>
          </w:p>
          <w:p w:rsidR="00000000" w:rsidRDefault="00886C12">
            <w:pPr>
              <w:rPr>
                <w:rFonts w:ascii="Times New Roman" w:hAnsi="Times New Roman"/>
                <w:sz w:val="24"/>
                <w:szCs w:val="20"/>
              </w:rPr>
            </w:pPr>
          </w:p>
        </w:tc>
        <w:tc>
          <w:tcPr>
            <w:tcW w:w="2952" w:type="dxa"/>
          </w:tcPr>
          <w:p w:rsidR="00000000" w:rsidRDefault="00886C12">
            <w:pPr>
              <w:rPr>
                <w:rFonts w:ascii="Times New Roman" w:hAnsi="Times New Roman"/>
                <w:sz w:val="24"/>
                <w:szCs w:val="20"/>
              </w:rPr>
            </w:pPr>
            <w:r>
              <w:rPr>
                <w:rFonts w:ascii="Times New Roman" w:hAnsi="Times New Roman"/>
                <w:sz w:val="24"/>
                <w:szCs w:val="20"/>
              </w:rPr>
              <w:t>Increased visitation but no plan in place or institutions to oversee compliance with regulations and ensure stakeholder participation and benefits</w:t>
            </w:r>
          </w:p>
        </w:tc>
        <w:tc>
          <w:tcPr>
            <w:tcW w:w="3219" w:type="dxa"/>
          </w:tcPr>
          <w:p w:rsidR="00000000" w:rsidRDefault="00886C12">
            <w:pPr>
              <w:rPr>
                <w:rFonts w:ascii="Times New Roman" w:hAnsi="Times New Roman"/>
                <w:sz w:val="24"/>
                <w:szCs w:val="20"/>
              </w:rPr>
            </w:pPr>
            <w:r>
              <w:rPr>
                <w:rFonts w:ascii="Times New Roman" w:hAnsi="Times New Roman"/>
                <w:sz w:val="24"/>
                <w:szCs w:val="20"/>
              </w:rPr>
              <w:t>Tourism mast</w:t>
            </w:r>
            <w:r>
              <w:rPr>
                <w:rFonts w:ascii="Times New Roman" w:hAnsi="Times New Roman"/>
                <w:sz w:val="24"/>
                <w:szCs w:val="20"/>
              </w:rPr>
              <w:t>er plan (Output 310)</w:t>
            </w:r>
          </w:p>
          <w:p w:rsidR="00000000" w:rsidRDefault="00886C12">
            <w:pPr>
              <w:rPr>
                <w:rFonts w:ascii="Times New Roman" w:hAnsi="Times New Roman"/>
                <w:sz w:val="24"/>
                <w:szCs w:val="20"/>
              </w:rPr>
            </w:pPr>
            <w:r>
              <w:rPr>
                <w:rFonts w:ascii="Times New Roman" w:hAnsi="Times New Roman"/>
                <w:sz w:val="24"/>
                <w:szCs w:val="20"/>
              </w:rPr>
              <w:t>Tourism regulations (Output 320)</w:t>
            </w:r>
          </w:p>
        </w:tc>
      </w:tr>
    </w:tbl>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Heading2"/>
        <w:rPr>
          <w:rFonts w:ascii="Times New Roman" w:hAnsi="Times New Roman"/>
        </w:rPr>
      </w:pPr>
      <w:bookmarkStart w:id="149" w:name="_Toc51128606"/>
      <w:bookmarkEnd w:id="4"/>
      <w:r>
        <w:rPr>
          <w:rFonts w:ascii="Times New Roman" w:hAnsi="Times New Roman"/>
        </w:rPr>
        <w:t>Sustainability Analysis</w:t>
      </w:r>
      <w:bookmarkEnd w:id="149"/>
    </w:p>
    <w:p w:rsidR="00000000" w:rsidRDefault="00886C12">
      <w:pPr>
        <w:pStyle w:val="basicparagraph"/>
        <w:keepNext/>
        <w:rPr>
          <w:rFonts w:ascii="Times New Roman" w:hAnsi="Times New Roman"/>
          <w:b/>
        </w:rPr>
      </w:pPr>
    </w:p>
    <w:p w:rsidR="00000000" w:rsidRDefault="00886C12">
      <w:pPr>
        <w:pStyle w:val="basicparagraph"/>
        <w:jc w:val="both"/>
        <w:rPr>
          <w:rFonts w:ascii="Times New Roman" w:hAnsi="Times New Roman"/>
          <w:sz w:val="24"/>
        </w:rPr>
      </w:pPr>
      <w:r>
        <w:rPr>
          <w:rFonts w:ascii="Times New Roman" w:hAnsi="Times New Roman"/>
          <w:b/>
          <w:sz w:val="24"/>
        </w:rPr>
        <w:t>Financial</w:t>
      </w:r>
      <w:r>
        <w:rPr>
          <w:rFonts w:ascii="Times New Roman" w:hAnsi="Times New Roman"/>
          <w:sz w:val="24"/>
        </w:rPr>
        <w:t>. Tourism on Con Dao will increase in the future. A long-term source of conservation revenue will be the conservation Trust Fund financed by a Con Dao tourist surcha</w:t>
      </w:r>
      <w:r>
        <w:rPr>
          <w:rFonts w:ascii="Times New Roman" w:hAnsi="Times New Roman"/>
          <w:sz w:val="24"/>
        </w:rPr>
        <w:t>rge. In addition, the province is one of the wealthiest in Viet Nam with a strong mainland tourism sector, and the province is expected to support the increased expenses for activities such as patrolling, regulation and community relations after the projec</w:t>
      </w:r>
      <w:r>
        <w:rPr>
          <w:rFonts w:ascii="Times New Roman" w:hAnsi="Times New Roman"/>
          <w:sz w:val="24"/>
        </w:rPr>
        <w:t xml:space="preserve">t ends. The project will also look at other funding options such as a conservation tax on land development and construction projects, and use of fees collected from fisheries licences and registrations. The project will not aim to target the international </w:t>
      </w:r>
      <w:r>
        <w:rPr>
          <w:rFonts w:ascii="Times New Roman" w:hAnsi="Times New Roman"/>
          <w:sz w:val="24"/>
        </w:rPr>
        <w:t>tourist market, which is high risk and unpredictable, but rather the rapidly growing domestic market in Vietnam.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Environmental</w:t>
      </w:r>
      <w:r>
        <w:rPr>
          <w:rFonts w:ascii="Times New Roman" w:hAnsi="Times New Roman"/>
          <w:sz w:val="24"/>
        </w:rPr>
        <w:t>. The threats and underlying causes in Con Dao are tractable, unlike in many areas of Viet Nam. Improving the planning, managemen</w:t>
      </w:r>
      <w:r>
        <w:rPr>
          <w:rFonts w:ascii="Times New Roman" w:hAnsi="Times New Roman"/>
          <w:sz w:val="24"/>
        </w:rPr>
        <w:t xml:space="preserve">t and enforcement will lead to long-term sustainability of Con Dao biodiversity.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Social</w:t>
      </w:r>
      <w:r>
        <w:rPr>
          <w:rFonts w:ascii="Times New Roman" w:hAnsi="Times New Roman"/>
          <w:sz w:val="24"/>
        </w:rPr>
        <w:t>. Provided the population level is kept within the carrying capacity of the National Park and islands, the social pressure is unlikely to cause changes in the biodiver</w:t>
      </w:r>
      <w:r>
        <w:rPr>
          <w:rFonts w:ascii="Times New Roman" w:hAnsi="Times New Roman"/>
          <w:sz w:val="24"/>
        </w:rPr>
        <w:t>sity conservation objective of the national park.</w:t>
      </w:r>
    </w:p>
    <w:p w:rsidR="00000000" w:rsidRDefault="00886C12">
      <w:pPr>
        <w:pStyle w:val="basicparagraph"/>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z w:val="24"/>
        </w:rPr>
        <w:t>Institutional</w:t>
      </w:r>
      <w:r>
        <w:rPr>
          <w:rFonts w:ascii="Times New Roman" w:hAnsi="Times New Roman"/>
          <w:sz w:val="24"/>
        </w:rPr>
        <w:t>. The sustainability of the District Environment Unit will require it to be integrated into the government structure. The current plan is that in the medium term, the unit would be added to th</w:t>
      </w:r>
      <w:r>
        <w:rPr>
          <w:rFonts w:ascii="Times New Roman" w:hAnsi="Times New Roman"/>
          <w:sz w:val="24"/>
        </w:rPr>
        <w:t xml:space="preserve">e new Ministry of Natural Resources and Environment’s provincial offices. The project's monitoring and evaluation will continue after the project ends as a means for the </w:t>
      </w:r>
      <w:r>
        <w:rPr>
          <w:rFonts w:ascii="Times New Roman" w:hAnsi="Times New Roman"/>
          <w:sz w:val="24"/>
        </w:rPr>
        <w:lastRenderedPageBreak/>
        <w:t xml:space="preserve">government to track institutional, social and environmental sustainability. This will </w:t>
      </w:r>
      <w:r>
        <w:rPr>
          <w:rFonts w:ascii="Times New Roman" w:hAnsi="Times New Roman"/>
          <w:sz w:val="24"/>
        </w:rPr>
        <w:t>provide a mechanism for adaptive management within the marine protected area and build knowledge and understanding to inform future policy development.</w:t>
      </w:r>
    </w:p>
    <w:p w:rsidR="00000000" w:rsidRDefault="00886C12">
      <w:pPr>
        <w:pStyle w:val="basicparagraph"/>
        <w:jc w:val="both"/>
        <w:rPr>
          <w:rFonts w:ascii="Times New Roman" w:hAnsi="Times New Roman"/>
          <w:sz w:val="24"/>
        </w:rPr>
      </w:pPr>
    </w:p>
    <w:p w:rsidR="00000000" w:rsidRDefault="00886C12">
      <w:pPr>
        <w:pStyle w:val="Heading2"/>
        <w:rPr>
          <w:rFonts w:ascii="Times New Roman" w:hAnsi="Times New Roman"/>
        </w:rPr>
      </w:pPr>
      <w:r>
        <w:rPr>
          <w:rFonts w:ascii="Times New Roman" w:hAnsi="Times New Roman"/>
        </w:rPr>
        <w:br w:type="page"/>
      </w:r>
      <w:bookmarkStart w:id="150" w:name="_Toc51128607"/>
      <w:r>
        <w:rPr>
          <w:rFonts w:ascii="Times New Roman" w:hAnsi="Times New Roman"/>
        </w:rPr>
        <w:lastRenderedPageBreak/>
        <w:t>Risk Assessment</w:t>
      </w:r>
      <w:bookmarkEnd w:id="150"/>
    </w:p>
    <w:p w:rsidR="00000000" w:rsidRDefault="00886C12">
      <w:pPr>
        <w:rPr>
          <w:rFonts w:ascii="Times New Roman" w:hAnsi="Times New Roman"/>
        </w:rPr>
      </w:pPr>
    </w:p>
    <w:tbl>
      <w:tblPr>
        <w:tblW w:w="982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2625"/>
        <w:gridCol w:w="1125"/>
        <w:gridCol w:w="6075"/>
      </w:tblGrid>
      <w:tr w:rsidR="00000000">
        <w:tblPrEx>
          <w:tblCellMar>
            <w:top w:w="0" w:type="dxa"/>
            <w:bottom w:w="0" w:type="dxa"/>
          </w:tblCellMar>
        </w:tblPrEx>
        <w:trPr>
          <w:trHeight w:val="430"/>
          <w:tblHeader/>
        </w:trPr>
        <w:tc>
          <w:tcPr>
            <w:tcW w:w="2625" w:type="dxa"/>
            <w:tcBorders>
              <w:top w:val="single" w:sz="4" w:space="0" w:color="auto"/>
              <w:left w:val="single" w:sz="4" w:space="0" w:color="auto"/>
              <w:bottom w:val="single" w:sz="4" w:space="0" w:color="auto"/>
              <w:right w:val="single" w:sz="4" w:space="0" w:color="auto"/>
            </w:tcBorders>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Description</w:t>
            </w:r>
          </w:p>
        </w:tc>
        <w:tc>
          <w:tcPr>
            <w:tcW w:w="1125" w:type="dxa"/>
            <w:tcBorders>
              <w:top w:val="single" w:sz="4" w:space="0" w:color="auto"/>
              <w:left w:val="single" w:sz="4" w:space="0" w:color="auto"/>
              <w:bottom w:val="single" w:sz="4" w:space="0" w:color="auto"/>
              <w:right w:val="single" w:sz="4" w:space="0" w:color="auto"/>
            </w:tcBorders>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Risk</w:t>
            </w:r>
          </w:p>
        </w:tc>
        <w:tc>
          <w:tcPr>
            <w:tcW w:w="6075" w:type="dxa"/>
            <w:tcBorders>
              <w:top w:val="single" w:sz="4" w:space="0" w:color="auto"/>
              <w:left w:val="single" w:sz="4" w:space="0" w:color="auto"/>
              <w:bottom w:val="single" w:sz="4" w:space="0" w:color="auto"/>
              <w:right w:val="single" w:sz="4" w:space="0" w:color="auto"/>
            </w:tcBorders>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Mitigation Strategy</w:t>
            </w:r>
          </w:p>
        </w:tc>
      </w:tr>
      <w:tr w:rsidR="00000000">
        <w:tblPrEx>
          <w:tblCellMar>
            <w:top w:w="0" w:type="dxa"/>
            <w:bottom w:w="0" w:type="dxa"/>
          </w:tblCellMar>
        </w:tblPrEx>
        <w:tc>
          <w:tcPr>
            <w:tcW w:w="2625" w:type="dxa"/>
            <w:tcBorders>
              <w:top w:val="single" w:sz="4" w:space="0" w:color="auto"/>
            </w:tcBorders>
            <w:shd w:val="clear" w:color="auto" w:fill="FFFFFF"/>
            <w:vAlign w:val="center"/>
          </w:tcPr>
          <w:p w:rsidR="00000000" w:rsidRDefault="00886C12">
            <w:pPr>
              <w:pStyle w:val="basicparagraph"/>
              <w:rPr>
                <w:rFonts w:ascii="Times New Roman" w:hAnsi="Times New Roman"/>
                <w:sz w:val="24"/>
                <w:szCs w:val="20"/>
              </w:rPr>
            </w:pPr>
            <w:r>
              <w:rPr>
                <w:rFonts w:ascii="Times New Roman" w:hAnsi="Times New Roman"/>
                <w:sz w:val="24"/>
                <w:szCs w:val="20"/>
              </w:rPr>
              <w:t>Ability to achieve sustainability of global bio</w:t>
            </w:r>
            <w:r>
              <w:rPr>
                <w:rFonts w:ascii="Times New Roman" w:hAnsi="Times New Roman"/>
                <w:sz w:val="24"/>
                <w:szCs w:val="20"/>
              </w:rPr>
              <w:t xml:space="preserve">diversity conservation at end of project </w:t>
            </w:r>
          </w:p>
        </w:tc>
        <w:tc>
          <w:tcPr>
            <w:tcW w:w="1125" w:type="dxa"/>
            <w:tcBorders>
              <w:top w:val="single" w:sz="4" w:space="0" w:color="auto"/>
            </w:tcBorders>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Low</w:t>
            </w:r>
          </w:p>
        </w:tc>
        <w:tc>
          <w:tcPr>
            <w:tcW w:w="6075" w:type="dxa"/>
            <w:tcBorders>
              <w:top w:val="single" w:sz="4" w:space="0" w:color="auto"/>
            </w:tcBorders>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This will not pose a significant risk, as the District, Park, and Province have already demonstrated commitment through previous capacity building and institutional strengthening activities in the past years an</w:t>
            </w:r>
            <w:r>
              <w:rPr>
                <w:rFonts w:ascii="Times New Roman" w:hAnsi="Times New Roman"/>
                <w:sz w:val="24"/>
                <w:szCs w:val="20"/>
              </w:rPr>
              <w:t xml:space="preserve">d through a number of initiatives financed and implemented by WWF, ADB, and Danida. Additional capacity building is supported by </w:t>
            </w:r>
            <w:r>
              <w:rPr>
                <w:rFonts w:ascii="Times New Roman" w:hAnsi="Times New Roman"/>
                <w:i/>
                <w:sz w:val="24"/>
                <w:szCs w:val="20"/>
              </w:rPr>
              <w:t>Outcome 100</w:t>
            </w:r>
            <w:r>
              <w:rPr>
                <w:rFonts w:ascii="Times New Roman" w:hAnsi="Times New Roman"/>
                <w:sz w:val="24"/>
                <w:szCs w:val="20"/>
              </w:rPr>
              <w:t>.</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Ineffective monitoring and evaluation leads to inability to assess project success</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Low</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 xml:space="preserve">Monitoring and evaluation </w:t>
            </w:r>
            <w:r>
              <w:rPr>
                <w:rFonts w:ascii="Times New Roman" w:hAnsi="Times New Roman"/>
                <w:sz w:val="24"/>
                <w:szCs w:val="20"/>
              </w:rPr>
              <w:t>activities will start early in the project life. The project design incorporates agreed indicators and will determine baseline biodiversity and socio-economic information during the first six months of the project to help make the monitoring and evaluation</w:t>
            </w:r>
            <w:r>
              <w:rPr>
                <w:rFonts w:ascii="Times New Roman" w:hAnsi="Times New Roman"/>
                <w:sz w:val="24"/>
                <w:szCs w:val="20"/>
              </w:rPr>
              <w:t xml:space="preserve"> system more useful and effective.</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No guarantee that tourist investor packages will be acceptable</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Low</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 xml:space="preserve">The design of the investor packages will be a fully participatory process involving the local community, PMU, Con Dao PC, and tourism companies. </w:t>
            </w:r>
          </w:p>
          <w:p w:rsidR="00000000" w:rsidRDefault="00886C12">
            <w:pPr>
              <w:pStyle w:val="9pointtablebullet"/>
              <w:rPr>
                <w:rFonts w:ascii="Times New Roman" w:hAnsi="Times New Roman"/>
                <w:sz w:val="24"/>
                <w:szCs w:val="20"/>
              </w:rPr>
            </w:pPr>
            <w:r>
              <w:rPr>
                <w:rFonts w:ascii="Times New Roman" w:hAnsi="Times New Roman"/>
                <w:sz w:val="24"/>
                <w:szCs w:val="20"/>
              </w:rPr>
              <w:t>The Pro</w:t>
            </w:r>
            <w:r>
              <w:rPr>
                <w:rFonts w:ascii="Times New Roman" w:hAnsi="Times New Roman"/>
                <w:sz w:val="24"/>
                <w:szCs w:val="20"/>
              </w:rPr>
              <w:t>vince and District are fully committed to tourism development and are increasingly aware of the potential negative impacts of poor planning. The National Park is also well aware of the potential impacts and is in a strong position to influence district and</w:t>
            </w:r>
            <w:r>
              <w:rPr>
                <w:rFonts w:ascii="Times New Roman" w:hAnsi="Times New Roman"/>
                <w:sz w:val="24"/>
                <w:szCs w:val="20"/>
              </w:rPr>
              <w:t xml:space="preserve"> provincial planning decisions.</w:t>
            </w:r>
          </w:p>
          <w:p w:rsidR="00000000" w:rsidRDefault="00886C12">
            <w:pPr>
              <w:pStyle w:val="9pointtablebullet"/>
              <w:rPr>
                <w:rFonts w:ascii="Times New Roman" w:hAnsi="Times New Roman"/>
                <w:sz w:val="24"/>
                <w:szCs w:val="20"/>
              </w:rPr>
            </w:pPr>
            <w:r>
              <w:rPr>
                <w:rFonts w:ascii="Times New Roman" w:hAnsi="Times New Roman"/>
                <w:sz w:val="24"/>
                <w:szCs w:val="20"/>
              </w:rPr>
              <w:t xml:space="preserve">Significant specialist time will be provided for all outputs under </w:t>
            </w:r>
            <w:r>
              <w:rPr>
                <w:rFonts w:ascii="Times New Roman" w:hAnsi="Times New Roman"/>
                <w:i/>
                <w:sz w:val="24"/>
                <w:szCs w:val="20"/>
              </w:rPr>
              <w:t>Outcome 300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Continued encroachment into coastal and marine high biodiversity areas</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Medium</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 xml:space="preserve">Ensure good coastal and functional zoning, coupled with immediate </w:t>
            </w:r>
            <w:r>
              <w:rPr>
                <w:rFonts w:ascii="Times New Roman" w:hAnsi="Times New Roman"/>
                <w:sz w:val="24"/>
                <w:szCs w:val="20"/>
              </w:rPr>
              <w:t>implementation of zoning plans</w:t>
            </w:r>
          </w:p>
          <w:p w:rsidR="00000000" w:rsidRDefault="00886C12">
            <w:pPr>
              <w:pStyle w:val="9pointtablebullet"/>
              <w:rPr>
                <w:rFonts w:ascii="Times New Roman" w:hAnsi="Times New Roman"/>
                <w:sz w:val="24"/>
                <w:szCs w:val="20"/>
              </w:rPr>
            </w:pPr>
            <w:r>
              <w:rPr>
                <w:rFonts w:ascii="Times New Roman" w:hAnsi="Times New Roman"/>
                <w:sz w:val="24"/>
                <w:szCs w:val="20"/>
              </w:rPr>
              <w:t xml:space="preserve">Strong emphasis on enforcement as a parallel and equally important task as livelihood improvement, alternative livelihoods, and community development. </w:t>
            </w:r>
          </w:p>
          <w:p w:rsidR="00000000" w:rsidRDefault="00886C12">
            <w:pPr>
              <w:pStyle w:val="9pointtablebullet"/>
              <w:numPr>
                <w:ilvl w:val="0"/>
                <w:numId w:val="0"/>
              </w:numPr>
              <w:rPr>
                <w:rFonts w:ascii="Times New Roman" w:hAnsi="Times New Roman"/>
                <w:i/>
                <w:sz w:val="24"/>
                <w:szCs w:val="20"/>
              </w:rPr>
            </w:pPr>
            <w:r>
              <w:rPr>
                <w:rFonts w:ascii="Times New Roman" w:hAnsi="Times New Roman"/>
                <w:sz w:val="24"/>
                <w:szCs w:val="20"/>
              </w:rPr>
              <w:t xml:space="preserve">  </w:t>
            </w:r>
            <w:r>
              <w:rPr>
                <w:rFonts w:ascii="Times New Roman" w:hAnsi="Times New Roman"/>
                <w:i/>
                <w:sz w:val="24"/>
                <w:szCs w:val="20"/>
              </w:rPr>
              <w:t xml:space="preserve">Outputs 130, 140, 210, 270 </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 xml:space="preserve">Limited capacity of local institutions to </w:t>
            </w:r>
            <w:r>
              <w:rPr>
                <w:rFonts w:ascii="Times New Roman" w:hAnsi="Times New Roman"/>
                <w:sz w:val="24"/>
                <w:szCs w:val="20"/>
              </w:rPr>
              <w:t xml:space="preserve">implement project </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Medium</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Capacity building and awareness emphasized as major activities in the project.</w:t>
            </w:r>
          </w:p>
          <w:p w:rsidR="00000000" w:rsidRDefault="00886C12">
            <w:pPr>
              <w:pStyle w:val="9pointtablebullet"/>
              <w:rPr>
                <w:rFonts w:ascii="Times New Roman" w:hAnsi="Times New Roman"/>
                <w:sz w:val="24"/>
                <w:szCs w:val="20"/>
              </w:rPr>
            </w:pPr>
            <w:r>
              <w:rPr>
                <w:rFonts w:ascii="Times New Roman" w:hAnsi="Times New Roman"/>
                <w:sz w:val="24"/>
                <w:szCs w:val="20"/>
              </w:rPr>
              <w:t xml:space="preserve">Ensure capacity remains within institutions after implementation </w:t>
            </w:r>
          </w:p>
          <w:p w:rsidR="00000000" w:rsidRDefault="00886C12">
            <w:pPr>
              <w:pStyle w:val="9pointtablebullet"/>
              <w:rPr>
                <w:rFonts w:ascii="Times New Roman" w:hAnsi="Times New Roman"/>
                <w:sz w:val="24"/>
                <w:szCs w:val="20"/>
              </w:rPr>
            </w:pPr>
            <w:r>
              <w:rPr>
                <w:rFonts w:ascii="Times New Roman" w:hAnsi="Times New Roman"/>
                <w:sz w:val="24"/>
                <w:szCs w:val="20"/>
              </w:rPr>
              <w:t>The Economics and Planning Department of the district is the largest district departm</w:t>
            </w:r>
            <w:r>
              <w:rPr>
                <w:rFonts w:ascii="Times New Roman" w:hAnsi="Times New Roman"/>
                <w:sz w:val="24"/>
                <w:szCs w:val="20"/>
              </w:rPr>
              <w:t>ent with 12 staff and responsibility for agriculture, forestry and fisheries planning. This department will be a key partner in project implementation</w:t>
            </w:r>
          </w:p>
          <w:p w:rsidR="00000000" w:rsidRDefault="00886C12">
            <w:pPr>
              <w:pStyle w:val="9pointtablebullet"/>
              <w:numPr>
                <w:ilvl w:val="0"/>
                <w:numId w:val="0"/>
              </w:numPr>
              <w:ind w:left="180"/>
              <w:rPr>
                <w:rFonts w:ascii="Times New Roman" w:hAnsi="Times New Roman"/>
                <w:i/>
                <w:sz w:val="24"/>
                <w:szCs w:val="20"/>
              </w:rPr>
            </w:pPr>
            <w:r>
              <w:rPr>
                <w:rFonts w:ascii="Times New Roman" w:hAnsi="Times New Roman"/>
                <w:i/>
                <w:sz w:val="24"/>
                <w:szCs w:val="20"/>
              </w:rPr>
              <w:t>Outputs 160, 220, 260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 xml:space="preserve">Unfamiliarity with approaches of territorial/spatial </w:t>
            </w:r>
            <w:r>
              <w:rPr>
                <w:rFonts w:ascii="Times New Roman" w:hAnsi="Times New Roman"/>
                <w:sz w:val="24"/>
                <w:szCs w:val="20"/>
              </w:rPr>
              <w:lastRenderedPageBreak/>
              <w:t>planning and local participat</w:t>
            </w:r>
            <w:r>
              <w:rPr>
                <w:rFonts w:ascii="Times New Roman" w:hAnsi="Times New Roman"/>
                <w:sz w:val="24"/>
                <w:szCs w:val="20"/>
              </w:rPr>
              <w:t>ion</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lastRenderedPageBreak/>
              <w:t>Medium</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Capacity building and awareness emphasized as major activities at the beginning of implementation</w:t>
            </w:r>
          </w:p>
          <w:p w:rsidR="00000000" w:rsidRDefault="00886C12">
            <w:pPr>
              <w:pStyle w:val="9pointtablebullet"/>
              <w:rPr>
                <w:rFonts w:ascii="Times New Roman" w:hAnsi="Times New Roman"/>
                <w:sz w:val="24"/>
                <w:szCs w:val="20"/>
              </w:rPr>
            </w:pPr>
            <w:r>
              <w:rPr>
                <w:rFonts w:ascii="Times New Roman" w:hAnsi="Times New Roman"/>
                <w:sz w:val="24"/>
                <w:szCs w:val="20"/>
              </w:rPr>
              <w:t xml:space="preserve">Adaptive management approach to implementation, with </w:t>
            </w:r>
            <w:r>
              <w:rPr>
                <w:rFonts w:ascii="Times New Roman" w:hAnsi="Times New Roman"/>
                <w:sz w:val="24"/>
                <w:szCs w:val="20"/>
              </w:rPr>
              <w:lastRenderedPageBreak/>
              <w:t>rigorous monitoring used to redesign and reconfigure annual work plans according to lessons le</w:t>
            </w:r>
            <w:r>
              <w:rPr>
                <w:rFonts w:ascii="Times New Roman" w:hAnsi="Times New Roman"/>
                <w:sz w:val="24"/>
                <w:szCs w:val="20"/>
              </w:rPr>
              <w:t>arned</w:t>
            </w:r>
          </w:p>
          <w:p w:rsidR="00000000" w:rsidRDefault="00886C12">
            <w:pPr>
              <w:pStyle w:val="9pointtablebullet"/>
              <w:numPr>
                <w:ilvl w:val="0"/>
                <w:numId w:val="0"/>
              </w:numPr>
              <w:ind w:left="180"/>
              <w:rPr>
                <w:rFonts w:ascii="Times New Roman" w:hAnsi="Times New Roman"/>
                <w:i/>
                <w:sz w:val="24"/>
                <w:szCs w:val="20"/>
              </w:rPr>
            </w:pPr>
            <w:r>
              <w:rPr>
                <w:rFonts w:ascii="Times New Roman" w:hAnsi="Times New Roman"/>
                <w:i/>
                <w:sz w:val="24"/>
                <w:szCs w:val="20"/>
              </w:rPr>
              <w:t>Outputs 110, 180, 210, 220, 310, 320, 350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lastRenderedPageBreak/>
              <w:t>Disasters such as typhoons, coral bleaching events, and catastrophic oil spills damage coastal and marine biodiversity despite successful project implementation</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Medium</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These factors are determined to be unav</w:t>
            </w:r>
            <w:r>
              <w:rPr>
                <w:rFonts w:ascii="Times New Roman" w:hAnsi="Times New Roman"/>
                <w:sz w:val="24"/>
                <w:szCs w:val="20"/>
              </w:rPr>
              <w:t>oidable. However, a successful project should improve biodiversity conservation such that the effect of these factors will be effectively monitored and restoration well managed.</w:t>
            </w:r>
          </w:p>
          <w:p w:rsidR="00000000" w:rsidRDefault="00886C12">
            <w:pPr>
              <w:pStyle w:val="9pointtablebullet"/>
              <w:numPr>
                <w:ilvl w:val="0"/>
                <w:numId w:val="0"/>
              </w:numPr>
              <w:ind w:left="180"/>
              <w:rPr>
                <w:rFonts w:ascii="Times New Roman" w:hAnsi="Times New Roman"/>
                <w:i/>
                <w:sz w:val="24"/>
                <w:szCs w:val="20"/>
              </w:rPr>
            </w:pPr>
            <w:r>
              <w:rPr>
                <w:rFonts w:ascii="Times New Roman" w:hAnsi="Times New Roman"/>
                <w:i/>
                <w:sz w:val="24"/>
                <w:szCs w:val="20"/>
              </w:rPr>
              <w:t>Outcomes 100, 200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Inability to finance recurrent costs, particularly at the l</w:t>
            </w:r>
            <w:r>
              <w:rPr>
                <w:rFonts w:ascii="Times New Roman" w:hAnsi="Times New Roman"/>
                <w:sz w:val="24"/>
                <w:szCs w:val="20"/>
              </w:rPr>
              <w:t>ocal level</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Medium</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Keep new recurrent cost modest and restricted to basic services such as extension, training, awareness, and monitoring</w:t>
            </w:r>
          </w:p>
          <w:p w:rsidR="00000000" w:rsidRDefault="00886C12">
            <w:pPr>
              <w:pStyle w:val="9pointtablebullet"/>
              <w:rPr>
                <w:rFonts w:ascii="Times New Roman" w:hAnsi="Times New Roman"/>
                <w:sz w:val="24"/>
                <w:szCs w:val="20"/>
              </w:rPr>
            </w:pPr>
            <w:r>
              <w:rPr>
                <w:rFonts w:ascii="Times New Roman" w:hAnsi="Times New Roman"/>
                <w:sz w:val="24"/>
                <w:szCs w:val="20"/>
              </w:rPr>
              <w:t>Ensure successful implementation of Con Dao Conservation Trust Fund</w:t>
            </w:r>
          </w:p>
          <w:p w:rsidR="00000000" w:rsidRDefault="00886C12">
            <w:pPr>
              <w:pStyle w:val="9pointtablebullet"/>
              <w:numPr>
                <w:ilvl w:val="0"/>
                <w:numId w:val="0"/>
              </w:numPr>
              <w:ind w:left="180"/>
              <w:rPr>
                <w:rFonts w:ascii="Times New Roman" w:hAnsi="Times New Roman"/>
                <w:i/>
                <w:sz w:val="24"/>
                <w:szCs w:val="20"/>
              </w:rPr>
            </w:pPr>
            <w:r>
              <w:rPr>
                <w:rFonts w:ascii="Times New Roman" w:hAnsi="Times New Roman"/>
                <w:i/>
                <w:sz w:val="24"/>
                <w:szCs w:val="20"/>
              </w:rPr>
              <w:t>Outputs 180, 220, 310, 340, 350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Biodiversity conse</w:t>
            </w:r>
            <w:r>
              <w:rPr>
                <w:rFonts w:ascii="Times New Roman" w:hAnsi="Times New Roman"/>
                <w:sz w:val="24"/>
                <w:szCs w:val="20"/>
              </w:rPr>
              <w:t>rvation considerations fail to be incorporated into development planning process</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Medium</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 xml:space="preserve">The Department of Planning and Investment (DPI) in province has the mandate to coordinate development planning. Therefore, to mitigate any risks, a DPI representative, </w:t>
            </w:r>
            <w:r>
              <w:rPr>
                <w:rFonts w:ascii="Times New Roman" w:hAnsi="Times New Roman"/>
                <w:sz w:val="24"/>
                <w:szCs w:val="20"/>
              </w:rPr>
              <w:t>as well as other key departments will be on the Project management  team</w:t>
            </w:r>
          </w:p>
          <w:p w:rsidR="00000000" w:rsidRDefault="00886C12">
            <w:pPr>
              <w:pStyle w:val="9pointtablebullet"/>
              <w:rPr>
                <w:rFonts w:ascii="Times New Roman" w:hAnsi="Times New Roman"/>
                <w:sz w:val="24"/>
                <w:szCs w:val="20"/>
              </w:rPr>
            </w:pPr>
            <w:r>
              <w:rPr>
                <w:rFonts w:ascii="Times New Roman" w:hAnsi="Times New Roman"/>
                <w:sz w:val="24"/>
                <w:szCs w:val="20"/>
              </w:rPr>
              <w:t>The provincial People’s Committee has positively indicated their commitment to biodiversity conservation by developing a provincial protected area management strategy</w:t>
            </w:r>
          </w:p>
          <w:p w:rsidR="00000000" w:rsidRDefault="00886C12">
            <w:pPr>
              <w:pStyle w:val="9pointtablebullet"/>
              <w:rPr>
                <w:rFonts w:ascii="Times New Roman" w:hAnsi="Times New Roman"/>
                <w:sz w:val="24"/>
                <w:szCs w:val="20"/>
              </w:rPr>
            </w:pPr>
            <w:r>
              <w:rPr>
                <w:rFonts w:ascii="Times New Roman" w:hAnsi="Times New Roman"/>
                <w:sz w:val="24"/>
                <w:szCs w:val="20"/>
              </w:rPr>
              <w:t>Regular communic</w:t>
            </w:r>
            <w:r>
              <w:rPr>
                <w:rFonts w:ascii="Times New Roman" w:hAnsi="Times New Roman"/>
                <w:sz w:val="24"/>
                <w:szCs w:val="20"/>
              </w:rPr>
              <w:t>ation meetings will help to ensure information sharing</w:t>
            </w:r>
          </w:p>
          <w:p w:rsidR="00000000" w:rsidRDefault="00886C12">
            <w:pPr>
              <w:pStyle w:val="9pointtablebullet"/>
              <w:numPr>
                <w:ilvl w:val="0"/>
                <w:numId w:val="0"/>
              </w:numPr>
              <w:ind w:left="180"/>
              <w:rPr>
                <w:rFonts w:ascii="Times New Roman" w:hAnsi="Times New Roman"/>
                <w:i/>
                <w:sz w:val="24"/>
                <w:szCs w:val="20"/>
              </w:rPr>
            </w:pPr>
            <w:r>
              <w:rPr>
                <w:rFonts w:ascii="Times New Roman" w:hAnsi="Times New Roman"/>
                <w:i/>
                <w:sz w:val="24"/>
                <w:szCs w:val="20"/>
              </w:rPr>
              <w:t>Outputs 160, 220, 260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Lack of coordination among local agencies during implementation</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High</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Develop locally appropriate mechanisms for coordination and integration in early activities, particularly res</w:t>
            </w:r>
            <w:r>
              <w:rPr>
                <w:rFonts w:ascii="Times New Roman" w:hAnsi="Times New Roman"/>
                <w:sz w:val="24"/>
                <w:szCs w:val="20"/>
              </w:rPr>
              <w:t>ources assessments required for various components, and maintain frequent communication among all stakeholders</w:t>
            </w:r>
          </w:p>
          <w:p w:rsidR="00000000" w:rsidRDefault="00886C12">
            <w:pPr>
              <w:pStyle w:val="9pointtablebullet"/>
              <w:numPr>
                <w:ilvl w:val="0"/>
                <w:numId w:val="0"/>
              </w:numPr>
              <w:tabs>
                <w:tab w:val="clear" w:pos="187"/>
              </w:tabs>
              <w:ind w:left="180" w:firstLine="12"/>
              <w:rPr>
                <w:rFonts w:ascii="Times New Roman" w:hAnsi="Times New Roman"/>
                <w:i/>
                <w:sz w:val="24"/>
                <w:szCs w:val="20"/>
              </w:rPr>
            </w:pPr>
            <w:r>
              <w:rPr>
                <w:rFonts w:ascii="Times New Roman" w:hAnsi="Times New Roman"/>
                <w:i/>
                <w:sz w:val="24"/>
                <w:szCs w:val="20"/>
              </w:rPr>
              <w:t>Outputs 160, 220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 xml:space="preserve">Reversion to old approaches to fisheries management </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High</w:t>
            </w:r>
          </w:p>
        </w:tc>
        <w:tc>
          <w:tcPr>
            <w:tcW w:w="6075" w:type="dxa"/>
            <w:shd w:val="clear" w:color="auto" w:fill="FFFFFF"/>
            <w:vAlign w:val="center"/>
          </w:tcPr>
          <w:p w:rsidR="00000000" w:rsidRDefault="00886C12">
            <w:pPr>
              <w:pStyle w:val="9pointtablebullet"/>
              <w:rPr>
                <w:rFonts w:ascii="Times New Roman" w:hAnsi="Times New Roman"/>
                <w:sz w:val="24"/>
                <w:szCs w:val="20"/>
              </w:rPr>
            </w:pPr>
            <w:r>
              <w:rPr>
                <w:rFonts w:ascii="Times New Roman" w:hAnsi="Times New Roman"/>
                <w:sz w:val="24"/>
                <w:szCs w:val="20"/>
              </w:rPr>
              <w:t>Policy dialogue at national and provincial level fisheries institutio</w:t>
            </w:r>
            <w:r>
              <w:rPr>
                <w:rFonts w:ascii="Times New Roman" w:hAnsi="Times New Roman"/>
                <w:sz w:val="24"/>
                <w:szCs w:val="20"/>
              </w:rPr>
              <w:t>ns, coupled with appropriate revision of overall policy, legal, and institutional framework is required</w:t>
            </w:r>
          </w:p>
          <w:p w:rsidR="00000000" w:rsidRDefault="00886C12">
            <w:pPr>
              <w:pStyle w:val="9pointtablebullet"/>
              <w:rPr>
                <w:rFonts w:ascii="Times New Roman" w:hAnsi="Times New Roman"/>
                <w:sz w:val="24"/>
                <w:szCs w:val="20"/>
              </w:rPr>
            </w:pPr>
            <w:r>
              <w:rPr>
                <w:rFonts w:ascii="Times New Roman" w:hAnsi="Times New Roman"/>
                <w:sz w:val="24"/>
                <w:szCs w:val="20"/>
              </w:rPr>
              <w:t>Engage fishing communities collaboratively in detailed design and implementation of key components within the Project</w:t>
            </w:r>
          </w:p>
          <w:p w:rsidR="00000000" w:rsidRDefault="00886C12">
            <w:pPr>
              <w:pStyle w:val="9pointtablebullet"/>
              <w:numPr>
                <w:ilvl w:val="0"/>
                <w:numId w:val="0"/>
              </w:numPr>
              <w:ind w:left="180"/>
              <w:rPr>
                <w:rFonts w:ascii="Times New Roman" w:hAnsi="Times New Roman"/>
                <w:i/>
                <w:sz w:val="24"/>
                <w:szCs w:val="20"/>
              </w:rPr>
            </w:pPr>
            <w:r>
              <w:rPr>
                <w:rFonts w:ascii="Times New Roman" w:hAnsi="Times New Roman"/>
                <w:i/>
                <w:sz w:val="24"/>
                <w:szCs w:val="20"/>
              </w:rPr>
              <w:t>Outputs 120, 130, 140, 180, 220, 2</w:t>
            </w:r>
            <w:r>
              <w:rPr>
                <w:rFonts w:ascii="Times New Roman" w:hAnsi="Times New Roman"/>
                <w:i/>
                <w:sz w:val="24"/>
                <w:szCs w:val="20"/>
              </w:rPr>
              <w:t>60</w:t>
            </w:r>
          </w:p>
        </w:tc>
      </w:tr>
      <w:tr w:rsidR="00000000">
        <w:tblPrEx>
          <w:tblCellMar>
            <w:top w:w="0" w:type="dxa"/>
            <w:bottom w:w="0" w:type="dxa"/>
          </w:tblCellMar>
        </w:tblPrEx>
        <w:tc>
          <w:tcPr>
            <w:tcW w:w="2625" w:type="dxa"/>
            <w:shd w:val="clear" w:color="auto" w:fill="FFFFFF"/>
            <w:vAlign w:val="center"/>
          </w:tcPr>
          <w:p w:rsidR="00000000" w:rsidRDefault="00886C12">
            <w:pPr>
              <w:pStyle w:val="tableparagraph"/>
              <w:rPr>
                <w:rFonts w:ascii="Times New Roman" w:hAnsi="Times New Roman"/>
                <w:sz w:val="24"/>
                <w:szCs w:val="20"/>
              </w:rPr>
            </w:pPr>
            <w:r>
              <w:rPr>
                <w:rFonts w:ascii="Times New Roman" w:hAnsi="Times New Roman"/>
                <w:sz w:val="24"/>
                <w:szCs w:val="20"/>
              </w:rPr>
              <w:t>Overall Risk Level</w:t>
            </w:r>
          </w:p>
        </w:tc>
        <w:tc>
          <w:tcPr>
            <w:tcW w:w="1125" w:type="dxa"/>
            <w:shd w:val="clear" w:color="auto" w:fill="FFFFFF"/>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Medium</w:t>
            </w:r>
          </w:p>
        </w:tc>
        <w:tc>
          <w:tcPr>
            <w:tcW w:w="6075" w:type="dxa"/>
            <w:shd w:val="clear" w:color="auto" w:fill="FFFFFF"/>
            <w:vAlign w:val="center"/>
          </w:tcPr>
          <w:p w:rsidR="00000000" w:rsidRDefault="00886C12">
            <w:pPr>
              <w:pStyle w:val="9pointtablebullet"/>
              <w:numPr>
                <w:ilvl w:val="0"/>
                <w:numId w:val="0"/>
              </w:numPr>
              <w:rPr>
                <w:rFonts w:ascii="Times New Roman" w:hAnsi="Times New Roman"/>
                <w:sz w:val="24"/>
                <w:szCs w:val="20"/>
              </w:rPr>
            </w:pPr>
          </w:p>
        </w:tc>
      </w:tr>
    </w:tbl>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The risks will be re-assessed annually as part of the Project Implementation Reporting (PIR) requirements.</w:t>
      </w:r>
    </w:p>
    <w:p w:rsidR="00000000" w:rsidRDefault="00886C12">
      <w:pPr>
        <w:pStyle w:val="basicparagraph"/>
        <w:rPr>
          <w:rFonts w:ascii="Times New Roman" w:hAnsi="Times New Roman"/>
        </w:rPr>
      </w:pPr>
    </w:p>
    <w:p w:rsidR="00000000" w:rsidRDefault="00886C12">
      <w:pPr>
        <w:pStyle w:val="Heading2"/>
        <w:rPr>
          <w:rFonts w:ascii="Times New Roman" w:hAnsi="Times New Roman"/>
        </w:rPr>
      </w:pPr>
      <w:bookmarkStart w:id="151" w:name="_Toc51128608"/>
      <w:r>
        <w:rPr>
          <w:rFonts w:ascii="Times New Roman" w:hAnsi="Times New Roman"/>
        </w:rPr>
        <w:lastRenderedPageBreak/>
        <w:t>Stakeholder Involvement and Social Assessment</w:t>
      </w:r>
      <w:bookmarkEnd w:id="151"/>
    </w:p>
    <w:p w:rsidR="00000000" w:rsidRDefault="00886C12">
      <w:pPr>
        <w:pStyle w:val="basicparagraph"/>
        <w:rPr>
          <w:rFonts w:ascii="Times New Roman" w:hAnsi="Times New Roman"/>
          <w:b/>
        </w:rPr>
      </w:pPr>
    </w:p>
    <w:p w:rsidR="00000000" w:rsidRDefault="00886C12">
      <w:pPr>
        <w:pStyle w:val="Heading3"/>
        <w:jc w:val="both"/>
        <w:rPr>
          <w:rFonts w:ascii="Times New Roman" w:hAnsi="Times New Roman"/>
        </w:rPr>
      </w:pPr>
      <w:r>
        <w:rPr>
          <w:rFonts w:ascii="Times New Roman" w:hAnsi="Times New Roman"/>
        </w:rPr>
        <w:t xml:space="preserve">Stakeholder Involvement </w:t>
      </w:r>
    </w:p>
    <w:p w:rsidR="00000000" w:rsidRDefault="00886C12">
      <w:pPr>
        <w:pStyle w:val="basicparagraph"/>
        <w:jc w:val="both"/>
        <w:rPr>
          <w:rFonts w:ascii="Times New Roman" w:hAnsi="Times New Roman"/>
          <w:sz w:val="24"/>
        </w:rPr>
      </w:pPr>
      <w:r>
        <w:rPr>
          <w:rFonts w:ascii="Times New Roman" w:hAnsi="Times New Roman"/>
          <w:sz w:val="24"/>
        </w:rPr>
        <w:t>Information was obtained during Rapid Rural</w:t>
      </w:r>
      <w:r>
        <w:rPr>
          <w:rFonts w:ascii="Times New Roman" w:hAnsi="Times New Roman"/>
          <w:sz w:val="24"/>
        </w:rPr>
        <w:t xml:space="preserve"> Appraisals conducted as part of a Danida-funded marine conservation project (February 1998), Rapid Rural Appraisals and workshops undertaken as part of the ADB 5712-REG Viet Nam Demonstration Project (March 1999), from a number of WWF projects in Con Dao </w:t>
      </w:r>
      <w:r>
        <w:rPr>
          <w:rFonts w:ascii="Times New Roman" w:hAnsi="Times New Roman"/>
          <w:sz w:val="24"/>
        </w:rPr>
        <w:t>(1994-2002), and during several stakeholder consultation workshops held as part of the development of this project document.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Two specific workshops were held for the purpose of stakeholder consultations of this project design. More than 30 participants no</w:t>
      </w:r>
      <w:r>
        <w:rPr>
          <w:rFonts w:ascii="Times New Roman" w:hAnsi="Times New Roman"/>
          <w:sz w:val="24"/>
        </w:rPr>
        <w:t>ted a range of issues that have been incorporated in the project where possible. Stakeholders consulted during the project design include:</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 xml:space="preserve">Ba Ria - Vung Tau People's Committee Vice Chairman and Senior Officer </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Vice Director of Department of Tourism and Tra</w:t>
      </w:r>
      <w:r>
        <w:rPr>
          <w:rFonts w:ascii="Times New Roman" w:hAnsi="Times New Roman"/>
          <w:sz w:val="24"/>
        </w:rPr>
        <w:t xml:space="preserve">de </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 xml:space="preserve">Provincial and District Department of Planning and Investment </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 xml:space="preserve">Military Executed Committee of Ba Ria - Vung Tau </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 xml:space="preserve">Province Border Army </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Provincial Culture and Information Unit</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Provincial Radio and Television Station</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Head of Ba Ria - Vung Tau Press Agenc</w:t>
      </w:r>
      <w:r>
        <w:rPr>
          <w:rFonts w:ascii="Times New Roman" w:hAnsi="Times New Roman"/>
          <w:sz w:val="24"/>
        </w:rPr>
        <w:t>y</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Provincial Department of Agriculture and Rural Development</w:t>
      </w:r>
    </w:p>
    <w:p w:rsidR="00000000" w:rsidRDefault="00886C12" w:rsidP="00886C12">
      <w:pPr>
        <w:numPr>
          <w:ilvl w:val="0"/>
          <w:numId w:val="24"/>
        </w:numPr>
        <w:tabs>
          <w:tab w:val="left" w:pos="2268"/>
        </w:tabs>
        <w:jc w:val="both"/>
        <w:rPr>
          <w:rFonts w:ascii="Times New Roman" w:hAnsi="Times New Roman"/>
          <w:sz w:val="24"/>
        </w:rPr>
      </w:pPr>
      <w:r>
        <w:rPr>
          <w:rFonts w:ascii="Times New Roman" w:hAnsi="Times New Roman"/>
          <w:sz w:val="24"/>
        </w:rPr>
        <w:t xml:space="preserve">Provincial Forestry Protection Department </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Provincial Department of Science and Technology</w:t>
      </w:r>
    </w:p>
    <w:p w:rsidR="00000000" w:rsidRDefault="00886C12" w:rsidP="00886C12">
      <w:pPr>
        <w:pStyle w:val="basicparagraph"/>
        <w:numPr>
          <w:ilvl w:val="0"/>
          <w:numId w:val="24"/>
        </w:numPr>
        <w:jc w:val="both"/>
        <w:rPr>
          <w:rFonts w:ascii="Times New Roman" w:hAnsi="Times New Roman"/>
          <w:sz w:val="24"/>
          <w:lang w:val="en-US"/>
        </w:rPr>
      </w:pPr>
      <w:r>
        <w:rPr>
          <w:rFonts w:ascii="Times New Roman" w:hAnsi="Times New Roman"/>
          <w:sz w:val="24"/>
        </w:rPr>
        <w:t xml:space="preserve">Provincial and Con Dao District </w:t>
      </w:r>
      <w:r>
        <w:rPr>
          <w:rFonts w:ascii="Times New Roman" w:hAnsi="Times New Roman"/>
          <w:sz w:val="24"/>
          <w:lang w:val="en-US"/>
        </w:rPr>
        <w:t>Economic Unit</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 xml:space="preserve">Con Dao District People’s Committee, Vice Chairman </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Con Da</w:t>
      </w:r>
      <w:r>
        <w:rPr>
          <w:rFonts w:ascii="Times New Roman" w:hAnsi="Times New Roman"/>
          <w:sz w:val="24"/>
        </w:rPr>
        <w:t xml:space="preserve">o District Fisheries Protection Unit </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Con Dao Radio and Television</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Con Dao Border Army Station B40</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Ben Dam Port Management Board</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Director of Con Dao National Park</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Vice Director of Con Dao National Park</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Head of Science Unit, Con Dao National Park</w:t>
      </w:r>
    </w:p>
    <w:p w:rsidR="00000000" w:rsidRDefault="00886C12" w:rsidP="00886C12">
      <w:pPr>
        <w:pStyle w:val="basicparagraph"/>
        <w:numPr>
          <w:ilvl w:val="0"/>
          <w:numId w:val="24"/>
        </w:numPr>
        <w:jc w:val="both"/>
        <w:rPr>
          <w:rFonts w:ascii="Times New Roman" w:hAnsi="Times New Roman"/>
          <w:sz w:val="24"/>
        </w:rPr>
      </w:pPr>
      <w:r>
        <w:rPr>
          <w:rFonts w:ascii="Times New Roman" w:hAnsi="Times New Roman"/>
          <w:sz w:val="24"/>
        </w:rPr>
        <w:t>Tourism an</w:t>
      </w:r>
      <w:r>
        <w:rPr>
          <w:rFonts w:ascii="Times New Roman" w:hAnsi="Times New Roman"/>
          <w:sz w:val="24"/>
        </w:rPr>
        <w:t xml:space="preserve">d Environmental Education Department, Con Dao National Park </w:t>
      </w:r>
    </w:p>
    <w:p w:rsidR="00000000" w:rsidRDefault="00886C12">
      <w:pPr>
        <w:pStyle w:val="basicparagraph"/>
        <w:jc w:val="both"/>
        <w:rPr>
          <w:rFonts w:ascii="Times New Roman" w:hAnsi="Times New Roman"/>
          <w:sz w:val="24"/>
        </w:rPr>
      </w:pPr>
    </w:p>
    <w:p w:rsidR="00000000" w:rsidRDefault="00886C12">
      <w:pPr>
        <w:pStyle w:val="Heading3"/>
        <w:jc w:val="both"/>
        <w:rPr>
          <w:rFonts w:ascii="Times New Roman" w:hAnsi="Times New Roman"/>
        </w:rPr>
      </w:pPr>
      <w:r>
        <w:rPr>
          <w:rFonts w:ascii="Times New Roman" w:hAnsi="Times New Roman"/>
        </w:rPr>
        <w:t>Social Assessment</w:t>
      </w:r>
    </w:p>
    <w:p w:rsidR="00000000" w:rsidRDefault="00886C12">
      <w:pPr>
        <w:pStyle w:val="basicparagraph"/>
        <w:keepNext/>
        <w:jc w:val="both"/>
        <w:rPr>
          <w:rFonts w:ascii="Times New Roman" w:hAnsi="Times New Roman"/>
          <w:sz w:val="24"/>
        </w:rPr>
      </w:pPr>
      <w:r>
        <w:rPr>
          <w:rFonts w:ascii="Times New Roman" w:hAnsi="Times New Roman"/>
          <w:sz w:val="24"/>
        </w:rPr>
        <w:t xml:space="preserve">There are no indigenous people living on the island or resettlement activities under the project.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The most recent </w:t>
      </w:r>
      <w:r>
        <w:rPr>
          <w:rFonts w:ascii="Times New Roman" w:hAnsi="Times New Roman"/>
          <w:i/>
          <w:sz w:val="24"/>
        </w:rPr>
        <w:t>official</w:t>
      </w:r>
      <w:r>
        <w:rPr>
          <w:rFonts w:ascii="Times New Roman" w:hAnsi="Times New Roman"/>
          <w:sz w:val="24"/>
        </w:rPr>
        <w:t xml:space="preserve"> population figures for Con Dao are 3,200 (1998) plu</w:t>
      </w:r>
      <w:r>
        <w:rPr>
          <w:rFonts w:ascii="Times New Roman" w:hAnsi="Times New Roman"/>
          <w:sz w:val="24"/>
        </w:rPr>
        <w:t xml:space="preserve">s an indeterminate number of military personnel and casual labourers. The dominant ethnicity is Vietnamese at 96 percent, followed by Khmer (Cambodian) at 3 percent, and others at less than 1 percent. In Con Dao, the </w:t>
      </w:r>
      <w:r>
        <w:rPr>
          <w:rFonts w:ascii="Times New Roman" w:hAnsi="Times New Roman"/>
          <w:color w:val="000000"/>
          <w:sz w:val="24"/>
        </w:rPr>
        <w:t>total district</w:t>
      </w:r>
      <w:r>
        <w:rPr>
          <w:rFonts w:ascii="Times New Roman" w:hAnsi="Times New Roman"/>
          <w:sz w:val="24"/>
        </w:rPr>
        <w:t xml:space="preserve"> population is about one-</w:t>
      </w:r>
      <w:r>
        <w:rPr>
          <w:rFonts w:ascii="Times New Roman" w:hAnsi="Times New Roman"/>
          <w:sz w:val="24"/>
        </w:rPr>
        <w:t xml:space="preserve">third the size of the average district in Viet Nam. The poorest groups are comprised largely of farmers, fishers and some market traders/stall holders in the main town and those located on the outer District boundary adjoining the national park.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lastRenderedPageBreak/>
        <w:t>The fish</w:t>
      </w:r>
      <w:r>
        <w:rPr>
          <w:rFonts w:ascii="Times New Roman" w:hAnsi="Times New Roman"/>
          <w:sz w:val="24"/>
        </w:rPr>
        <w:t xml:space="preserve">eries sector of Con Dao is the major contributor to the district's economy. In 1997, the total fish catch of the district was 2,594 tonnes, which fulfilled 104% of the projected catch for that year although the total was 30% less than 1996. Only 82 tonnes </w:t>
      </w:r>
      <w:r>
        <w:rPr>
          <w:rFonts w:ascii="Times New Roman" w:hAnsi="Times New Roman"/>
          <w:sz w:val="24"/>
        </w:rPr>
        <w:t xml:space="preserve">were caught by independent local fishers. According to local fishers, the fish catch has declined by 50 percent since 1993. Squid, groupers, lobsters and mackerel are common target species.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Local fishers use simple fishing gear and fishing techniques, s</w:t>
      </w:r>
      <w:r>
        <w:rPr>
          <w:rFonts w:ascii="Times New Roman" w:hAnsi="Times New Roman"/>
          <w:sz w:val="24"/>
        </w:rPr>
        <w:t>o the catch per unit effort is low. The duration of a fishing trip is one or two days but frequently shorter and within only a few kilometres of shore. Many local boats set gill nets in the coral reef and seagrass areas close to the main town area. If fish</w:t>
      </w:r>
      <w:r>
        <w:rPr>
          <w:rFonts w:ascii="Times New Roman" w:hAnsi="Times New Roman"/>
          <w:sz w:val="24"/>
        </w:rPr>
        <w:t xml:space="preserve">ers have good fishing gear, they tend to go offshore. Seventy percent of the fishing boats in Con Dao are used for alighting catch for bigger boats; twenty percent of the fishing families also do trading and livestock raising; ten percent do services such </w:t>
      </w:r>
      <w:r>
        <w:rPr>
          <w:rFonts w:ascii="Times New Roman" w:hAnsi="Times New Roman"/>
          <w:sz w:val="24"/>
        </w:rPr>
        <w:t>as engine repair. Fishers have expressed a desire to have an integrated marine fishing plan for them—fishing according to seasons and doing other jobs such as services in the breeding season, for example.</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functional zoning plans and stricter enforceme</w:t>
      </w:r>
      <w:r>
        <w:rPr>
          <w:rFonts w:ascii="Times New Roman" w:hAnsi="Times New Roman"/>
          <w:sz w:val="24"/>
        </w:rPr>
        <w:t>nt of illegal fishing by predominantly non-Con Dao fishers will be among the main benefits of the proposed project to local fishers. Other benefits to the community will include clearer resource access rights, fewer resource use conflicts, alternative inco</w:t>
      </w:r>
      <w:r>
        <w:rPr>
          <w:rFonts w:ascii="Times New Roman" w:hAnsi="Times New Roman"/>
          <w:sz w:val="24"/>
        </w:rPr>
        <w:t>me generation options, and access to future benefits from nature-based tourism.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More detailed socio-economic information is provided in Annex 8.</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p>
    <w:p w:rsidR="00000000" w:rsidRDefault="00886C12">
      <w:pPr>
        <w:pStyle w:val="Heading1"/>
        <w:shd w:val="clear" w:color="auto" w:fill="C0C0C0"/>
        <w:rPr>
          <w:rFonts w:ascii="Times New Roman" w:hAnsi="Times New Roman"/>
        </w:rPr>
      </w:pPr>
      <w:bookmarkStart w:id="152" w:name="_Toc51128609"/>
      <w:r>
        <w:rPr>
          <w:rFonts w:ascii="Times New Roman" w:hAnsi="Times New Roman"/>
        </w:rPr>
        <w:t>Incremental Cost Assessment</w:t>
      </w:r>
      <w:bookmarkEnd w:id="152"/>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Three possible alternatives for the Con Dao Islands can be envisioned.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Baseli</w:t>
      </w:r>
      <w:r>
        <w:rPr>
          <w:rFonts w:ascii="Times New Roman" w:hAnsi="Times New Roman"/>
          <w:b/>
          <w:sz w:val="24"/>
        </w:rPr>
        <w:t>ne.</w:t>
      </w:r>
      <w:r>
        <w:rPr>
          <w:rFonts w:ascii="Times New Roman" w:hAnsi="Times New Roman"/>
          <w:sz w:val="24"/>
        </w:rPr>
        <w:t xml:space="preserve"> Although the province is committed to biodiversity conservation, fiscal realities and competing interests limit its ability to adequately conserve and protect the globally significant coastal and marine biodiversity of the Con Dao Islands. The existing</w:t>
      </w:r>
      <w:r>
        <w:rPr>
          <w:rFonts w:ascii="Times New Roman" w:hAnsi="Times New Roman"/>
          <w:sz w:val="24"/>
        </w:rPr>
        <w:t xml:space="preserve"> level of biodiversity conservation by province essentially continues to meet very basic biodiversity conservation objectives as well as national socio-economic development goals. Continuation of these baseline conditions would maintain the current situati</w:t>
      </w:r>
      <w:r>
        <w:rPr>
          <w:rFonts w:ascii="Times New Roman" w:hAnsi="Times New Roman"/>
          <w:sz w:val="24"/>
        </w:rPr>
        <w:t>on of inadequate support to biodiversity protection in Con Dao and would put the globally significant coastal and marine biodiversity resources of the Con Dao Islands at ever-increasing risk.</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Con Dao National Park Alternative.</w:t>
      </w:r>
      <w:r>
        <w:rPr>
          <w:rFonts w:ascii="Times New Roman" w:hAnsi="Times New Roman"/>
          <w:sz w:val="24"/>
        </w:rPr>
        <w:t xml:space="preserve"> This alternative would focus</w:t>
      </w:r>
      <w:r>
        <w:rPr>
          <w:rFonts w:ascii="Times New Roman" w:hAnsi="Times New Roman"/>
          <w:sz w:val="24"/>
        </w:rPr>
        <w:t>es on more traditional biodiversity conservation intervention and support, centred on Con Dao National Park and resource users directly dependent on the coastal and marine biodiversity within the protected area itself. Coastal and marine biodiversity would</w:t>
      </w:r>
      <w:r>
        <w:rPr>
          <w:rFonts w:ascii="Times New Roman" w:hAnsi="Times New Roman"/>
          <w:sz w:val="24"/>
        </w:rPr>
        <w:t xml:space="preserve"> be better conserved and more sustainably used than in the baseline, but this protection would be incomplete because the likely increasing negative effects on coastal and marine biodiversity from economic development in Con Dao District would not be addres</w:t>
      </w:r>
      <w:r>
        <w:rPr>
          <w:rFonts w:ascii="Times New Roman" w:hAnsi="Times New Roman"/>
          <w:sz w:val="24"/>
        </w:rPr>
        <w:t>sed. This would create unacceptable risks to the sustainability of this alternative.</w:t>
      </w:r>
    </w:p>
    <w:p w:rsidR="00000000" w:rsidRDefault="00886C12">
      <w:pPr>
        <w:pStyle w:val="basicparagraph"/>
        <w:jc w:val="both"/>
        <w:rPr>
          <w:rFonts w:ascii="Times New Roman" w:hAnsi="Times New Roman"/>
          <w:b/>
          <w:snapToGrid w:val="0"/>
          <w:sz w:val="24"/>
        </w:rPr>
      </w:pPr>
    </w:p>
    <w:p w:rsidR="00000000" w:rsidRDefault="00886C12">
      <w:pPr>
        <w:pStyle w:val="basicparagraph"/>
        <w:jc w:val="both"/>
        <w:rPr>
          <w:rFonts w:ascii="Times New Roman" w:hAnsi="Times New Roman"/>
          <w:sz w:val="24"/>
        </w:rPr>
      </w:pPr>
      <w:r>
        <w:rPr>
          <w:rFonts w:ascii="Times New Roman" w:hAnsi="Times New Roman"/>
          <w:b/>
          <w:sz w:val="24"/>
        </w:rPr>
        <w:t>Con Dao Islands Alternative.</w:t>
      </w:r>
      <w:r>
        <w:rPr>
          <w:rFonts w:ascii="Times New Roman" w:hAnsi="Times New Roman"/>
          <w:sz w:val="24"/>
        </w:rPr>
        <w:t xml:space="preserve"> The Con Dao Islands alternative is a more comprehensive intervention for biodiversity conservation. It recognizes the threat to biodiversity </w:t>
      </w:r>
      <w:r>
        <w:rPr>
          <w:rFonts w:ascii="Times New Roman" w:hAnsi="Times New Roman"/>
          <w:sz w:val="24"/>
        </w:rPr>
        <w:t>conservation from major economic development activities in Con Dao District as well as from insufficient financial, technical, and institutional support to Con Dao National Park, and it would remove these threats. This alternative would strengthen the econ</w:t>
      </w:r>
      <w:r>
        <w:rPr>
          <w:rFonts w:ascii="Times New Roman" w:hAnsi="Times New Roman"/>
          <w:sz w:val="24"/>
        </w:rPr>
        <w:t>omic/environment linkages between Con Dao District and Con Dao National Park and would create synergies between the tourism potential of Con Dao District and the biodiversity values of Con Dao National Park. A broader set of biodiversity resource users wou</w:t>
      </w:r>
      <w:r>
        <w:rPr>
          <w:rFonts w:ascii="Times New Roman" w:hAnsi="Times New Roman"/>
          <w:sz w:val="24"/>
        </w:rPr>
        <w:t>ld participate under this alternative, including those directly dependent on the coastal and marine biodiversity of the region and those indirectly dependent, such as the emerging ecotourism sector. The risks to the sustainability of this alternative would</w:t>
      </w:r>
      <w:r>
        <w:rPr>
          <w:rFonts w:ascii="Times New Roman" w:hAnsi="Times New Roman"/>
          <w:sz w:val="24"/>
        </w:rPr>
        <w:t xml:space="preserve"> be acceptable, and therefore this is the preferred alternative</w:t>
      </w:r>
    </w:p>
    <w:p w:rsidR="00000000" w:rsidRDefault="00886C12">
      <w:pPr>
        <w:pStyle w:val="Appendix2ndlevelheading"/>
        <w:jc w:val="both"/>
        <w:rPr>
          <w:rFonts w:ascii="Times New Roman" w:hAnsi="Times New Roman"/>
          <w:sz w:val="24"/>
          <w:u w:val="none"/>
        </w:rPr>
      </w:pPr>
    </w:p>
    <w:p w:rsidR="00000000" w:rsidRDefault="00886C12">
      <w:pPr>
        <w:pStyle w:val="basicparagraph"/>
        <w:jc w:val="both"/>
        <w:rPr>
          <w:rFonts w:ascii="Times New Roman" w:hAnsi="Times New Roman"/>
          <w:sz w:val="24"/>
        </w:rPr>
      </w:pPr>
      <w:r>
        <w:rPr>
          <w:rFonts w:ascii="Times New Roman" w:hAnsi="Times New Roman"/>
          <w:sz w:val="24"/>
        </w:rPr>
        <w:t>The table below shows how the project activities meet both national and global environmental objectives.</w:t>
      </w:r>
    </w:p>
    <w:p w:rsidR="00000000" w:rsidRDefault="00886C12">
      <w:pPr>
        <w:pStyle w:val="basicparagraph"/>
        <w:keepNext/>
        <w:jc w:val="both"/>
        <w:rPr>
          <w:rFonts w:ascii="Times New Roman" w:hAnsi="Times New Roman"/>
          <w:b/>
          <w:noProof/>
          <w:sz w:val="24"/>
        </w:rPr>
      </w:pPr>
      <w:bookmarkStart w:id="153" w:name="_Ref518897777"/>
      <w:bookmarkStart w:id="154" w:name="_Toc522122985"/>
      <w:bookmarkStart w:id="155" w:name="_Toc524565343"/>
      <w:r>
        <w:rPr>
          <w:rFonts w:ascii="Times New Roman" w:hAnsi="Times New Roman"/>
          <w:b/>
          <w:noProof/>
          <w:sz w:val="24"/>
        </w:rPr>
        <w:lastRenderedPageBreak/>
        <w:t>Summary of Domestic and Global Benefits of Project</w:t>
      </w:r>
      <w:bookmarkEnd w:id="153"/>
      <w:bookmarkEnd w:id="154"/>
      <w:bookmarkEnd w:id="155"/>
    </w:p>
    <w:tbl>
      <w:tblPr>
        <w:tblW w:w="10575" w:type="dxa"/>
        <w:tblInd w:w="-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6" w:type="dxa"/>
          <w:right w:w="36" w:type="dxa"/>
        </w:tblCellMar>
        <w:tblLook w:val="00BF" w:firstRow="1" w:lastRow="0" w:firstColumn="1" w:lastColumn="0" w:noHBand="0" w:noVBand="0"/>
      </w:tblPr>
      <w:tblGrid>
        <w:gridCol w:w="1781"/>
        <w:gridCol w:w="3168"/>
        <w:gridCol w:w="2851"/>
        <w:gridCol w:w="2775"/>
      </w:tblGrid>
      <w:tr w:rsidR="00000000">
        <w:tblPrEx>
          <w:tblCellMar>
            <w:top w:w="0" w:type="dxa"/>
            <w:bottom w:w="0" w:type="dxa"/>
          </w:tblCellMar>
        </w:tblPrEx>
        <w:trPr>
          <w:cantSplit/>
          <w:trHeight w:val="20"/>
          <w:tblHeader/>
        </w:trPr>
        <w:tc>
          <w:tcPr>
            <w:tcW w:w="1781" w:type="dxa"/>
            <w:vAlign w:val="center"/>
          </w:tcPr>
          <w:p w:rsidR="00000000" w:rsidRDefault="00886C12">
            <w:pPr>
              <w:keepNext/>
              <w:jc w:val="center"/>
              <w:rPr>
                <w:rFonts w:ascii="Times New Roman" w:hAnsi="Times New Roman"/>
                <w:b/>
                <w:szCs w:val="20"/>
              </w:rPr>
            </w:pPr>
            <w:r>
              <w:rPr>
                <w:rFonts w:ascii="Times New Roman" w:hAnsi="Times New Roman"/>
                <w:b/>
                <w:szCs w:val="20"/>
              </w:rPr>
              <w:br w:type="page"/>
              <w:t>Costs and Benefits</w:t>
            </w:r>
          </w:p>
        </w:tc>
        <w:tc>
          <w:tcPr>
            <w:tcW w:w="3168" w:type="dxa"/>
            <w:vAlign w:val="center"/>
          </w:tcPr>
          <w:p w:rsidR="00000000" w:rsidRDefault="00886C12">
            <w:pPr>
              <w:keepNext/>
              <w:jc w:val="center"/>
              <w:rPr>
                <w:rFonts w:ascii="Times New Roman" w:hAnsi="Times New Roman"/>
                <w:b/>
                <w:szCs w:val="20"/>
              </w:rPr>
            </w:pPr>
            <w:r>
              <w:rPr>
                <w:rFonts w:ascii="Times New Roman" w:hAnsi="Times New Roman"/>
                <w:b/>
                <w:szCs w:val="20"/>
              </w:rPr>
              <w:t>Baseline (B)</w:t>
            </w:r>
          </w:p>
          <w:p w:rsidR="00000000" w:rsidRDefault="00886C12">
            <w:pPr>
              <w:keepNext/>
              <w:jc w:val="center"/>
              <w:rPr>
                <w:rFonts w:ascii="Times New Roman" w:hAnsi="Times New Roman"/>
                <w:b/>
              </w:rPr>
            </w:pPr>
            <w:r>
              <w:rPr>
                <w:rFonts w:ascii="Times New Roman" w:hAnsi="Times New Roman"/>
                <w:b/>
              </w:rPr>
              <w:t>ma</w:t>
            </w:r>
            <w:r>
              <w:rPr>
                <w:rFonts w:ascii="Times New Roman" w:hAnsi="Times New Roman"/>
                <w:b/>
              </w:rPr>
              <w:t>intenance of existing conditions</w:t>
            </w:r>
          </w:p>
        </w:tc>
        <w:tc>
          <w:tcPr>
            <w:tcW w:w="2851" w:type="dxa"/>
            <w:vAlign w:val="center"/>
          </w:tcPr>
          <w:p w:rsidR="00000000" w:rsidRDefault="00886C12">
            <w:pPr>
              <w:jc w:val="center"/>
              <w:rPr>
                <w:rFonts w:ascii="Times New Roman" w:hAnsi="Times New Roman"/>
                <w:b/>
                <w:szCs w:val="20"/>
              </w:rPr>
            </w:pPr>
            <w:r>
              <w:rPr>
                <w:rFonts w:ascii="Times New Roman" w:hAnsi="Times New Roman"/>
                <w:b/>
                <w:szCs w:val="20"/>
              </w:rPr>
              <w:t>Alternative (A)</w:t>
            </w:r>
          </w:p>
          <w:p w:rsidR="00000000" w:rsidRDefault="00886C12">
            <w:pPr>
              <w:keepNext/>
              <w:jc w:val="center"/>
              <w:rPr>
                <w:rFonts w:ascii="Times New Roman" w:hAnsi="Times New Roman"/>
                <w:b/>
              </w:rPr>
            </w:pPr>
            <w:r>
              <w:rPr>
                <w:rFonts w:ascii="Times New Roman" w:hAnsi="Times New Roman"/>
                <w:b/>
              </w:rPr>
              <w:t>with proposed GEF Project</w:t>
            </w:r>
          </w:p>
        </w:tc>
        <w:tc>
          <w:tcPr>
            <w:tcW w:w="2775" w:type="dxa"/>
            <w:vAlign w:val="center"/>
          </w:tcPr>
          <w:p w:rsidR="00000000" w:rsidRDefault="00886C12">
            <w:pPr>
              <w:jc w:val="center"/>
              <w:rPr>
                <w:rFonts w:ascii="Times New Roman" w:hAnsi="Times New Roman"/>
                <w:b/>
                <w:szCs w:val="20"/>
              </w:rPr>
            </w:pPr>
            <w:r>
              <w:rPr>
                <w:rFonts w:ascii="Times New Roman" w:hAnsi="Times New Roman"/>
                <w:b/>
                <w:szCs w:val="20"/>
              </w:rPr>
              <w:t>Increment (A-B)</w:t>
            </w:r>
          </w:p>
        </w:tc>
      </w:tr>
      <w:tr w:rsidR="00000000">
        <w:tblPrEx>
          <w:tblCellMar>
            <w:top w:w="0" w:type="dxa"/>
            <w:bottom w:w="0" w:type="dxa"/>
          </w:tblCellMar>
        </w:tblPrEx>
        <w:trPr>
          <w:cantSplit/>
          <w:trHeight w:val="20"/>
        </w:trPr>
        <w:tc>
          <w:tcPr>
            <w:tcW w:w="1781" w:type="dxa"/>
            <w:vAlign w:val="center"/>
          </w:tcPr>
          <w:p w:rsidR="00000000" w:rsidRDefault="00886C12">
            <w:pPr>
              <w:rPr>
                <w:rFonts w:ascii="Times New Roman" w:hAnsi="Times New Roman"/>
                <w:b/>
                <w:szCs w:val="20"/>
              </w:rPr>
            </w:pPr>
            <w:r>
              <w:rPr>
                <w:rFonts w:ascii="Times New Roman" w:hAnsi="Times New Roman"/>
                <w:b/>
                <w:szCs w:val="20"/>
              </w:rPr>
              <w:t>Domestic Costs and Benefits</w:t>
            </w:r>
          </w:p>
        </w:tc>
        <w:tc>
          <w:tcPr>
            <w:tcW w:w="3168" w:type="dxa"/>
          </w:tcPr>
          <w:p w:rsidR="00000000" w:rsidRDefault="00886C12">
            <w:pPr>
              <w:pStyle w:val="9pointtablebullet"/>
              <w:rPr>
                <w:rFonts w:ascii="Times New Roman" w:hAnsi="Times New Roman"/>
                <w:sz w:val="22"/>
              </w:rPr>
            </w:pPr>
            <w:r>
              <w:rPr>
                <w:rFonts w:ascii="Times New Roman" w:hAnsi="Times New Roman"/>
                <w:sz w:val="22"/>
              </w:rPr>
              <w:t>Insufficient training of staff of Con Dao National Park in protection and enforcement and serious under funding of biodiversity protecti</w:t>
            </w:r>
            <w:r>
              <w:rPr>
                <w:rFonts w:ascii="Times New Roman" w:hAnsi="Times New Roman"/>
                <w:sz w:val="22"/>
              </w:rPr>
              <w:t>on activities leads to continuing decline of coastal and marine biodiversity due to ongoing illegal natural resource harvesting, particularly from offshore and non-resident fishing fleets but also from residents. Illegal fishing methods are used, marine re</w:t>
            </w:r>
            <w:r>
              <w:rPr>
                <w:rFonts w:ascii="Times New Roman" w:hAnsi="Times New Roman"/>
                <w:sz w:val="22"/>
              </w:rPr>
              <w:t>source harvesting occurs out of season, and size limits are ignored.</w:t>
            </w:r>
          </w:p>
          <w:p w:rsidR="00000000" w:rsidRDefault="00886C12">
            <w:pPr>
              <w:pStyle w:val="9pointtablebullet"/>
              <w:rPr>
                <w:rFonts w:ascii="Times New Roman" w:hAnsi="Times New Roman"/>
                <w:sz w:val="22"/>
              </w:rPr>
            </w:pPr>
            <w:r>
              <w:rPr>
                <w:rFonts w:ascii="Times New Roman" w:hAnsi="Times New Roman"/>
                <w:sz w:val="22"/>
              </w:rPr>
              <w:t>Competition for fisheries and other marine resources between resident artisanal fishers and expanding offshore fishing fleet results in ever-decreasing catch per unit effort on the part o</w:t>
            </w:r>
            <w:r>
              <w:rPr>
                <w:rFonts w:ascii="Times New Roman" w:hAnsi="Times New Roman"/>
                <w:sz w:val="22"/>
              </w:rPr>
              <w:t>f resident fishing community.</w:t>
            </w:r>
          </w:p>
          <w:p w:rsidR="00000000" w:rsidRDefault="00886C12">
            <w:pPr>
              <w:pStyle w:val="9pointtablebullet"/>
              <w:rPr>
                <w:rFonts w:ascii="Times New Roman" w:hAnsi="Times New Roman"/>
                <w:sz w:val="22"/>
              </w:rPr>
            </w:pPr>
            <w:r>
              <w:rPr>
                <w:rFonts w:ascii="Times New Roman" w:hAnsi="Times New Roman"/>
                <w:sz w:val="22"/>
              </w:rPr>
              <w:t>Ongoing development in Con Dao District, guided only by a general Master Plan and neither proactive promotion of development appropriate to and support of biodiversity conservation nor sufficient controls or regulation on envi</w:t>
            </w:r>
            <w:r>
              <w:rPr>
                <w:rFonts w:ascii="Times New Roman" w:hAnsi="Times New Roman"/>
                <w:sz w:val="22"/>
              </w:rPr>
              <w:t>ronmental consequences of activities, creates ever-increasing alienation and pollution of important coastal and near shore marine ecosystems.</w:t>
            </w:r>
          </w:p>
          <w:p w:rsidR="00000000" w:rsidRDefault="00886C12">
            <w:pPr>
              <w:pStyle w:val="9pointtablebullet"/>
              <w:rPr>
                <w:rFonts w:ascii="Times New Roman" w:hAnsi="Times New Roman"/>
                <w:sz w:val="22"/>
              </w:rPr>
            </w:pPr>
            <w:r>
              <w:rPr>
                <w:rFonts w:ascii="Times New Roman" w:hAnsi="Times New Roman"/>
                <w:sz w:val="22"/>
              </w:rPr>
              <w:t>Little district government or Con Dao resident community participation in decision-making about development and re</w:t>
            </w:r>
            <w:r>
              <w:rPr>
                <w:rFonts w:ascii="Times New Roman" w:hAnsi="Times New Roman"/>
                <w:sz w:val="22"/>
              </w:rPr>
              <w:t>source protection issues in Con Dao contributes to lack of awareness of the importance of biodiversity protection.</w:t>
            </w:r>
          </w:p>
        </w:tc>
        <w:tc>
          <w:tcPr>
            <w:tcW w:w="2851" w:type="dxa"/>
          </w:tcPr>
          <w:p w:rsidR="00000000" w:rsidRDefault="00886C12">
            <w:pPr>
              <w:pStyle w:val="9pointtablebullet"/>
              <w:rPr>
                <w:rFonts w:ascii="Times New Roman" w:hAnsi="Times New Roman"/>
                <w:sz w:val="22"/>
              </w:rPr>
            </w:pPr>
            <w:r>
              <w:rPr>
                <w:rFonts w:ascii="Times New Roman" w:hAnsi="Times New Roman"/>
                <w:sz w:val="22"/>
              </w:rPr>
              <w:t>A cadre of staff in Con Dao National Park adequately trained in protection and enforcement leads to reversal in decline of coastal and marine</w:t>
            </w:r>
            <w:r>
              <w:rPr>
                <w:rFonts w:ascii="Times New Roman" w:hAnsi="Times New Roman"/>
                <w:sz w:val="22"/>
              </w:rPr>
              <w:t xml:space="preserve"> biodiversity due to limitation of illegal natural resource harvesting.</w:t>
            </w:r>
          </w:p>
          <w:p w:rsidR="00000000" w:rsidRDefault="00886C12">
            <w:pPr>
              <w:pStyle w:val="9pointtablebullet"/>
              <w:rPr>
                <w:rFonts w:ascii="Times New Roman" w:hAnsi="Times New Roman"/>
                <w:sz w:val="22"/>
              </w:rPr>
            </w:pPr>
            <w:r>
              <w:rPr>
                <w:rFonts w:ascii="Times New Roman" w:hAnsi="Times New Roman"/>
                <w:sz w:val="22"/>
              </w:rPr>
              <w:t>Sufficient short-term investment in training, equipment and facilities, and civil works sets the stage for long-term coastal and marine biodiversity protection.</w:t>
            </w:r>
          </w:p>
          <w:p w:rsidR="00000000" w:rsidRDefault="00886C12">
            <w:pPr>
              <w:pStyle w:val="9pointtablebullet"/>
              <w:rPr>
                <w:rFonts w:ascii="Times New Roman" w:hAnsi="Times New Roman"/>
                <w:sz w:val="22"/>
              </w:rPr>
            </w:pPr>
            <w:r>
              <w:rPr>
                <w:rFonts w:ascii="Times New Roman" w:hAnsi="Times New Roman"/>
                <w:sz w:val="22"/>
              </w:rPr>
              <w:t>Implementation of arran</w:t>
            </w:r>
            <w:r>
              <w:rPr>
                <w:rFonts w:ascii="Times New Roman" w:hAnsi="Times New Roman"/>
                <w:sz w:val="22"/>
              </w:rPr>
              <w:t>gements for self-financing of biodiversity protection activities removes financial constraints to marine resource conservation.</w:t>
            </w:r>
          </w:p>
          <w:p w:rsidR="00000000" w:rsidRDefault="00886C12">
            <w:pPr>
              <w:pStyle w:val="9pointtablebullet"/>
              <w:rPr>
                <w:rFonts w:ascii="Times New Roman" w:hAnsi="Times New Roman"/>
                <w:sz w:val="22"/>
              </w:rPr>
            </w:pPr>
            <w:r>
              <w:rPr>
                <w:rFonts w:ascii="Times New Roman" w:hAnsi="Times New Roman"/>
                <w:sz w:val="22"/>
              </w:rPr>
              <w:t>Catch per unit effort of resident artisanal fishers increases due to better enforcement of existing regulations.</w:t>
            </w:r>
          </w:p>
          <w:p w:rsidR="00000000" w:rsidRDefault="00886C12">
            <w:pPr>
              <w:pStyle w:val="9pointtablebullet"/>
              <w:rPr>
                <w:rFonts w:ascii="Times New Roman" w:hAnsi="Times New Roman"/>
                <w:sz w:val="22"/>
              </w:rPr>
            </w:pPr>
            <w:r>
              <w:rPr>
                <w:rFonts w:ascii="Times New Roman" w:hAnsi="Times New Roman"/>
                <w:sz w:val="22"/>
              </w:rPr>
              <w:t>Sustainable tou</w:t>
            </w:r>
            <w:r>
              <w:rPr>
                <w:rFonts w:ascii="Times New Roman" w:hAnsi="Times New Roman"/>
                <w:sz w:val="22"/>
              </w:rPr>
              <w:t>rism development that is appropriate to and supportive of biodiversity protection is promoted; this coupled with formal environmental controls on economic development benefits coastal and near shore marine ecosystems.</w:t>
            </w:r>
          </w:p>
          <w:p w:rsidR="00000000" w:rsidRDefault="00886C12">
            <w:pPr>
              <w:pStyle w:val="9pointtablebullet"/>
              <w:rPr>
                <w:rFonts w:ascii="Times New Roman" w:hAnsi="Times New Roman"/>
                <w:sz w:val="22"/>
              </w:rPr>
            </w:pPr>
            <w:r>
              <w:rPr>
                <w:rFonts w:ascii="Times New Roman" w:hAnsi="Times New Roman"/>
                <w:sz w:val="22"/>
              </w:rPr>
              <w:t>District government or Con Dao residen</w:t>
            </w:r>
            <w:r>
              <w:rPr>
                <w:rFonts w:ascii="Times New Roman" w:hAnsi="Times New Roman"/>
                <w:sz w:val="22"/>
              </w:rPr>
              <w:t>t community, aware of the importance of marine resource conservation and having acquired the capacity for resource management allows biodiversity protection to be locally management in an effective manner.</w:t>
            </w:r>
          </w:p>
        </w:tc>
        <w:tc>
          <w:tcPr>
            <w:tcW w:w="2775" w:type="dxa"/>
          </w:tcPr>
          <w:p w:rsidR="00000000" w:rsidRDefault="00886C12">
            <w:pPr>
              <w:pStyle w:val="9pointtablebullet"/>
              <w:rPr>
                <w:rFonts w:ascii="Times New Roman" w:hAnsi="Times New Roman"/>
                <w:sz w:val="22"/>
              </w:rPr>
            </w:pPr>
            <w:r>
              <w:rPr>
                <w:rFonts w:ascii="Times New Roman" w:hAnsi="Times New Roman"/>
                <w:sz w:val="22"/>
              </w:rPr>
              <w:t>Replicable model developed for sustainable managem</w:t>
            </w:r>
            <w:r>
              <w:rPr>
                <w:rFonts w:ascii="Times New Roman" w:hAnsi="Times New Roman"/>
                <w:sz w:val="22"/>
              </w:rPr>
              <w:t>ent of other terrestrial-marine protected areas in Viet Nam</w:t>
            </w:r>
          </w:p>
          <w:p w:rsidR="00000000" w:rsidRDefault="00886C12">
            <w:pPr>
              <w:pStyle w:val="9pointtablebullet"/>
              <w:rPr>
                <w:rFonts w:ascii="Times New Roman" w:hAnsi="Times New Roman"/>
                <w:sz w:val="22"/>
              </w:rPr>
            </w:pPr>
            <w:r>
              <w:rPr>
                <w:rFonts w:ascii="Times New Roman" w:hAnsi="Times New Roman"/>
                <w:sz w:val="22"/>
              </w:rPr>
              <w:t>Viet Nam implements a major and high priority component of a number of its national environmental and natural resource plans including the National Biodiversity Action Plan</w:t>
            </w:r>
          </w:p>
          <w:p w:rsidR="00000000" w:rsidRDefault="00886C12">
            <w:pPr>
              <w:pStyle w:val="9pointtablebullet"/>
              <w:rPr>
                <w:rFonts w:ascii="Times New Roman" w:hAnsi="Times New Roman"/>
                <w:sz w:val="22"/>
              </w:rPr>
            </w:pPr>
            <w:r>
              <w:rPr>
                <w:rFonts w:ascii="Times New Roman" w:hAnsi="Times New Roman"/>
                <w:sz w:val="22"/>
              </w:rPr>
              <w:t>Coastal and marine biod</w:t>
            </w:r>
            <w:r>
              <w:rPr>
                <w:rFonts w:ascii="Times New Roman" w:hAnsi="Times New Roman"/>
                <w:sz w:val="22"/>
              </w:rPr>
              <w:t>iversity of Con Dao benefits local residents</w:t>
            </w:r>
          </w:p>
          <w:p w:rsidR="00000000" w:rsidRDefault="00886C12">
            <w:pPr>
              <w:pStyle w:val="9pointtablebullet"/>
              <w:rPr>
                <w:rFonts w:ascii="Times New Roman" w:hAnsi="Times New Roman"/>
                <w:sz w:val="22"/>
              </w:rPr>
            </w:pPr>
            <w:r>
              <w:rPr>
                <w:rFonts w:ascii="Times New Roman" w:hAnsi="Times New Roman"/>
                <w:sz w:val="22"/>
              </w:rPr>
              <w:t>Improved economic opportunities for the inshore fishing households and communities through rehabilitation of near-shore capture fisheries</w:t>
            </w:r>
          </w:p>
          <w:p w:rsidR="00000000" w:rsidRDefault="00886C12">
            <w:pPr>
              <w:pStyle w:val="9pointtablebullet"/>
              <w:rPr>
                <w:rFonts w:ascii="Times New Roman" w:hAnsi="Times New Roman"/>
                <w:sz w:val="22"/>
              </w:rPr>
            </w:pPr>
            <w:r>
              <w:rPr>
                <w:rFonts w:ascii="Times New Roman" w:hAnsi="Times New Roman"/>
                <w:sz w:val="22"/>
              </w:rPr>
              <w:t xml:space="preserve">Employability of local residents increased due to extensive training and </w:t>
            </w:r>
            <w:r>
              <w:rPr>
                <w:rFonts w:ascii="Times New Roman" w:hAnsi="Times New Roman"/>
                <w:sz w:val="22"/>
              </w:rPr>
              <w:t>capacity building</w:t>
            </w:r>
          </w:p>
          <w:p w:rsidR="00000000" w:rsidRDefault="00886C12">
            <w:pPr>
              <w:pStyle w:val="9pointtablebullet"/>
              <w:rPr>
                <w:rFonts w:ascii="Times New Roman" w:hAnsi="Times New Roman"/>
                <w:sz w:val="22"/>
              </w:rPr>
            </w:pPr>
            <w:r>
              <w:rPr>
                <w:rFonts w:ascii="Times New Roman" w:hAnsi="Times New Roman"/>
                <w:sz w:val="22"/>
              </w:rPr>
              <w:t>increased local responsibility for and control over the management and protection of productive natural resources of Con Dao</w:t>
            </w:r>
          </w:p>
          <w:p w:rsidR="00000000" w:rsidRDefault="00886C12">
            <w:pPr>
              <w:pStyle w:val="9pointtablebullet"/>
              <w:rPr>
                <w:rFonts w:ascii="Times New Roman" w:hAnsi="Times New Roman"/>
                <w:sz w:val="22"/>
              </w:rPr>
            </w:pPr>
            <w:r>
              <w:rPr>
                <w:rFonts w:ascii="Times New Roman" w:hAnsi="Times New Roman"/>
                <w:sz w:val="22"/>
              </w:rPr>
              <w:t>improved capacity of local institutions for coastal and marine environmental planning and management</w:t>
            </w:r>
          </w:p>
          <w:p w:rsidR="00000000" w:rsidRDefault="00886C12">
            <w:pPr>
              <w:pStyle w:val="9pointtablebullet"/>
              <w:rPr>
                <w:rFonts w:ascii="Times New Roman" w:hAnsi="Times New Roman"/>
                <w:sz w:val="22"/>
              </w:rPr>
            </w:pPr>
            <w:r>
              <w:rPr>
                <w:rFonts w:ascii="Times New Roman" w:hAnsi="Times New Roman"/>
                <w:sz w:val="22"/>
              </w:rPr>
              <w:t>assigning pr</w:t>
            </w:r>
            <w:r>
              <w:rPr>
                <w:rFonts w:ascii="Times New Roman" w:hAnsi="Times New Roman"/>
                <w:sz w:val="22"/>
              </w:rPr>
              <w:t>iority to coastal and marine biodiversity conservation as a necessary requirement for economic development</w:t>
            </w:r>
          </w:p>
        </w:tc>
      </w:tr>
      <w:tr w:rsidR="00000000">
        <w:tblPrEx>
          <w:tblCellMar>
            <w:top w:w="0" w:type="dxa"/>
            <w:bottom w:w="0" w:type="dxa"/>
          </w:tblCellMar>
        </w:tblPrEx>
        <w:trPr>
          <w:cantSplit/>
          <w:trHeight w:val="20"/>
        </w:trPr>
        <w:tc>
          <w:tcPr>
            <w:tcW w:w="1781" w:type="dxa"/>
            <w:vAlign w:val="center"/>
          </w:tcPr>
          <w:p w:rsidR="00000000" w:rsidRDefault="00886C12">
            <w:pPr>
              <w:rPr>
                <w:rFonts w:ascii="Times New Roman" w:hAnsi="Times New Roman"/>
                <w:b/>
                <w:szCs w:val="20"/>
              </w:rPr>
            </w:pPr>
          </w:p>
        </w:tc>
        <w:tc>
          <w:tcPr>
            <w:tcW w:w="3168" w:type="dxa"/>
          </w:tcPr>
          <w:p w:rsidR="00000000" w:rsidRDefault="00886C12">
            <w:pPr>
              <w:pStyle w:val="9pointtablebullet"/>
              <w:rPr>
                <w:rFonts w:ascii="Times New Roman" w:hAnsi="Times New Roman"/>
                <w:sz w:val="22"/>
              </w:rPr>
            </w:pPr>
            <w:r>
              <w:rPr>
                <w:rFonts w:ascii="Times New Roman" w:hAnsi="Times New Roman"/>
                <w:sz w:val="22"/>
              </w:rPr>
              <w:t>Insufficient district government or Con Dao resident community capacity for resource management limits ability to locally manage biodiversity prote</w:t>
            </w:r>
            <w:r>
              <w:rPr>
                <w:rFonts w:ascii="Times New Roman" w:hAnsi="Times New Roman"/>
                <w:sz w:val="22"/>
              </w:rPr>
              <w:t>ction effectively.</w:t>
            </w:r>
          </w:p>
        </w:tc>
        <w:tc>
          <w:tcPr>
            <w:tcW w:w="2851" w:type="dxa"/>
          </w:tcPr>
          <w:p w:rsidR="00000000" w:rsidRDefault="00886C12">
            <w:pPr>
              <w:pStyle w:val="9pointtablebullet"/>
              <w:numPr>
                <w:ilvl w:val="0"/>
                <w:numId w:val="0"/>
              </w:numPr>
              <w:rPr>
                <w:rFonts w:ascii="Times New Roman" w:hAnsi="Times New Roman"/>
                <w:sz w:val="22"/>
              </w:rPr>
            </w:pPr>
          </w:p>
        </w:tc>
        <w:tc>
          <w:tcPr>
            <w:tcW w:w="2775" w:type="dxa"/>
          </w:tcPr>
          <w:p w:rsidR="00000000" w:rsidRDefault="00886C12">
            <w:pPr>
              <w:pStyle w:val="9pointtablebullet"/>
              <w:rPr>
                <w:rFonts w:ascii="Times New Roman" w:hAnsi="Times New Roman"/>
                <w:sz w:val="22"/>
              </w:rPr>
            </w:pPr>
            <w:r>
              <w:rPr>
                <w:rFonts w:ascii="Times New Roman" w:hAnsi="Times New Roman"/>
                <w:sz w:val="22"/>
              </w:rPr>
              <w:t>Increased capacity in and strengthened linkages among key local institutions</w:t>
            </w:r>
          </w:p>
        </w:tc>
      </w:tr>
      <w:tr w:rsidR="00000000">
        <w:tblPrEx>
          <w:tblCellMar>
            <w:top w:w="0" w:type="dxa"/>
            <w:bottom w:w="0" w:type="dxa"/>
          </w:tblCellMar>
        </w:tblPrEx>
        <w:trPr>
          <w:cantSplit/>
          <w:trHeight w:val="20"/>
        </w:trPr>
        <w:tc>
          <w:tcPr>
            <w:tcW w:w="1781" w:type="dxa"/>
            <w:vAlign w:val="center"/>
          </w:tcPr>
          <w:p w:rsidR="00000000" w:rsidRDefault="00886C12">
            <w:pPr>
              <w:rPr>
                <w:rFonts w:ascii="Times New Roman" w:hAnsi="Times New Roman"/>
                <w:b/>
                <w:szCs w:val="20"/>
              </w:rPr>
            </w:pPr>
            <w:r>
              <w:rPr>
                <w:rFonts w:ascii="Times New Roman" w:hAnsi="Times New Roman"/>
                <w:b/>
                <w:szCs w:val="20"/>
              </w:rPr>
              <w:t>Global Costs and Benefits</w:t>
            </w:r>
          </w:p>
        </w:tc>
        <w:tc>
          <w:tcPr>
            <w:tcW w:w="3168" w:type="dxa"/>
          </w:tcPr>
          <w:p w:rsidR="00000000" w:rsidRDefault="00886C12">
            <w:pPr>
              <w:pStyle w:val="9pointtablebullet"/>
              <w:rPr>
                <w:rFonts w:ascii="Times New Roman" w:hAnsi="Times New Roman"/>
                <w:sz w:val="22"/>
              </w:rPr>
            </w:pPr>
            <w:r>
              <w:rPr>
                <w:rFonts w:ascii="Times New Roman" w:hAnsi="Times New Roman"/>
                <w:sz w:val="22"/>
              </w:rPr>
              <w:t xml:space="preserve">Because the Con Dao Islands Region is a source of marine resource dispersion from and to the north and south, lack of protection of </w:t>
            </w:r>
            <w:r>
              <w:rPr>
                <w:rFonts w:ascii="Times New Roman" w:hAnsi="Times New Roman"/>
                <w:sz w:val="22"/>
              </w:rPr>
              <w:t>coastal and marine biodiversity contributes to ongoing losses in coastal and marine biodiversity and decreasing marine resources throughout the southern portion of the South China Sea.</w:t>
            </w:r>
          </w:p>
          <w:p w:rsidR="00000000" w:rsidRDefault="00886C12">
            <w:pPr>
              <w:pStyle w:val="9pointtablebullet"/>
              <w:rPr>
                <w:rFonts w:ascii="Times New Roman" w:hAnsi="Times New Roman"/>
                <w:sz w:val="22"/>
              </w:rPr>
            </w:pPr>
            <w:r>
              <w:rPr>
                <w:rFonts w:ascii="Times New Roman" w:hAnsi="Times New Roman"/>
                <w:sz w:val="22"/>
              </w:rPr>
              <w:t>Ongoing alienation and pollution of important coastal and near shore ma</w:t>
            </w:r>
            <w:r>
              <w:rPr>
                <w:rFonts w:ascii="Times New Roman" w:hAnsi="Times New Roman"/>
                <w:sz w:val="22"/>
              </w:rPr>
              <w:t>rine ecosystems caused by unregulated development of Con Dao District alters the functioning of coastal and marine ecosystems and ecosystem processes that provide marine resources to the southern part of the South China Sea.</w:t>
            </w:r>
          </w:p>
          <w:p w:rsidR="00000000" w:rsidRDefault="00886C12">
            <w:pPr>
              <w:pStyle w:val="9pointtablebullet"/>
              <w:rPr>
                <w:rFonts w:ascii="Times New Roman" w:hAnsi="Times New Roman"/>
                <w:sz w:val="22"/>
              </w:rPr>
            </w:pPr>
            <w:r>
              <w:rPr>
                <w:rFonts w:ascii="Times New Roman" w:hAnsi="Times New Roman"/>
                <w:sz w:val="22"/>
              </w:rPr>
              <w:t xml:space="preserve">Insufficient training of staff </w:t>
            </w:r>
            <w:r>
              <w:rPr>
                <w:rFonts w:ascii="Times New Roman" w:hAnsi="Times New Roman"/>
                <w:sz w:val="22"/>
              </w:rPr>
              <w:t>of Con Dao National Park, local governments, and local residents in biodiversity protection and serious under funding of biodiversity protection activities causes ongoing degradation of coastal and marine biodiversity that is acknowledged to be globally si</w:t>
            </w:r>
            <w:r>
              <w:rPr>
                <w:rFonts w:ascii="Times New Roman" w:hAnsi="Times New Roman"/>
                <w:sz w:val="22"/>
              </w:rPr>
              <w:t>gnificant.</w:t>
            </w:r>
          </w:p>
          <w:p w:rsidR="00000000" w:rsidRDefault="00886C12">
            <w:pPr>
              <w:pStyle w:val="9pointtablebullet"/>
              <w:rPr>
                <w:rFonts w:ascii="Times New Roman" w:hAnsi="Times New Roman"/>
                <w:sz w:val="22"/>
              </w:rPr>
            </w:pPr>
            <w:r>
              <w:rPr>
                <w:rFonts w:ascii="Times New Roman" w:hAnsi="Times New Roman"/>
                <w:sz w:val="22"/>
              </w:rPr>
              <w:t>Lack of enforcement of existing regulations limits ability to achieve sustainability of biodiversity protection</w:t>
            </w:r>
          </w:p>
        </w:tc>
        <w:tc>
          <w:tcPr>
            <w:tcW w:w="2851" w:type="dxa"/>
          </w:tcPr>
          <w:p w:rsidR="00000000" w:rsidRDefault="00886C12">
            <w:pPr>
              <w:pStyle w:val="9pointtablebullet"/>
              <w:rPr>
                <w:rFonts w:ascii="Times New Roman" w:hAnsi="Times New Roman"/>
                <w:sz w:val="22"/>
              </w:rPr>
            </w:pPr>
            <w:r>
              <w:rPr>
                <w:rFonts w:ascii="Times New Roman" w:hAnsi="Times New Roman"/>
                <w:sz w:val="22"/>
              </w:rPr>
              <w:t>Improvement in the health and viability of coastal and marine biodiversity in the Con Dao Islands Region creates healthier and more v</w:t>
            </w:r>
            <w:r>
              <w:rPr>
                <w:rFonts w:ascii="Times New Roman" w:hAnsi="Times New Roman"/>
                <w:sz w:val="22"/>
              </w:rPr>
              <w:t>iable coastal and marine biodiversity throughout the southern portion of the South China Sea.</w:t>
            </w:r>
          </w:p>
          <w:p w:rsidR="00000000" w:rsidRDefault="00886C12">
            <w:pPr>
              <w:pStyle w:val="9pointtablebullet"/>
              <w:rPr>
                <w:rFonts w:ascii="Times New Roman" w:hAnsi="Times New Roman"/>
                <w:sz w:val="22"/>
              </w:rPr>
            </w:pPr>
            <w:r>
              <w:rPr>
                <w:rFonts w:ascii="Times New Roman" w:hAnsi="Times New Roman"/>
                <w:sz w:val="22"/>
              </w:rPr>
              <w:t>Recovery of important coastal and near shore marine ecosystems because of increased regulation of economic development of Con Dao District repairs the functioning</w:t>
            </w:r>
            <w:r>
              <w:rPr>
                <w:rFonts w:ascii="Times New Roman" w:hAnsi="Times New Roman"/>
                <w:sz w:val="22"/>
              </w:rPr>
              <w:t xml:space="preserve"> of coastal and marine ecosystems and ecosystem processes that provide marine resources to the southern part of the South China Sea.</w:t>
            </w:r>
          </w:p>
          <w:p w:rsidR="00000000" w:rsidRDefault="00886C12">
            <w:pPr>
              <w:pStyle w:val="9pointtablebullet"/>
              <w:rPr>
                <w:rFonts w:ascii="Times New Roman" w:hAnsi="Times New Roman"/>
                <w:sz w:val="22"/>
              </w:rPr>
            </w:pPr>
            <w:r>
              <w:rPr>
                <w:rFonts w:ascii="Times New Roman" w:hAnsi="Times New Roman"/>
                <w:sz w:val="22"/>
              </w:rPr>
              <w:t>Comprehensive training of Con Dao National Park staff, local governments, and local residents in biodiversity protection an</w:t>
            </w:r>
            <w:r>
              <w:rPr>
                <w:rFonts w:ascii="Times New Roman" w:hAnsi="Times New Roman"/>
                <w:sz w:val="22"/>
              </w:rPr>
              <w:t>d sufficient long-term funding of biodiversity protection activities improves the health and viability of coastal and marine biodiversity that is acknowledged to be globally significant.</w:t>
            </w:r>
          </w:p>
          <w:p w:rsidR="00000000" w:rsidRDefault="00886C12">
            <w:pPr>
              <w:pStyle w:val="9pointtablebullet"/>
              <w:rPr>
                <w:rFonts w:ascii="Times New Roman" w:hAnsi="Times New Roman"/>
                <w:sz w:val="22"/>
              </w:rPr>
            </w:pPr>
            <w:r>
              <w:rPr>
                <w:rFonts w:ascii="Times New Roman" w:hAnsi="Times New Roman"/>
                <w:sz w:val="22"/>
              </w:rPr>
              <w:t>Improved enforcement of existing regulations increases the ability to</w:t>
            </w:r>
            <w:r>
              <w:rPr>
                <w:rFonts w:ascii="Times New Roman" w:hAnsi="Times New Roman"/>
                <w:sz w:val="22"/>
              </w:rPr>
              <w:t xml:space="preserve"> achieve sustainability of biodiversity protection.</w:t>
            </w:r>
          </w:p>
        </w:tc>
        <w:tc>
          <w:tcPr>
            <w:tcW w:w="2775" w:type="dxa"/>
          </w:tcPr>
          <w:p w:rsidR="00000000" w:rsidRDefault="00886C12">
            <w:pPr>
              <w:pStyle w:val="9pointtablebullet"/>
              <w:rPr>
                <w:rFonts w:ascii="Times New Roman" w:hAnsi="Times New Roman"/>
                <w:sz w:val="22"/>
              </w:rPr>
            </w:pPr>
            <w:r>
              <w:rPr>
                <w:rFonts w:ascii="Times New Roman" w:hAnsi="Times New Roman"/>
                <w:sz w:val="22"/>
              </w:rPr>
              <w:t>A globally significant coastal and marine biodiversity resource is protected</w:t>
            </w:r>
          </w:p>
          <w:p w:rsidR="00000000" w:rsidRDefault="00886C12">
            <w:pPr>
              <w:pStyle w:val="9pointtablebullet"/>
              <w:rPr>
                <w:rFonts w:ascii="Times New Roman" w:hAnsi="Times New Roman"/>
                <w:sz w:val="22"/>
              </w:rPr>
            </w:pPr>
            <w:r>
              <w:rPr>
                <w:rFonts w:ascii="Times New Roman" w:hAnsi="Times New Roman"/>
                <w:snapToGrid w:val="0"/>
                <w:sz w:val="22"/>
              </w:rPr>
              <w:t>Natural resource sector-dependent employment throughout the southern portion of the South China Sea would increase with increas</w:t>
            </w:r>
            <w:r>
              <w:rPr>
                <w:rFonts w:ascii="Times New Roman" w:hAnsi="Times New Roman"/>
                <w:snapToGrid w:val="0"/>
                <w:sz w:val="22"/>
              </w:rPr>
              <w:t>ing health of Con Dao's coastal and marine biodiversity resources.</w:t>
            </w:r>
          </w:p>
        </w:tc>
      </w:tr>
    </w:tbl>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basicparagraph"/>
        <w:rPr>
          <w:rFonts w:ascii="Times New Roman" w:hAnsi="Times New Roman"/>
          <w:sz w:val="24"/>
        </w:rPr>
      </w:pPr>
      <w:r>
        <w:rPr>
          <w:rFonts w:ascii="Times New Roman" w:hAnsi="Times New Roman"/>
          <w:b/>
          <w:sz w:val="24"/>
        </w:rPr>
        <w:br w:type="page"/>
      </w:r>
      <w:r>
        <w:rPr>
          <w:rFonts w:ascii="Times New Roman" w:hAnsi="Times New Roman"/>
          <w:b/>
          <w:sz w:val="24"/>
        </w:rPr>
        <w:lastRenderedPageBreak/>
        <w:t>Incremental Costs.</w:t>
      </w:r>
      <w:r>
        <w:rPr>
          <w:rFonts w:ascii="Times New Roman" w:hAnsi="Times New Roman"/>
          <w:sz w:val="24"/>
        </w:rPr>
        <w:t xml:space="preserve"> A s</w:t>
      </w:r>
      <w:r>
        <w:rPr>
          <w:rFonts w:ascii="Times New Roman" w:hAnsi="Times New Roman"/>
          <w:noProof/>
          <w:sz w:val="24"/>
        </w:rPr>
        <w:t xml:space="preserve">ummary of the incremental cost </w:t>
      </w:r>
      <w:r>
        <w:rPr>
          <w:rFonts w:ascii="Times New Roman" w:hAnsi="Times New Roman"/>
          <w:i/>
          <w:noProof/>
          <w:sz w:val="24"/>
        </w:rPr>
        <w:t>analysis</w:t>
      </w:r>
      <w:r>
        <w:rPr>
          <w:rFonts w:ascii="Times New Roman" w:hAnsi="Times New Roman"/>
          <w:noProof/>
          <w:sz w:val="24"/>
        </w:rPr>
        <w:t xml:space="preserve"> is provided below. A summary of the incremental cost </w:t>
      </w:r>
      <w:r>
        <w:rPr>
          <w:rFonts w:ascii="Times New Roman" w:hAnsi="Times New Roman"/>
          <w:i/>
          <w:noProof/>
          <w:sz w:val="24"/>
        </w:rPr>
        <w:t>matrix</w:t>
      </w:r>
      <w:r>
        <w:rPr>
          <w:rFonts w:ascii="Times New Roman" w:hAnsi="Times New Roman"/>
          <w:noProof/>
          <w:sz w:val="24"/>
        </w:rPr>
        <w:t xml:space="preserve"> is provided in the next table. The detailed incremental cost ma</w:t>
      </w:r>
      <w:r>
        <w:rPr>
          <w:rFonts w:ascii="Times New Roman" w:hAnsi="Times New Roman"/>
          <w:noProof/>
          <w:sz w:val="24"/>
        </w:rPr>
        <w:t xml:space="preserve">trix is provided in Annex 1. The overall strategy comprises the existing baseline plus the proposed project. Costs are as follows: </w:t>
      </w:r>
      <w:r>
        <w:rPr>
          <w:rFonts w:ascii="Times New Roman" w:hAnsi="Times New Roman"/>
          <w:b/>
          <w:sz w:val="24"/>
        </w:rPr>
        <w:t>Baseline = $430,300; Alternative = $2,303,600; and Incremental = $1</w:t>
      </w:r>
      <w:r>
        <w:rPr>
          <w:rFonts w:ascii="Times New Roman" w:hAnsi="Times New Roman"/>
          <w:b/>
          <w:snapToGrid w:val="0"/>
          <w:color w:val="000000"/>
          <w:sz w:val="24"/>
        </w:rPr>
        <w:t>,873,300</w:t>
      </w:r>
      <w:r>
        <w:rPr>
          <w:rFonts w:ascii="Times New Roman" w:hAnsi="Times New Roman"/>
          <w:sz w:val="24"/>
        </w:rPr>
        <w:t>.</w:t>
      </w:r>
    </w:p>
    <w:p w:rsidR="00000000" w:rsidRDefault="00886C12">
      <w:pPr>
        <w:pStyle w:val="basicparagraph"/>
        <w:rPr>
          <w:rFonts w:ascii="Times New Roman" w:hAnsi="Times New Roman"/>
          <w:snapToGrid w:val="0"/>
        </w:rPr>
      </w:pPr>
    </w:p>
    <w:p w:rsidR="00000000" w:rsidRDefault="00886C12">
      <w:pPr>
        <w:pStyle w:val="basicparagraph"/>
        <w:jc w:val="center"/>
        <w:rPr>
          <w:rFonts w:ascii="Times New Roman" w:hAnsi="Times New Roman"/>
          <w:b/>
          <w:snapToGrid w:val="0"/>
          <w:sz w:val="24"/>
        </w:rPr>
      </w:pPr>
      <w:r>
        <w:rPr>
          <w:rFonts w:ascii="Times New Roman" w:hAnsi="Times New Roman"/>
          <w:b/>
          <w:snapToGrid w:val="0"/>
          <w:sz w:val="24"/>
        </w:rPr>
        <w:t>Incremental Costs Analysis Summary</w:t>
      </w:r>
    </w:p>
    <w:p w:rsidR="00000000" w:rsidRDefault="00886C12">
      <w:pPr>
        <w:pStyle w:val="basicparagraph"/>
        <w:jc w:val="center"/>
        <w:rPr>
          <w:rFonts w:ascii="Times New Roman" w:hAnsi="Times New Roman"/>
          <w:b/>
          <w:snapToGrid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752"/>
        <w:gridCol w:w="2304"/>
        <w:gridCol w:w="2884"/>
        <w:gridCol w:w="2650"/>
      </w:tblGrid>
      <w:tr w:rsidR="00000000">
        <w:tblPrEx>
          <w:tblCellMar>
            <w:top w:w="0" w:type="dxa"/>
            <w:bottom w:w="0" w:type="dxa"/>
          </w:tblCellMar>
        </w:tblPrEx>
        <w:trPr>
          <w:tblHeader/>
        </w:trPr>
        <w:tc>
          <w:tcPr>
            <w:tcW w:w="927" w:type="pct"/>
            <w:vAlign w:val="center"/>
          </w:tcPr>
          <w:p w:rsidR="00000000" w:rsidRDefault="00886C12">
            <w:pPr>
              <w:jc w:val="center"/>
              <w:rPr>
                <w:rFonts w:ascii="Times New Roman" w:hAnsi="Times New Roman"/>
                <w:b/>
                <w:szCs w:val="20"/>
              </w:rPr>
            </w:pPr>
            <w:r>
              <w:rPr>
                <w:rFonts w:ascii="Times New Roman" w:hAnsi="Times New Roman"/>
                <w:b/>
                <w:szCs w:val="20"/>
              </w:rPr>
              <w:t>Project res</w:t>
            </w:r>
            <w:r>
              <w:rPr>
                <w:rFonts w:ascii="Times New Roman" w:hAnsi="Times New Roman"/>
                <w:b/>
                <w:szCs w:val="20"/>
              </w:rPr>
              <w:t>ponse/ intervention</w:t>
            </w:r>
          </w:p>
        </w:tc>
        <w:tc>
          <w:tcPr>
            <w:tcW w:w="1215" w:type="pct"/>
            <w:vAlign w:val="center"/>
          </w:tcPr>
          <w:p w:rsidR="00000000" w:rsidRDefault="00886C12">
            <w:pPr>
              <w:jc w:val="center"/>
              <w:rPr>
                <w:rFonts w:ascii="Times New Roman" w:hAnsi="Times New Roman"/>
                <w:b/>
                <w:szCs w:val="20"/>
              </w:rPr>
            </w:pPr>
            <w:r>
              <w:rPr>
                <w:rFonts w:ascii="Times New Roman" w:hAnsi="Times New Roman"/>
                <w:b/>
                <w:szCs w:val="20"/>
              </w:rPr>
              <w:t>Baseline</w:t>
            </w:r>
          </w:p>
        </w:tc>
        <w:tc>
          <w:tcPr>
            <w:tcW w:w="1517" w:type="pct"/>
            <w:vAlign w:val="center"/>
          </w:tcPr>
          <w:p w:rsidR="00000000" w:rsidRDefault="00886C12">
            <w:pPr>
              <w:jc w:val="center"/>
              <w:rPr>
                <w:rFonts w:ascii="Times New Roman" w:hAnsi="Times New Roman"/>
                <w:b/>
                <w:szCs w:val="20"/>
              </w:rPr>
            </w:pPr>
            <w:r>
              <w:rPr>
                <w:rFonts w:ascii="Times New Roman" w:hAnsi="Times New Roman"/>
                <w:b/>
                <w:szCs w:val="20"/>
              </w:rPr>
              <w:t>Alternative</w:t>
            </w:r>
          </w:p>
        </w:tc>
        <w:tc>
          <w:tcPr>
            <w:tcW w:w="1340" w:type="pct"/>
            <w:vAlign w:val="center"/>
          </w:tcPr>
          <w:p w:rsidR="00000000" w:rsidRDefault="00886C12">
            <w:pPr>
              <w:jc w:val="center"/>
              <w:rPr>
                <w:rFonts w:ascii="Times New Roman" w:hAnsi="Times New Roman"/>
                <w:b/>
                <w:szCs w:val="20"/>
              </w:rPr>
            </w:pPr>
            <w:r>
              <w:rPr>
                <w:rFonts w:ascii="Times New Roman" w:hAnsi="Times New Roman"/>
                <w:b/>
                <w:szCs w:val="20"/>
              </w:rPr>
              <w:t>Increment</w:t>
            </w:r>
          </w:p>
        </w:tc>
      </w:tr>
      <w:tr w:rsidR="00000000">
        <w:tblPrEx>
          <w:tblCellMar>
            <w:top w:w="0" w:type="dxa"/>
            <w:bottom w:w="0" w:type="dxa"/>
          </w:tblCellMar>
        </w:tblPrEx>
        <w:trPr>
          <w:cantSplit/>
          <w:trHeight w:val="1584"/>
        </w:trPr>
        <w:tc>
          <w:tcPr>
            <w:tcW w:w="927" w:type="pct"/>
          </w:tcPr>
          <w:p w:rsidR="00000000" w:rsidRDefault="00886C12">
            <w:pPr>
              <w:rPr>
                <w:rFonts w:ascii="Times New Roman" w:hAnsi="Times New Roman"/>
              </w:rPr>
            </w:pPr>
            <w:r>
              <w:rPr>
                <w:rFonts w:ascii="Times New Roman" w:hAnsi="Times New Roman"/>
              </w:rPr>
              <w:t>Biodiversity monitoring, conservation management</w:t>
            </w:r>
          </w:p>
        </w:tc>
        <w:tc>
          <w:tcPr>
            <w:tcW w:w="1215" w:type="pct"/>
          </w:tcPr>
          <w:p w:rsidR="00000000" w:rsidRDefault="00886C12" w:rsidP="00886C12">
            <w:pPr>
              <w:numPr>
                <w:ilvl w:val="0"/>
                <w:numId w:val="9"/>
              </w:numPr>
              <w:rPr>
                <w:rFonts w:ascii="Times New Roman" w:hAnsi="Times New Roman"/>
              </w:rPr>
            </w:pPr>
            <w:r>
              <w:rPr>
                <w:rFonts w:ascii="Times New Roman" w:hAnsi="Times New Roman"/>
              </w:rPr>
              <w:t>Only small areas sufficiently surveyed and demarcated by park staff.</w:t>
            </w:r>
          </w:p>
          <w:p w:rsidR="00000000" w:rsidRDefault="00886C12" w:rsidP="00886C12">
            <w:pPr>
              <w:numPr>
                <w:ilvl w:val="0"/>
                <w:numId w:val="9"/>
              </w:numPr>
              <w:rPr>
                <w:rFonts w:ascii="Times New Roman" w:hAnsi="Times New Roman"/>
              </w:rPr>
            </w:pPr>
            <w:r>
              <w:rPr>
                <w:rFonts w:ascii="Times New Roman" w:hAnsi="Times New Roman"/>
              </w:rPr>
              <w:t>Inadequate management plan</w:t>
            </w:r>
          </w:p>
        </w:tc>
        <w:tc>
          <w:tcPr>
            <w:tcW w:w="1517" w:type="pct"/>
          </w:tcPr>
          <w:p w:rsidR="00000000" w:rsidRDefault="00886C12" w:rsidP="00886C12">
            <w:pPr>
              <w:numPr>
                <w:ilvl w:val="0"/>
                <w:numId w:val="10"/>
              </w:numPr>
              <w:rPr>
                <w:rFonts w:ascii="Times New Roman" w:hAnsi="Times New Roman"/>
              </w:rPr>
            </w:pPr>
            <w:r>
              <w:rPr>
                <w:rFonts w:ascii="Times New Roman" w:hAnsi="Times New Roman"/>
              </w:rPr>
              <w:t>Comprehensive surveys, monitoring training and boundary dem</w:t>
            </w:r>
            <w:r>
              <w:rPr>
                <w:rFonts w:ascii="Times New Roman" w:hAnsi="Times New Roman"/>
              </w:rPr>
              <w:t>arcation</w:t>
            </w:r>
          </w:p>
          <w:p w:rsidR="00000000" w:rsidRDefault="00886C12">
            <w:pPr>
              <w:rPr>
                <w:rFonts w:ascii="Times New Roman" w:hAnsi="Times New Roman"/>
              </w:rPr>
            </w:pPr>
          </w:p>
          <w:p w:rsidR="00000000" w:rsidRDefault="00886C12" w:rsidP="00886C12">
            <w:pPr>
              <w:numPr>
                <w:ilvl w:val="0"/>
                <w:numId w:val="10"/>
              </w:numPr>
              <w:rPr>
                <w:rFonts w:ascii="Times New Roman" w:hAnsi="Times New Roman"/>
              </w:rPr>
            </w:pPr>
            <w:r>
              <w:rPr>
                <w:rFonts w:ascii="Times New Roman" w:hAnsi="Times New Roman"/>
              </w:rPr>
              <w:t>Management plans, socio-economic surveys</w:t>
            </w:r>
          </w:p>
        </w:tc>
        <w:tc>
          <w:tcPr>
            <w:tcW w:w="1340" w:type="pct"/>
          </w:tcPr>
          <w:p w:rsidR="00000000" w:rsidRDefault="00886C12">
            <w:pPr>
              <w:rPr>
                <w:rFonts w:ascii="Times New Roman" w:hAnsi="Times New Roman"/>
                <w:u w:val="single"/>
              </w:rPr>
            </w:pPr>
            <w:r>
              <w:rPr>
                <w:rFonts w:ascii="Times New Roman" w:hAnsi="Times New Roman"/>
                <w:u w:val="single"/>
              </w:rPr>
              <w:t>GEF:</w:t>
            </w:r>
            <w:r>
              <w:rPr>
                <w:rFonts w:ascii="Times New Roman" w:hAnsi="Times New Roman"/>
              </w:rPr>
              <w:t xml:space="preserve"> Monitoring equipment, planning and Management training costs</w:t>
            </w:r>
          </w:p>
          <w:p w:rsidR="00000000" w:rsidRDefault="00886C12">
            <w:pPr>
              <w:rPr>
                <w:rFonts w:ascii="Times New Roman" w:hAnsi="Times New Roman"/>
                <w:u w:val="single"/>
              </w:rPr>
            </w:pPr>
          </w:p>
          <w:p w:rsidR="00000000" w:rsidRDefault="00886C12">
            <w:pPr>
              <w:rPr>
                <w:rFonts w:ascii="Times New Roman" w:hAnsi="Times New Roman"/>
                <w:u w:val="single"/>
              </w:rPr>
            </w:pPr>
            <w:r>
              <w:rPr>
                <w:rFonts w:ascii="Times New Roman" w:hAnsi="Times New Roman"/>
                <w:u w:val="single"/>
              </w:rPr>
              <w:t>WWF/Bilaterals:</w:t>
            </w:r>
          </w:p>
          <w:p w:rsidR="00000000" w:rsidRDefault="00886C12">
            <w:pPr>
              <w:rPr>
                <w:rFonts w:ascii="Times New Roman" w:hAnsi="Times New Roman"/>
                <w:u w:val="single"/>
              </w:rPr>
            </w:pPr>
            <w:r>
              <w:rPr>
                <w:rFonts w:ascii="Times New Roman" w:hAnsi="Times New Roman"/>
              </w:rPr>
              <w:t>monitoring, contribution to training costs</w:t>
            </w:r>
          </w:p>
        </w:tc>
      </w:tr>
      <w:tr w:rsidR="00000000">
        <w:tblPrEx>
          <w:tblCellMar>
            <w:top w:w="0" w:type="dxa"/>
            <w:bottom w:w="0" w:type="dxa"/>
          </w:tblCellMar>
        </w:tblPrEx>
        <w:trPr>
          <w:cantSplit/>
          <w:trHeight w:val="3342"/>
        </w:trPr>
        <w:tc>
          <w:tcPr>
            <w:tcW w:w="927" w:type="pct"/>
          </w:tcPr>
          <w:p w:rsidR="00000000" w:rsidRDefault="00886C12">
            <w:pPr>
              <w:rPr>
                <w:rFonts w:ascii="Times New Roman" w:hAnsi="Times New Roman"/>
              </w:rPr>
            </w:pPr>
            <w:r>
              <w:rPr>
                <w:rFonts w:ascii="Times New Roman" w:hAnsi="Times New Roman"/>
              </w:rPr>
              <w:t>Awareness raising</w:t>
            </w:r>
          </w:p>
        </w:tc>
        <w:tc>
          <w:tcPr>
            <w:tcW w:w="1215" w:type="pct"/>
          </w:tcPr>
          <w:p w:rsidR="00000000" w:rsidRDefault="00886C12" w:rsidP="00886C12">
            <w:pPr>
              <w:numPr>
                <w:ilvl w:val="0"/>
                <w:numId w:val="9"/>
              </w:numPr>
              <w:rPr>
                <w:rFonts w:ascii="Times New Roman" w:hAnsi="Times New Roman"/>
              </w:rPr>
            </w:pPr>
            <w:r>
              <w:rPr>
                <w:rFonts w:ascii="Times New Roman" w:hAnsi="Times New Roman"/>
              </w:rPr>
              <w:t>Low level of awareness among authorities, especially at leve</w:t>
            </w:r>
            <w:r>
              <w:rPr>
                <w:rFonts w:ascii="Times New Roman" w:hAnsi="Times New Roman"/>
              </w:rPr>
              <w:t>ls above the District.</w:t>
            </w:r>
          </w:p>
          <w:p w:rsidR="00000000" w:rsidRDefault="00886C12">
            <w:pPr>
              <w:rPr>
                <w:rFonts w:ascii="Times New Roman" w:hAnsi="Times New Roman"/>
              </w:rPr>
            </w:pPr>
          </w:p>
          <w:p w:rsidR="00000000" w:rsidRDefault="00886C12" w:rsidP="00886C12">
            <w:pPr>
              <w:numPr>
                <w:ilvl w:val="0"/>
                <w:numId w:val="9"/>
              </w:numPr>
              <w:rPr>
                <w:rFonts w:ascii="Times New Roman" w:hAnsi="Times New Roman"/>
              </w:rPr>
            </w:pPr>
            <w:r>
              <w:rPr>
                <w:rFonts w:ascii="Times New Roman" w:hAnsi="Times New Roman"/>
              </w:rPr>
              <w:t>Very low levels of awareness among fishers</w:t>
            </w:r>
          </w:p>
          <w:p w:rsidR="00000000" w:rsidRDefault="00886C12">
            <w:pPr>
              <w:rPr>
                <w:rFonts w:ascii="Times New Roman" w:hAnsi="Times New Roman"/>
              </w:rPr>
            </w:pPr>
          </w:p>
          <w:p w:rsidR="00000000" w:rsidRDefault="00886C12" w:rsidP="00886C12">
            <w:pPr>
              <w:numPr>
                <w:ilvl w:val="0"/>
                <w:numId w:val="9"/>
              </w:numPr>
              <w:rPr>
                <w:rFonts w:ascii="Times New Roman" w:hAnsi="Times New Roman"/>
              </w:rPr>
            </w:pPr>
            <w:r>
              <w:rPr>
                <w:rFonts w:ascii="Times New Roman" w:hAnsi="Times New Roman"/>
              </w:rPr>
              <w:t>Publications about the national park result in some awareness among local residents and tourists</w:t>
            </w:r>
          </w:p>
        </w:tc>
        <w:tc>
          <w:tcPr>
            <w:tcW w:w="1517" w:type="pct"/>
          </w:tcPr>
          <w:p w:rsidR="00000000" w:rsidRDefault="00886C12" w:rsidP="00886C12">
            <w:pPr>
              <w:numPr>
                <w:ilvl w:val="0"/>
                <w:numId w:val="10"/>
              </w:numPr>
              <w:rPr>
                <w:rFonts w:ascii="Times New Roman" w:hAnsi="Times New Roman"/>
              </w:rPr>
            </w:pPr>
            <w:r>
              <w:rPr>
                <w:rFonts w:ascii="Times New Roman" w:hAnsi="Times New Roman"/>
              </w:rPr>
              <w:t xml:space="preserve">District, provincial and national authorities are aware of the environmental values of Con </w:t>
            </w:r>
            <w:r>
              <w:rPr>
                <w:rFonts w:ascii="Times New Roman" w:hAnsi="Times New Roman"/>
              </w:rPr>
              <w:t>Dao and endorse full valuation in planning decisions</w:t>
            </w:r>
          </w:p>
          <w:p w:rsidR="00000000" w:rsidRDefault="00886C12" w:rsidP="00886C12">
            <w:pPr>
              <w:numPr>
                <w:ilvl w:val="0"/>
                <w:numId w:val="10"/>
              </w:numPr>
              <w:rPr>
                <w:rFonts w:ascii="Times New Roman" w:hAnsi="Times New Roman"/>
              </w:rPr>
            </w:pPr>
            <w:r>
              <w:rPr>
                <w:rFonts w:ascii="Times New Roman" w:hAnsi="Times New Roman"/>
              </w:rPr>
              <w:t>All fishers are aware of and respect the existence of the park and regulations governing resource use</w:t>
            </w:r>
          </w:p>
          <w:p w:rsidR="00000000" w:rsidRDefault="00886C12" w:rsidP="00886C12">
            <w:pPr>
              <w:numPr>
                <w:ilvl w:val="0"/>
                <w:numId w:val="10"/>
              </w:numPr>
              <w:rPr>
                <w:rFonts w:ascii="Times New Roman" w:hAnsi="Times New Roman"/>
              </w:rPr>
            </w:pPr>
            <w:r>
              <w:rPr>
                <w:rFonts w:ascii="Times New Roman" w:hAnsi="Times New Roman"/>
              </w:rPr>
              <w:t>Local residents and tourists are aware of the environmental values of Con Dao, and this is a major at</w:t>
            </w:r>
            <w:r>
              <w:rPr>
                <w:rFonts w:ascii="Times New Roman" w:hAnsi="Times New Roman"/>
              </w:rPr>
              <w:t>traction to tourists</w:t>
            </w:r>
          </w:p>
        </w:tc>
        <w:tc>
          <w:tcPr>
            <w:tcW w:w="1340" w:type="pct"/>
          </w:tcPr>
          <w:p w:rsidR="00000000" w:rsidRDefault="00886C12">
            <w:pPr>
              <w:rPr>
                <w:rFonts w:ascii="Times New Roman" w:hAnsi="Times New Roman"/>
              </w:rPr>
            </w:pPr>
            <w:r>
              <w:rPr>
                <w:rFonts w:ascii="Times New Roman" w:hAnsi="Times New Roman"/>
                <w:u w:val="single"/>
              </w:rPr>
              <w:t>GEF</w:t>
            </w:r>
            <w:r>
              <w:rPr>
                <w:rFonts w:ascii="Times New Roman" w:hAnsi="Times New Roman"/>
              </w:rPr>
              <w:t>: Contribution to production of awareness-raising materials and to costs of awareness-raising activities</w:t>
            </w:r>
          </w:p>
          <w:p w:rsidR="00000000" w:rsidRDefault="00886C12">
            <w:pPr>
              <w:rPr>
                <w:rFonts w:ascii="Times New Roman" w:hAnsi="Times New Roman"/>
                <w:u w:val="single"/>
              </w:rPr>
            </w:pPr>
          </w:p>
          <w:p w:rsidR="00000000" w:rsidRDefault="00886C12">
            <w:pPr>
              <w:rPr>
                <w:rFonts w:ascii="Times New Roman" w:hAnsi="Times New Roman"/>
                <w:u w:val="single"/>
              </w:rPr>
            </w:pPr>
            <w:r>
              <w:rPr>
                <w:rFonts w:ascii="Times New Roman" w:hAnsi="Times New Roman"/>
                <w:u w:val="single"/>
              </w:rPr>
              <w:t>WWF/Government/UNDP/ Bilaterals</w:t>
            </w:r>
            <w:r>
              <w:rPr>
                <w:rFonts w:ascii="Times New Roman" w:hAnsi="Times New Roman"/>
              </w:rPr>
              <w:t>: Cost-sharing on materials and activities</w:t>
            </w:r>
          </w:p>
        </w:tc>
      </w:tr>
      <w:tr w:rsidR="00000000">
        <w:tblPrEx>
          <w:tblCellMar>
            <w:top w:w="0" w:type="dxa"/>
            <w:bottom w:w="0" w:type="dxa"/>
          </w:tblCellMar>
        </w:tblPrEx>
        <w:trPr>
          <w:cantSplit/>
          <w:trHeight w:val="1885"/>
        </w:trPr>
        <w:tc>
          <w:tcPr>
            <w:tcW w:w="927" w:type="pct"/>
          </w:tcPr>
          <w:p w:rsidR="00000000" w:rsidRDefault="00886C12">
            <w:pPr>
              <w:rPr>
                <w:rFonts w:ascii="Times New Roman" w:hAnsi="Times New Roman"/>
              </w:rPr>
            </w:pPr>
            <w:r>
              <w:rPr>
                <w:rFonts w:ascii="Times New Roman" w:hAnsi="Times New Roman"/>
              </w:rPr>
              <w:t>Enforcement</w:t>
            </w:r>
          </w:p>
        </w:tc>
        <w:tc>
          <w:tcPr>
            <w:tcW w:w="1215" w:type="pct"/>
          </w:tcPr>
          <w:p w:rsidR="00000000" w:rsidRDefault="00886C12" w:rsidP="00886C12">
            <w:pPr>
              <w:numPr>
                <w:ilvl w:val="0"/>
                <w:numId w:val="11"/>
              </w:numPr>
              <w:rPr>
                <w:rFonts w:ascii="Times New Roman" w:hAnsi="Times New Roman"/>
              </w:rPr>
            </w:pPr>
            <w:r>
              <w:rPr>
                <w:rFonts w:ascii="Times New Roman" w:hAnsi="Times New Roman"/>
              </w:rPr>
              <w:t>Relatively high staffing levels, but lo</w:t>
            </w:r>
            <w:r>
              <w:rPr>
                <w:rFonts w:ascii="Times New Roman" w:hAnsi="Times New Roman"/>
              </w:rPr>
              <w:t>w capacity among park staff</w:t>
            </w:r>
          </w:p>
          <w:p w:rsidR="00000000" w:rsidRDefault="00886C12" w:rsidP="00886C12">
            <w:pPr>
              <w:numPr>
                <w:ilvl w:val="0"/>
                <w:numId w:val="11"/>
              </w:numPr>
              <w:rPr>
                <w:rFonts w:ascii="Times New Roman" w:hAnsi="Times New Roman"/>
              </w:rPr>
            </w:pPr>
            <w:r>
              <w:rPr>
                <w:rFonts w:ascii="Times New Roman" w:hAnsi="Times New Roman"/>
              </w:rPr>
              <w:t>Little or no coordination and cooperation with law enforcement agencies</w:t>
            </w:r>
          </w:p>
        </w:tc>
        <w:tc>
          <w:tcPr>
            <w:tcW w:w="1517" w:type="pct"/>
          </w:tcPr>
          <w:p w:rsidR="00000000" w:rsidRDefault="00886C12" w:rsidP="00886C12">
            <w:pPr>
              <w:numPr>
                <w:ilvl w:val="0"/>
                <w:numId w:val="12"/>
              </w:numPr>
              <w:rPr>
                <w:rFonts w:ascii="Times New Roman" w:hAnsi="Times New Roman"/>
              </w:rPr>
            </w:pPr>
            <w:r>
              <w:rPr>
                <w:rFonts w:ascii="Times New Roman" w:hAnsi="Times New Roman"/>
              </w:rPr>
              <w:t>National park staff fully equipped and trained to enforce regulations</w:t>
            </w:r>
          </w:p>
          <w:p w:rsidR="00000000" w:rsidRDefault="00886C12">
            <w:pPr>
              <w:rPr>
                <w:rFonts w:ascii="Times New Roman" w:hAnsi="Times New Roman"/>
              </w:rPr>
            </w:pPr>
          </w:p>
          <w:p w:rsidR="00000000" w:rsidRDefault="00886C12" w:rsidP="00886C12">
            <w:pPr>
              <w:numPr>
                <w:ilvl w:val="0"/>
                <w:numId w:val="12"/>
              </w:numPr>
              <w:rPr>
                <w:rFonts w:ascii="Times New Roman" w:hAnsi="Times New Roman"/>
              </w:rPr>
            </w:pPr>
            <w:r>
              <w:rPr>
                <w:rFonts w:ascii="Times New Roman" w:hAnsi="Times New Roman"/>
              </w:rPr>
              <w:t>Law enforcement agencies fully cooperating with national park staff</w:t>
            </w:r>
          </w:p>
        </w:tc>
        <w:tc>
          <w:tcPr>
            <w:tcW w:w="1340" w:type="pct"/>
          </w:tcPr>
          <w:p w:rsidR="00000000" w:rsidRDefault="00886C12">
            <w:pPr>
              <w:rPr>
                <w:rFonts w:ascii="Times New Roman" w:hAnsi="Times New Roman"/>
              </w:rPr>
            </w:pPr>
            <w:r>
              <w:rPr>
                <w:rFonts w:ascii="Times New Roman" w:hAnsi="Times New Roman"/>
                <w:u w:val="single"/>
              </w:rPr>
              <w:t>GEF</w:t>
            </w:r>
            <w:r>
              <w:rPr>
                <w:rFonts w:ascii="Times New Roman" w:hAnsi="Times New Roman"/>
              </w:rPr>
              <w:t>: Training and</w:t>
            </w:r>
            <w:r>
              <w:rPr>
                <w:rFonts w:ascii="Times New Roman" w:hAnsi="Times New Roman"/>
              </w:rPr>
              <w:t xml:space="preserve"> equipment</w:t>
            </w:r>
          </w:p>
          <w:p w:rsidR="00000000" w:rsidRDefault="00886C12">
            <w:pPr>
              <w:rPr>
                <w:rFonts w:ascii="Times New Roman" w:hAnsi="Times New Roman"/>
                <w:u w:val="single"/>
              </w:rPr>
            </w:pPr>
          </w:p>
          <w:p w:rsidR="00000000" w:rsidRDefault="00886C12">
            <w:pPr>
              <w:rPr>
                <w:rFonts w:ascii="Times New Roman" w:hAnsi="Times New Roman"/>
              </w:rPr>
            </w:pPr>
            <w:r>
              <w:rPr>
                <w:rFonts w:ascii="Times New Roman" w:hAnsi="Times New Roman"/>
                <w:u w:val="single"/>
              </w:rPr>
              <w:t>Government/Bilaterals</w:t>
            </w:r>
            <w:r>
              <w:rPr>
                <w:rFonts w:ascii="Times New Roman" w:hAnsi="Times New Roman"/>
              </w:rPr>
              <w:t>: Staffing costs, equipment and policy support</w:t>
            </w:r>
          </w:p>
        </w:tc>
      </w:tr>
      <w:tr w:rsidR="00000000">
        <w:tblPrEx>
          <w:tblCellMar>
            <w:top w:w="0" w:type="dxa"/>
            <w:bottom w:w="0" w:type="dxa"/>
          </w:tblCellMar>
        </w:tblPrEx>
        <w:trPr>
          <w:cantSplit/>
          <w:trHeight w:val="2756"/>
        </w:trPr>
        <w:tc>
          <w:tcPr>
            <w:tcW w:w="927" w:type="pct"/>
          </w:tcPr>
          <w:p w:rsidR="00000000" w:rsidRDefault="00886C12">
            <w:pPr>
              <w:rPr>
                <w:rFonts w:ascii="Times New Roman" w:hAnsi="Times New Roman"/>
              </w:rPr>
            </w:pPr>
            <w:r>
              <w:rPr>
                <w:rFonts w:ascii="Times New Roman" w:hAnsi="Times New Roman"/>
              </w:rPr>
              <w:lastRenderedPageBreak/>
              <w:t>Development planning</w:t>
            </w:r>
          </w:p>
        </w:tc>
        <w:tc>
          <w:tcPr>
            <w:tcW w:w="1215" w:type="pct"/>
          </w:tcPr>
          <w:p w:rsidR="00000000" w:rsidRDefault="00886C12" w:rsidP="00886C12">
            <w:pPr>
              <w:numPr>
                <w:ilvl w:val="0"/>
                <w:numId w:val="15"/>
              </w:numPr>
              <w:rPr>
                <w:rFonts w:ascii="Times New Roman" w:hAnsi="Times New Roman"/>
              </w:rPr>
            </w:pPr>
            <w:r>
              <w:rPr>
                <w:rFonts w:ascii="Times New Roman" w:hAnsi="Times New Roman"/>
              </w:rPr>
              <w:t xml:space="preserve">Little or no inter-sectoral coordination </w:t>
            </w:r>
          </w:p>
          <w:p w:rsidR="00000000" w:rsidRDefault="00886C12">
            <w:pPr>
              <w:rPr>
                <w:rFonts w:ascii="Times New Roman" w:hAnsi="Times New Roman"/>
              </w:rPr>
            </w:pPr>
          </w:p>
          <w:p w:rsidR="00000000" w:rsidRDefault="00886C12" w:rsidP="00886C12">
            <w:pPr>
              <w:numPr>
                <w:ilvl w:val="0"/>
                <w:numId w:val="13"/>
              </w:numPr>
              <w:rPr>
                <w:rFonts w:ascii="Times New Roman" w:hAnsi="Times New Roman"/>
              </w:rPr>
            </w:pPr>
            <w:r>
              <w:rPr>
                <w:rFonts w:ascii="Times New Roman" w:hAnsi="Times New Roman"/>
              </w:rPr>
              <w:t>Local planning decisions subject to modification due to decisions at provincial or national levels</w:t>
            </w:r>
          </w:p>
        </w:tc>
        <w:tc>
          <w:tcPr>
            <w:tcW w:w="1517" w:type="pct"/>
          </w:tcPr>
          <w:p w:rsidR="00000000" w:rsidRDefault="00886C12" w:rsidP="00886C12">
            <w:pPr>
              <w:numPr>
                <w:ilvl w:val="0"/>
                <w:numId w:val="16"/>
              </w:numPr>
              <w:rPr>
                <w:rFonts w:ascii="Times New Roman" w:hAnsi="Times New Roman"/>
              </w:rPr>
            </w:pPr>
            <w:r>
              <w:rPr>
                <w:rFonts w:ascii="Times New Roman" w:hAnsi="Times New Roman"/>
              </w:rPr>
              <w:t>All relevant</w:t>
            </w:r>
            <w:r>
              <w:rPr>
                <w:rFonts w:ascii="Times New Roman" w:hAnsi="Times New Roman"/>
              </w:rPr>
              <w:t xml:space="preserve"> sectors share a common vision of economic development on Con Dao which recognizes and respects its environmental capital</w:t>
            </w:r>
          </w:p>
          <w:p w:rsidR="00000000" w:rsidRDefault="00886C12" w:rsidP="00886C12">
            <w:pPr>
              <w:numPr>
                <w:ilvl w:val="0"/>
                <w:numId w:val="14"/>
              </w:numPr>
              <w:rPr>
                <w:rFonts w:ascii="Times New Roman" w:hAnsi="Times New Roman"/>
              </w:rPr>
            </w:pPr>
            <w:r>
              <w:rPr>
                <w:rFonts w:ascii="Times New Roman" w:hAnsi="Times New Roman"/>
              </w:rPr>
              <w:t>District, provincial and national authorities share a common vision</w:t>
            </w:r>
          </w:p>
        </w:tc>
        <w:tc>
          <w:tcPr>
            <w:tcW w:w="1340" w:type="pct"/>
          </w:tcPr>
          <w:p w:rsidR="00000000" w:rsidRDefault="00886C12">
            <w:pPr>
              <w:rPr>
                <w:rFonts w:ascii="Times New Roman" w:hAnsi="Times New Roman"/>
              </w:rPr>
            </w:pPr>
            <w:r>
              <w:rPr>
                <w:rFonts w:ascii="Times New Roman" w:hAnsi="Times New Roman"/>
                <w:u w:val="single"/>
              </w:rPr>
              <w:t>GEF</w:t>
            </w:r>
            <w:r>
              <w:rPr>
                <w:rFonts w:ascii="Times New Roman" w:hAnsi="Times New Roman"/>
              </w:rPr>
              <w:t>: Mobilization of best practices, establishment of coordination</w:t>
            </w:r>
            <w:r>
              <w:rPr>
                <w:rFonts w:ascii="Times New Roman" w:hAnsi="Times New Roman"/>
              </w:rPr>
              <w:t xml:space="preserve"> mechanism</w:t>
            </w:r>
          </w:p>
          <w:p w:rsidR="00000000" w:rsidRDefault="00886C12">
            <w:pPr>
              <w:rPr>
                <w:rFonts w:ascii="Times New Roman" w:hAnsi="Times New Roman"/>
                <w:u w:val="single"/>
              </w:rPr>
            </w:pPr>
          </w:p>
          <w:p w:rsidR="00000000" w:rsidRDefault="00886C12">
            <w:pPr>
              <w:rPr>
                <w:rFonts w:ascii="Times New Roman" w:hAnsi="Times New Roman"/>
              </w:rPr>
            </w:pPr>
            <w:r>
              <w:rPr>
                <w:rFonts w:ascii="Times New Roman" w:hAnsi="Times New Roman"/>
                <w:u w:val="single"/>
              </w:rPr>
              <w:t>Government</w:t>
            </w:r>
            <w:r>
              <w:rPr>
                <w:rFonts w:ascii="Times New Roman" w:hAnsi="Times New Roman"/>
              </w:rPr>
              <w:t>: Policy support and appropriate development funding</w:t>
            </w:r>
          </w:p>
          <w:p w:rsidR="00000000" w:rsidRDefault="00886C12">
            <w:pPr>
              <w:rPr>
                <w:rFonts w:ascii="Times New Roman" w:hAnsi="Times New Roman"/>
                <w:u w:val="single"/>
              </w:rPr>
            </w:pPr>
          </w:p>
          <w:p w:rsidR="00000000" w:rsidRDefault="00886C12">
            <w:pPr>
              <w:rPr>
                <w:rFonts w:ascii="Times New Roman" w:hAnsi="Times New Roman"/>
              </w:rPr>
            </w:pPr>
            <w:r>
              <w:rPr>
                <w:rFonts w:ascii="Times New Roman" w:hAnsi="Times New Roman"/>
                <w:u w:val="single"/>
              </w:rPr>
              <w:t>Bilaterals</w:t>
            </w:r>
            <w:r>
              <w:rPr>
                <w:rFonts w:ascii="Times New Roman" w:hAnsi="Times New Roman"/>
              </w:rPr>
              <w:t>: Technical assistance and cost-sharing on investment</w:t>
            </w:r>
          </w:p>
        </w:tc>
      </w:tr>
      <w:tr w:rsidR="00000000">
        <w:tblPrEx>
          <w:tblCellMar>
            <w:top w:w="0" w:type="dxa"/>
            <w:bottom w:w="0" w:type="dxa"/>
          </w:tblCellMar>
        </w:tblPrEx>
        <w:trPr>
          <w:cantSplit/>
          <w:trHeight w:val="3141"/>
        </w:trPr>
        <w:tc>
          <w:tcPr>
            <w:tcW w:w="927" w:type="pct"/>
          </w:tcPr>
          <w:p w:rsidR="00000000" w:rsidRDefault="00886C12">
            <w:pPr>
              <w:rPr>
                <w:rFonts w:ascii="Times New Roman" w:hAnsi="Times New Roman"/>
              </w:rPr>
            </w:pPr>
            <w:r>
              <w:rPr>
                <w:rFonts w:ascii="Times New Roman" w:hAnsi="Times New Roman"/>
              </w:rPr>
              <w:t>Tourism development</w:t>
            </w:r>
          </w:p>
        </w:tc>
        <w:tc>
          <w:tcPr>
            <w:tcW w:w="1215" w:type="pct"/>
          </w:tcPr>
          <w:p w:rsidR="00000000" w:rsidRDefault="00886C12" w:rsidP="00886C12">
            <w:pPr>
              <w:numPr>
                <w:ilvl w:val="0"/>
                <w:numId w:val="15"/>
              </w:numPr>
              <w:rPr>
                <w:rFonts w:ascii="Times New Roman" w:hAnsi="Times New Roman"/>
              </w:rPr>
            </w:pPr>
            <w:r>
              <w:rPr>
                <w:rFonts w:ascii="Times New Roman" w:hAnsi="Times New Roman"/>
              </w:rPr>
              <w:t>Little attention to environmental impacts of tourism</w:t>
            </w:r>
          </w:p>
          <w:p w:rsidR="00000000" w:rsidRDefault="00886C12">
            <w:pPr>
              <w:rPr>
                <w:rFonts w:ascii="Times New Roman" w:hAnsi="Times New Roman"/>
              </w:rPr>
            </w:pPr>
          </w:p>
          <w:p w:rsidR="00000000" w:rsidRDefault="00886C12" w:rsidP="00886C12">
            <w:pPr>
              <w:numPr>
                <w:ilvl w:val="0"/>
                <w:numId w:val="15"/>
              </w:numPr>
              <w:rPr>
                <w:rFonts w:ascii="Times New Roman" w:hAnsi="Times New Roman"/>
              </w:rPr>
            </w:pPr>
            <w:r>
              <w:rPr>
                <w:rFonts w:ascii="Times New Roman" w:hAnsi="Times New Roman"/>
              </w:rPr>
              <w:t>Environmental capital not captured in tou</w:t>
            </w:r>
            <w:r>
              <w:rPr>
                <w:rFonts w:ascii="Times New Roman" w:hAnsi="Times New Roman"/>
              </w:rPr>
              <w:t>rism development</w:t>
            </w:r>
          </w:p>
          <w:p w:rsidR="00000000" w:rsidRDefault="00886C12" w:rsidP="00886C12">
            <w:pPr>
              <w:numPr>
                <w:ilvl w:val="0"/>
                <w:numId w:val="15"/>
              </w:numPr>
              <w:rPr>
                <w:rFonts w:ascii="Times New Roman" w:hAnsi="Times New Roman"/>
              </w:rPr>
            </w:pPr>
            <w:r>
              <w:rPr>
                <w:rFonts w:ascii="Times New Roman" w:hAnsi="Times New Roman"/>
              </w:rPr>
              <w:t>Low numbers of visitors</w:t>
            </w:r>
          </w:p>
          <w:p w:rsidR="00000000" w:rsidRDefault="00886C12">
            <w:pPr>
              <w:rPr>
                <w:rFonts w:ascii="Times New Roman" w:hAnsi="Times New Roman"/>
              </w:rPr>
            </w:pPr>
          </w:p>
          <w:p w:rsidR="00000000" w:rsidRDefault="00886C12" w:rsidP="00886C12">
            <w:pPr>
              <w:numPr>
                <w:ilvl w:val="0"/>
                <w:numId w:val="15"/>
              </w:numPr>
              <w:rPr>
                <w:rFonts w:ascii="Times New Roman" w:hAnsi="Times New Roman"/>
              </w:rPr>
            </w:pPr>
            <w:r>
              <w:rPr>
                <w:rFonts w:ascii="Times New Roman" w:hAnsi="Times New Roman"/>
              </w:rPr>
              <w:t>Modest and unbalanced financial benefits to local stakeholders</w:t>
            </w:r>
          </w:p>
        </w:tc>
        <w:tc>
          <w:tcPr>
            <w:tcW w:w="1517" w:type="pct"/>
          </w:tcPr>
          <w:p w:rsidR="00000000" w:rsidRDefault="00886C12" w:rsidP="00886C12">
            <w:pPr>
              <w:numPr>
                <w:ilvl w:val="0"/>
                <w:numId w:val="14"/>
              </w:numPr>
              <w:rPr>
                <w:rFonts w:ascii="Times New Roman" w:hAnsi="Times New Roman"/>
              </w:rPr>
            </w:pPr>
            <w:r>
              <w:rPr>
                <w:rFonts w:ascii="Times New Roman" w:hAnsi="Times New Roman"/>
              </w:rPr>
              <w:t>Environmentally-benign tourism facilities developed in coordination with transportation services</w:t>
            </w:r>
          </w:p>
          <w:p w:rsidR="00000000" w:rsidRDefault="00886C12" w:rsidP="00886C12">
            <w:pPr>
              <w:numPr>
                <w:ilvl w:val="0"/>
                <w:numId w:val="14"/>
              </w:numPr>
              <w:rPr>
                <w:rFonts w:ascii="Times New Roman" w:hAnsi="Times New Roman"/>
              </w:rPr>
            </w:pPr>
            <w:r>
              <w:rPr>
                <w:rFonts w:ascii="Times New Roman" w:hAnsi="Times New Roman"/>
              </w:rPr>
              <w:t>Economic returns maximized through application of best</w:t>
            </w:r>
            <w:r>
              <w:rPr>
                <w:rFonts w:ascii="Times New Roman" w:hAnsi="Times New Roman"/>
              </w:rPr>
              <w:t xml:space="preserve"> practices</w:t>
            </w:r>
          </w:p>
          <w:p w:rsidR="00000000" w:rsidRDefault="00886C12" w:rsidP="00886C12">
            <w:pPr>
              <w:numPr>
                <w:ilvl w:val="0"/>
                <w:numId w:val="14"/>
              </w:numPr>
              <w:rPr>
                <w:rFonts w:ascii="Times New Roman" w:hAnsi="Times New Roman"/>
              </w:rPr>
            </w:pPr>
            <w:r>
              <w:rPr>
                <w:rFonts w:ascii="Times New Roman" w:hAnsi="Times New Roman"/>
              </w:rPr>
              <w:t>Numbers of tourists increases to established carrying capacity</w:t>
            </w:r>
          </w:p>
          <w:p w:rsidR="00000000" w:rsidRDefault="00886C12" w:rsidP="00886C12">
            <w:pPr>
              <w:numPr>
                <w:ilvl w:val="0"/>
                <w:numId w:val="16"/>
              </w:numPr>
              <w:rPr>
                <w:rFonts w:ascii="Times New Roman" w:hAnsi="Times New Roman"/>
              </w:rPr>
            </w:pPr>
            <w:r>
              <w:rPr>
                <w:rFonts w:ascii="Times New Roman" w:hAnsi="Times New Roman"/>
              </w:rPr>
              <w:t>Benefits of tourism shared widely among local stakeholders</w:t>
            </w:r>
          </w:p>
        </w:tc>
        <w:tc>
          <w:tcPr>
            <w:tcW w:w="1340" w:type="pct"/>
          </w:tcPr>
          <w:p w:rsidR="00000000" w:rsidRDefault="00886C12">
            <w:pPr>
              <w:rPr>
                <w:rFonts w:ascii="Times New Roman" w:hAnsi="Times New Roman"/>
                <w:u w:val="single"/>
              </w:rPr>
            </w:pPr>
            <w:r>
              <w:rPr>
                <w:rFonts w:ascii="Times New Roman" w:hAnsi="Times New Roman"/>
                <w:u w:val="single"/>
              </w:rPr>
              <w:t>GEF</w:t>
            </w:r>
            <w:r>
              <w:rPr>
                <w:rFonts w:ascii="Times New Roman" w:hAnsi="Times New Roman"/>
              </w:rPr>
              <w:t>: Mobilization of best practices, certification; design of benefit-sharing scheme</w:t>
            </w:r>
            <w:r>
              <w:rPr>
                <w:rFonts w:ascii="Times New Roman" w:hAnsi="Times New Roman"/>
                <w:u w:val="single"/>
              </w:rPr>
              <w:t xml:space="preserve"> </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u w:val="single"/>
              </w:rPr>
              <w:t>Government/Private sector/ Bilateral</w:t>
            </w:r>
            <w:r>
              <w:rPr>
                <w:rFonts w:ascii="Times New Roman" w:hAnsi="Times New Roman"/>
                <w:u w:val="single"/>
              </w:rPr>
              <w:t>s/WWF</w:t>
            </w:r>
            <w:r>
              <w:rPr>
                <w:rFonts w:ascii="Times New Roman" w:hAnsi="Times New Roman"/>
              </w:rPr>
              <w:t>: Up-grading of services and facilities, policy support</w:t>
            </w:r>
            <w:r>
              <w:rPr>
                <w:rFonts w:ascii="Times New Roman" w:hAnsi="Times New Roman"/>
                <w:u w:val="single"/>
              </w:rPr>
              <w:t xml:space="preserve"> </w:t>
            </w:r>
          </w:p>
        </w:tc>
      </w:tr>
    </w:tbl>
    <w:p w:rsidR="00000000" w:rsidRDefault="00886C12">
      <w:pPr>
        <w:pStyle w:val="basicparagraph"/>
        <w:rPr>
          <w:rFonts w:ascii="Times New Roman" w:hAnsi="Times New Roman"/>
        </w:rPr>
      </w:pPr>
      <w:bookmarkStart w:id="156" w:name="_Ref518897910"/>
      <w:bookmarkStart w:id="157" w:name="_Toc522122986"/>
      <w:bookmarkStart w:id="158" w:name="_Toc524565344"/>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bookmarkEnd w:id="156"/>
    <w:p w:rsidR="00000000" w:rsidRDefault="00886C12">
      <w:pPr>
        <w:pStyle w:val="basicparagraph"/>
        <w:keepNext/>
        <w:jc w:val="center"/>
        <w:rPr>
          <w:rFonts w:ascii="Times New Roman" w:hAnsi="Times New Roman"/>
          <w:b/>
          <w:sz w:val="24"/>
        </w:rPr>
      </w:pPr>
      <w:r>
        <w:rPr>
          <w:rFonts w:ascii="Times New Roman" w:hAnsi="Times New Roman"/>
          <w:b/>
          <w:sz w:val="24"/>
        </w:rPr>
        <w:t>Incremental Costs Matrix Summary</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6" w:type="dxa"/>
          <w:right w:w="36" w:type="dxa"/>
        </w:tblCellMar>
        <w:tblLook w:val="00BF" w:firstRow="1" w:lastRow="0" w:firstColumn="1" w:lastColumn="0" w:noHBand="0" w:noVBand="0"/>
      </w:tblPr>
      <w:tblGrid>
        <w:gridCol w:w="4090"/>
        <w:gridCol w:w="1758"/>
        <w:gridCol w:w="1755"/>
        <w:gridCol w:w="1828"/>
      </w:tblGrid>
      <w:tr w:rsidR="00000000">
        <w:tblPrEx>
          <w:tblCellMar>
            <w:top w:w="0" w:type="dxa"/>
            <w:bottom w:w="0" w:type="dxa"/>
          </w:tblCellMar>
        </w:tblPrEx>
        <w:trPr>
          <w:cantSplit/>
          <w:trHeight w:val="548"/>
          <w:tblHeader/>
          <w:jc w:val="center"/>
        </w:trPr>
        <w:tc>
          <w:tcPr>
            <w:tcW w:w="4090" w:type="dxa"/>
            <w:vAlign w:val="center"/>
          </w:tcPr>
          <w:bookmarkEnd w:id="157"/>
          <w:bookmarkEnd w:id="158"/>
          <w:p w:rsidR="00000000" w:rsidRDefault="00886C12">
            <w:pPr>
              <w:keepNext/>
              <w:jc w:val="center"/>
              <w:rPr>
                <w:rFonts w:ascii="Times New Roman" w:hAnsi="Times New Roman"/>
                <w:b/>
                <w:szCs w:val="20"/>
              </w:rPr>
            </w:pPr>
            <w:r>
              <w:rPr>
                <w:rFonts w:ascii="Times New Roman" w:hAnsi="Times New Roman"/>
                <w:b/>
                <w:szCs w:val="20"/>
              </w:rPr>
              <w:t>Costs and Benefits</w:t>
            </w:r>
          </w:p>
        </w:tc>
        <w:tc>
          <w:tcPr>
            <w:tcW w:w="1758" w:type="dxa"/>
            <w:vAlign w:val="center"/>
          </w:tcPr>
          <w:p w:rsidR="00000000" w:rsidRDefault="00886C12">
            <w:pPr>
              <w:keepNext/>
              <w:jc w:val="center"/>
              <w:rPr>
                <w:rFonts w:ascii="Times New Roman" w:hAnsi="Times New Roman"/>
                <w:b/>
                <w:szCs w:val="20"/>
              </w:rPr>
            </w:pPr>
            <w:r>
              <w:rPr>
                <w:rFonts w:ascii="Times New Roman" w:hAnsi="Times New Roman"/>
                <w:b/>
                <w:szCs w:val="20"/>
              </w:rPr>
              <w:t>Baseline (B)</w:t>
            </w:r>
          </w:p>
        </w:tc>
        <w:tc>
          <w:tcPr>
            <w:tcW w:w="1755" w:type="dxa"/>
            <w:vAlign w:val="center"/>
          </w:tcPr>
          <w:p w:rsidR="00000000" w:rsidRDefault="00886C12">
            <w:pPr>
              <w:keepNext/>
              <w:jc w:val="center"/>
              <w:rPr>
                <w:rFonts w:ascii="Times New Roman" w:hAnsi="Times New Roman"/>
                <w:b/>
                <w:szCs w:val="20"/>
              </w:rPr>
            </w:pPr>
            <w:r>
              <w:rPr>
                <w:rFonts w:ascii="Times New Roman" w:hAnsi="Times New Roman"/>
                <w:b/>
                <w:szCs w:val="20"/>
              </w:rPr>
              <w:t>Alternative (A)</w:t>
            </w:r>
          </w:p>
        </w:tc>
        <w:tc>
          <w:tcPr>
            <w:tcW w:w="1828" w:type="dxa"/>
            <w:vAlign w:val="center"/>
          </w:tcPr>
          <w:p w:rsidR="00000000" w:rsidRDefault="00886C12">
            <w:pPr>
              <w:keepNext/>
              <w:jc w:val="center"/>
              <w:rPr>
                <w:rFonts w:ascii="Times New Roman" w:hAnsi="Times New Roman"/>
                <w:b/>
                <w:szCs w:val="20"/>
              </w:rPr>
            </w:pPr>
            <w:r>
              <w:rPr>
                <w:rFonts w:ascii="Times New Roman" w:hAnsi="Times New Roman"/>
                <w:b/>
                <w:szCs w:val="20"/>
              </w:rPr>
              <w:t>Increment (A-B)</w:t>
            </w:r>
          </w:p>
        </w:tc>
      </w:tr>
      <w:tr w:rsidR="00000000">
        <w:tblPrEx>
          <w:tblCellMar>
            <w:top w:w="0" w:type="dxa"/>
            <w:bottom w:w="0" w:type="dxa"/>
          </w:tblCellMar>
        </w:tblPrEx>
        <w:trPr>
          <w:cantSplit/>
          <w:trHeight w:val="20"/>
          <w:jc w:val="center"/>
        </w:trPr>
        <w:tc>
          <w:tcPr>
            <w:tcW w:w="9431" w:type="dxa"/>
            <w:gridSpan w:val="4"/>
            <w:vAlign w:val="center"/>
          </w:tcPr>
          <w:p w:rsidR="00000000" w:rsidRDefault="00886C12">
            <w:pPr>
              <w:rPr>
                <w:rFonts w:ascii="Times New Roman" w:hAnsi="Times New Roman"/>
                <w:b/>
              </w:rPr>
            </w:pPr>
            <w:r>
              <w:rPr>
                <w:rFonts w:ascii="Times New Roman" w:hAnsi="Times New Roman"/>
                <w:b/>
              </w:rPr>
              <w:t>Outcome 100 – Strengthened Participatory Biodiversity Conservation Management in Con Dao Nat</w:t>
            </w:r>
            <w:r>
              <w:rPr>
                <w:rFonts w:ascii="Times New Roman" w:hAnsi="Times New Roman"/>
                <w:b/>
              </w:rPr>
              <w:t>ional Park</w:t>
            </w:r>
          </w:p>
        </w:tc>
      </w:tr>
      <w:tr w:rsidR="00000000">
        <w:tblPrEx>
          <w:tblCellMar>
            <w:top w:w="0" w:type="dxa"/>
            <w:bottom w:w="0" w:type="dxa"/>
          </w:tblCellMar>
        </w:tblPrEx>
        <w:trPr>
          <w:cantSplit/>
          <w:trHeight w:val="368"/>
          <w:jc w:val="center"/>
        </w:trPr>
        <w:tc>
          <w:tcPr>
            <w:tcW w:w="4090" w:type="dxa"/>
            <w:vAlign w:val="center"/>
          </w:tcPr>
          <w:p w:rsidR="00000000" w:rsidRDefault="00886C12">
            <w:pPr>
              <w:pStyle w:val="basicparagraph"/>
              <w:ind w:left="360" w:hanging="360"/>
              <w:rPr>
                <w:rFonts w:ascii="Times New Roman" w:hAnsi="Times New Roman"/>
              </w:rPr>
            </w:pPr>
            <w:r>
              <w:rPr>
                <w:rFonts w:ascii="Times New Roman" w:hAnsi="Times New Roman"/>
              </w:rPr>
              <w:t>110</w:t>
            </w:r>
            <w:r>
              <w:rPr>
                <w:rFonts w:ascii="Times New Roman" w:hAnsi="Times New Roman"/>
              </w:rPr>
              <w:tab/>
              <w:t>Biological and Socio-economic Surveys</w:t>
            </w:r>
          </w:p>
        </w:tc>
        <w:tc>
          <w:tcPr>
            <w:tcW w:w="1758" w:type="dxa"/>
            <w:vAlign w:val="center"/>
          </w:tcPr>
          <w:p w:rsidR="00000000" w:rsidRDefault="00886C12">
            <w:pPr>
              <w:tabs>
                <w:tab w:val="decimal" w:pos="1215"/>
              </w:tabs>
              <w:rPr>
                <w:rFonts w:ascii="Times New Roman" w:hAnsi="Times New Roman"/>
              </w:rPr>
            </w:pPr>
            <w:r>
              <w:rPr>
                <w:rFonts w:ascii="Times New Roman" w:hAnsi="Times New Roman"/>
              </w:rPr>
              <w:t>0</w:t>
            </w:r>
          </w:p>
        </w:tc>
        <w:tc>
          <w:tcPr>
            <w:tcW w:w="1755" w:type="dxa"/>
            <w:vAlign w:val="center"/>
          </w:tcPr>
          <w:p w:rsidR="00000000" w:rsidRDefault="00886C12">
            <w:pPr>
              <w:tabs>
                <w:tab w:val="decimal" w:pos="1215"/>
              </w:tabs>
              <w:rPr>
                <w:rFonts w:ascii="Times New Roman" w:hAnsi="Times New Roman"/>
              </w:rPr>
            </w:pPr>
            <w:r>
              <w:rPr>
                <w:rFonts w:ascii="Times New Roman" w:hAnsi="Times New Roman"/>
              </w:rPr>
              <w:t>15,550</w:t>
            </w:r>
          </w:p>
        </w:tc>
        <w:tc>
          <w:tcPr>
            <w:tcW w:w="1828" w:type="dxa"/>
            <w:vAlign w:val="center"/>
          </w:tcPr>
          <w:p w:rsidR="00000000" w:rsidRDefault="00886C12">
            <w:pPr>
              <w:tabs>
                <w:tab w:val="decimal" w:pos="1215"/>
              </w:tabs>
              <w:rPr>
                <w:rFonts w:ascii="Times New Roman" w:hAnsi="Times New Roman"/>
              </w:rPr>
            </w:pPr>
            <w:r>
              <w:rPr>
                <w:rFonts w:ascii="Times New Roman" w:hAnsi="Times New Roman"/>
              </w:rPr>
              <w:t>15,550</w:t>
            </w:r>
          </w:p>
        </w:tc>
      </w:tr>
      <w:tr w:rsidR="00000000">
        <w:tblPrEx>
          <w:tblCellMar>
            <w:top w:w="0" w:type="dxa"/>
            <w:bottom w:w="0" w:type="dxa"/>
          </w:tblCellMar>
        </w:tblPrEx>
        <w:trPr>
          <w:cantSplit/>
          <w:trHeight w:val="368"/>
          <w:jc w:val="center"/>
        </w:trPr>
        <w:tc>
          <w:tcPr>
            <w:tcW w:w="4090" w:type="dxa"/>
            <w:vAlign w:val="center"/>
          </w:tcPr>
          <w:p w:rsidR="00000000" w:rsidRDefault="00886C12">
            <w:pPr>
              <w:pStyle w:val="basicparagraph"/>
              <w:ind w:left="360" w:hanging="360"/>
              <w:rPr>
                <w:rFonts w:ascii="Times New Roman" w:hAnsi="Times New Roman"/>
              </w:rPr>
            </w:pPr>
            <w:r>
              <w:rPr>
                <w:rFonts w:ascii="Times New Roman" w:hAnsi="Times New Roman"/>
              </w:rPr>
              <w:t>120 Management Plan for Con Dao NP</w:t>
            </w:r>
          </w:p>
        </w:tc>
        <w:tc>
          <w:tcPr>
            <w:tcW w:w="1758" w:type="dxa"/>
            <w:vAlign w:val="center"/>
          </w:tcPr>
          <w:p w:rsidR="00000000" w:rsidRDefault="00886C12">
            <w:pPr>
              <w:tabs>
                <w:tab w:val="decimal" w:pos="1215"/>
              </w:tabs>
              <w:rPr>
                <w:rFonts w:ascii="Times New Roman" w:hAnsi="Times New Roman"/>
              </w:rPr>
            </w:pPr>
            <w:r>
              <w:rPr>
                <w:rFonts w:ascii="Times New Roman" w:hAnsi="Times New Roman"/>
              </w:rPr>
              <w:t>0</w:t>
            </w:r>
          </w:p>
        </w:tc>
        <w:tc>
          <w:tcPr>
            <w:tcW w:w="1755" w:type="dxa"/>
            <w:vAlign w:val="center"/>
          </w:tcPr>
          <w:p w:rsidR="00000000" w:rsidRDefault="00886C12">
            <w:pPr>
              <w:tabs>
                <w:tab w:val="decimal" w:pos="1215"/>
              </w:tabs>
              <w:rPr>
                <w:rFonts w:ascii="Times New Roman" w:hAnsi="Times New Roman"/>
              </w:rPr>
            </w:pPr>
            <w:r>
              <w:rPr>
                <w:rFonts w:ascii="Times New Roman" w:hAnsi="Times New Roman"/>
              </w:rPr>
              <w:t>44,600</w:t>
            </w:r>
          </w:p>
        </w:tc>
        <w:tc>
          <w:tcPr>
            <w:tcW w:w="1828" w:type="dxa"/>
            <w:vAlign w:val="center"/>
          </w:tcPr>
          <w:p w:rsidR="00000000" w:rsidRDefault="00886C12">
            <w:pPr>
              <w:tabs>
                <w:tab w:val="decimal" w:pos="1215"/>
              </w:tabs>
              <w:rPr>
                <w:rFonts w:ascii="Times New Roman" w:hAnsi="Times New Roman"/>
              </w:rPr>
            </w:pPr>
            <w:r>
              <w:rPr>
                <w:rFonts w:ascii="Times New Roman" w:hAnsi="Times New Roman"/>
              </w:rPr>
              <w:t>44,600</w:t>
            </w:r>
          </w:p>
        </w:tc>
      </w:tr>
      <w:tr w:rsidR="00000000">
        <w:tblPrEx>
          <w:tblCellMar>
            <w:top w:w="0" w:type="dxa"/>
            <w:bottom w:w="0" w:type="dxa"/>
          </w:tblCellMar>
        </w:tblPrEx>
        <w:trPr>
          <w:cantSplit/>
          <w:trHeight w:val="369"/>
          <w:jc w:val="center"/>
        </w:trPr>
        <w:tc>
          <w:tcPr>
            <w:tcW w:w="4090" w:type="dxa"/>
            <w:vAlign w:val="center"/>
          </w:tcPr>
          <w:p w:rsidR="00000000" w:rsidRDefault="00886C12">
            <w:pPr>
              <w:pStyle w:val="basicparagraph"/>
              <w:ind w:left="360" w:hanging="360"/>
              <w:rPr>
                <w:rFonts w:ascii="Times New Roman" w:hAnsi="Times New Roman"/>
              </w:rPr>
            </w:pPr>
            <w:r>
              <w:rPr>
                <w:rFonts w:ascii="Times New Roman" w:hAnsi="Times New Roman"/>
              </w:rPr>
              <w:t>130 Park Boundary Establishment</w:t>
            </w:r>
          </w:p>
        </w:tc>
        <w:tc>
          <w:tcPr>
            <w:tcW w:w="1758" w:type="dxa"/>
            <w:vAlign w:val="center"/>
          </w:tcPr>
          <w:p w:rsidR="00000000" w:rsidRDefault="00886C12">
            <w:pPr>
              <w:tabs>
                <w:tab w:val="decimal" w:pos="1215"/>
              </w:tabs>
              <w:rPr>
                <w:rFonts w:ascii="Times New Roman" w:hAnsi="Times New Roman"/>
              </w:rPr>
            </w:pPr>
            <w:r>
              <w:rPr>
                <w:rFonts w:ascii="Times New Roman" w:hAnsi="Times New Roman"/>
              </w:rPr>
              <w:t>11,250</w:t>
            </w:r>
          </w:p>
        </w:tc>
        <w:tc>
          <w:tcPr>
            <w:tcW w:w="1755" w:type="dxa"/>
            <w:vAlign w:val="center"/>
          </w:tcPr>
          <w:p w:rsidR="00000000" w:rsidRDefault="00886C12">
            <w:pPr>
              <w:tabs>
                <w:tab w:val="decimal" w:pos="1215"/>
              </w:tabs>
              <w:rPr>
                <w:rFonts w:ascii="Times New Roman" w:hAnsi="Times New Roman"/>
                <w:snapToGrid w:val="0"/>
                <w:color w:val="000000"/>
              </w:rPr>
            </w:pPr>
            <w:r>
              <w:rPr>
                <w:rFonts w:ascii="Times New Roman" w:hAnsi="Times New Roman"/>
                <w:snapToGrid w:val="0"/>
                <w:color w:val="000000"/>
              </w:rPr>
              <w:t>119,400</w:t>
            </w:r>
          </w:p>
        </w:tc>
        <w:tc>
          <w:tcPr>
            <w:tcW w:w="1828" w:type="dxa"/>
            <w:vAlign w:val="center"/>
          </w:tcPr>
          <w:p w:rsidR="00000000" w:rsidRDefault="00886C12">
            <w:pPr>
              <w:tabs>
                <w:tab w:val="decimal" w:pos="1215"/>
              </w:tabs>
              <w:rPr>
                <w:rFonts w:ascii="Times New Roman" w:hAnsi="Times New Roman"/>
                <w:snapToGrid w:val="0"/>
                <w:color w:val="000000"/>
              </w:rPr>
            </w:pPr>
            <w:r>
              <w:rPr>
                <w:rFonts w:ascii="Times New Roman" w:hAnsi="Times New Roman"/>
                <w:snapToGrid w:val="0"/>
                <w:color w:val="000000"/>
              </w:rPr>
              <w:t>108,150</w:t>
            </w:r>
          </w:p>
        </w:tc>
      </w:tr>
      <w:tr w:rsidR="00000000">
        <w:tblPrEx>
          <w:tblCellMar>
            <w:top w:w="0" w:type="dxa"/>
            <w:bottom w:w="0" w:type="dxa"/>
          </w:tblCellMar>
        </w:tblPrEx>
        <w:trPr>
          <w:cantSplit/>
          <w:trHeight w:val="368"/>
          <w:jc w:val="center"/>
        </w:trPr>
        <w:tc>
          <w:tcPr>
            <w:tcW w:w="4090" w:type="dxa"/>
            <w:vAlign w:val="center"/>
          </w:tcPr>
          <w:p w:rsidR="00000000" w:rsidRDefault="00886C12">
            <w:pPr>
              <w:pStyle w:val="basicparagraph"/>
              <w:ind w:left="360" w:hanging="360"/>
              <w:rPr>
                <w:rFonts w:ascii="Times New Roman" w:hAnsi="Times New Roman"/>
              </w:rPr>
            </w:pPr>
            <w:r>
              <w:rPr>
                <w:rFonts w:ascii="Times New Roman" w:hAnsi="Times New Roman"/>
              </w:rPr>
              <w:t>140 Protection and Enforcement Program</w:t>
            </w:r>
          </w:p>
        </w:tc>
        <w:tc>
          <w:tcPr>
            <w:tcW w:w="1758" w:type="dxa"/>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246,000</w:t>
            </w:r>
          </w:p>
        </w:tc>
        <w:tc>
          <w:tcPr>
            <w:tcW w:w="1755" w:type="dxa"/>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484,650</w:t>
            </w:r>
          </w:p>
        </w:tc>
        <w:tc>
          <w:tcPr>
            <w:tcW w:w="1828" w:type="dxa"/>
            <w:vAlign w:val="center"/>
          </w:tcPr>
          <w:p w:rsidR="00000000" w:rsidRDefault="00886C12">
            <w:pPr>
              <w:pStyle w:val="basicparagraph"/>
              <w:tabs>
                <w:tab w:val="decimal" w:pos="1215"/>
              </w:tabs>
              <w:rPr>
                <w:rFonts w:ascii="Times New Roman" w:hAnsi="Times New Roman"/>
              </w:rPr>
            </w:pPr>
            <w:r>
              <w:rPr>
                <w:rFonts w:ascii="Times New Roman" w:hAnsi="Times New Roman"/>
              </w:rPr>
              <w:t>238,650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150 Ecosystem</w:t>
            </w:r>
            <w:r>
              <w:rPr>
                <w:rFonts w:ascii="Times New Roman" w:hAnsi="Times New Roman"/>
              </w:rPr>
              <w:t xml:space="preserve"> Rehabilitation</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14,700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rPr>
              <w:t>14,700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160 Pubic Awareness and Env. Education</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27,500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136,150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rPr>
              <w:t>108,650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170 National Park Monitoring</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59,850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rPr>
              <w:t>59,850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180 Management and Administration</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75,650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141,300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65,650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jc w:val="center"/>
              <w:rPr>
                <w:rFonts w:ascii="Times New Roman" w:hAnsi="Times New Roman"/>
                <w:b/>
              </w:rPr>
            </w:pPr>
            <w:r>
              <w:rPr>
                <w:rFonts w:ascii="Times New Roman" w:hAnsi="Times New Roman"/>
                <w:b/>
              </w:rPr>
              <w:t>Outcome 100 Totals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noProof/>
              </w:rPr>
              <w:t>360,400</w:t>
            </w:r>
            <w:r>
              <w:rPr>
                <w:rFonts w:ascii="Times New Roman" w:hAnsi="Times New Roman"/>
                <w:b/>
              </w:rPr>
              <w:fldChar w:fldCharType="end"/>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noProof/>
              </w:rPr>
              <w:t>1,016,200</w:t>
            </w:r>
            <w:r>
              <w:rPr>
                <w:rFonts w:ascii="Times New Roman" w:hAnsi="Times New Roman"/>
                <w:b/>
              </w:rPr>
              <w:fldChar w:fldCharType="end"/>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noProof/>
              </w:rPr>
              <w:t>655,800</w:t>
            </w:r>
            <w:r>
              <w:rPr>
                <w:rFonts w:ascii="Times New Roman" w:hAnsi="Times New Roman"/>
                <w:b/>
              </w:rPr>
              <w:fldChar w:fldCharType="end"/>
            </w:r>
          </w:p>
        </w:tc>
      </w:tr>
      <w:tr w:rsidR="00000000">
        <w:tblPrEx>
          <w:tblCellMar>
            <w:top w:w="0" w:type="dxa"/>
            <w:bottom w:w="0" w:type="dxa"/>
          </w:tblCellMar>
        </w:tblPrEx>
        <w:trPr>
          <w:cantSplit/>
          <w:trHeight w:val="368"/>
          <w:jc w:val="center"/>
        </w:trPr>
        <w:tc>
          <w:tcPr>
            <w:tcW w:w="9431" w:type="dxa"/>
            <w:gridSpan w:val="4"/>
            <w:tcBorders>
              <w:top w:val="single" w:sz="6" w:space="0" w:color="000000"/>
              <w:left w:val="single" w:sz="6" w:space="0" w:color="000000"/>
              <w:bottom w:val="single" w:sz="6" w:space="0" w:color="000000"/>
              <w:right w:val="single" w:sz="6" w:space="0" w:color="000000"/>
            </w:tcBorders>
            <w:shd w:val="clear" w:color="auto" w:fill="C0C0C0"/>
            <w:vAlign w:val="center"/>
          </w:tcPr>
          <w:p w:rsidR="00000000" w:rsidRDefault="00886C12">
            <w:pPr>
              <w:pStyle w:val="basicparagraph"/>
              <w:tabs>
                <w:tab w:val="decimal" w:pos="1215"/>
              </w:tabs>
              <w:rPr>
                <w:rFonts w:ascii="Times New Roman" w:hAnsi="Times New Roman"/>
                <w:u w:val="single"/>
              </w:rPr>
            </w:pPr>
          </w:p>
        </w:tc>
      </w:tr>
      <w:tr w:rsidR="00000000">
        <w:tblPrEx>
          <w:tblCellMar>
            <w:top w:w="0" w:type="dxa"/>
            <w:bottom w:w="0" w:type="dxa"/>
          </w:tblCellMar>
        </w:tblPrEx>
        <w:trPr>
          <w:cantSplit/>
          <w:trHeight w:val="369"/>
          <w:jc w:val="center"/>
        </w:trPr>
        <w:tc>
          <w:tcPr>
            <w:tcW w:w="9431"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Outcome 200 – Strengthened Sustainable Environmental Management of Con Dao District</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210</w:t>
            </w:r>
            <w:r>
              <w:rPr>
                <w:rFonts w:ascii="Times New Roman" w:hAnsi="Times New Roman"/>
              </w:rPr>
              <w:tab/>
              <w:t>SEA of Development Master Plan</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90,600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90,600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220 District Env. Unit Strengthened</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47,650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47,650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 xml:space="preserve">230 Short-term Env. Issues </w:t>
            </w:r>
            <w:r>
              <w:rPr>
                <w:rFonts w:ascii="Times New Roman" w:hAnsi="Times New Roman"/>
              </w:rPr>
              <w:t>Resolved</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color w:val="000000"/>
              </w:rPr>
            </w:pPr>
            <w:r>
              <w:rPr>
                <w:rFonts w:ascii="Times New Roman" w:hAnsi="Times New Roman"/>
                <w:snapToGrid w:val="0"/>
              </w:rPr>
              <w:t>23,100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23</w:t>
            </w:r>
            <w:r>
              <w:rPr>
                <w:rFonts w:ascii="Times New Roman" w:hAnsi="Times New Roman"/>
                <w:snapToGrid w:val="0"/>
                <w:color w:val="000000"/>
              </w:rPr>
              <w:t>,100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240 Alternative Livelihood Support</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napToGrid w:val="0"/>
                <w:sz w:val="22"/>
              </w:rPr>
              <w:t>99,550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99,550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250 Env. Sanitation Infrastructure Project</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21,750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21,750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260 Conservation Awareness and Advocacy</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10,000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75,800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65,800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270 Fishing Regulations Enforced</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snapToGrid w:val="0"/>
              </w:rPr>
            </w:pPr>
            <w:r>
              <w:rPr>
                <w:rFonts w:ascii="Times New Roman" w:hAnsi="Times New Roman"/>
                <w:snapToGrid w:val="0"/>
              </w:rPr>
              <w:t>60,000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106,800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46,800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jc w:val="center"/>
              <w:rPr>
                <w:rFonts w:ascii="Times New Roman" w:hAnsi="Times New Roman"/>
                <w:b/>
              </w:rPr>
            </w:pPr>
            <w:r>
              <w:rPr>
                <w:rFonts w:ascii="Times New Roman" w:hAnsi="Times New Roman"/>
                <w:b/>
              </w:rPr>
              <w:t>Outcome 200 Totals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rPr>
              <w:t>70,000</w:t>
            </w:r>
            <w:r>
              <w:rPr>
                <w:rFonts w:ascii="Times New Roman" w:hAnsi="Times New Roman"/>
                <w:b/>
              </w:rPr>
              <w:fldChar w:fldCharType="end"/>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noProof/>
              </w:rPr>
              <w:t>465,250</w:t>
            </w:r>
            <w:r>
              <w:rPr>
                <w:rFonts w:ascii="Times New Roman" w:hAnsi="Times New Roman"/>
                <w:b/>
              </w:rPr>
              <w:fldChar w:fldCharType="end"/>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noProof/>
              </w:rPr>
              <w:t>395,250</w:t>
            </w:r>
            <w:r>
              <w:rPr>
                <w:rFonts w:ascii="Times New Roman" w:hAnsi="Times New Roman"/>
                <w:b/>
              </w:rPr>
              <w:fldChar w:fldCharType="end"/>
            </w:r>
          </w:p>
        </w:tc>
      </w:tr>
      <w:tr w:rsidR="00000000">
        <w:tblPrEx>
          <w:tblCellMar>
            <w:top w:w="0" w:type="dxa"/>
            <w:bottom w:w="0" w:type="dxa"/>
          </w:tblCellMar>
        </w:tblPrEx>
        <w:trPr>
          <w:cantSplit/>
          <w:trHeight w:val="368"/>
          <w:jc w:val="center"/>
        </w:trPr>
        <w:tc>
          <w:tcPr>
            <w:tcW w:w="9431" w:type="dxa"/>
            <w:gridSpan w:val="4"/>
            <w:tcBorders>
              <w:top w:val="single" w:sz="6" w:space="0" w:color="000000"/>
              <w:left w:val="single" w:sz="6" w:space="0" w:color="000000"/>
              <w:bottom w:val="single" w:sz="6" w:space="0" w:color="000000"/>
              <w:right w:val="single" w:sz="6" w:space="0" w:color="000000"/>
            </w:tcBorders>
            <w:shd w:val="clear" w:color="auto" w:fill="C0C0C0"/>
            <w:vAlign w:val="center"/>
          </w:tcPr>
          <w:p w:rsidR="00000000" w:rsidRDefault="00886C12">
            <w:pPr>
              <w:pStyle w:val="basicparagraph"/>
              <w:rPr>
                <w:rFonts w:ascii="Times New Roman" w:hAnsi="Times New Roman"/>
                <w:snapToGrid w:val="0"/>
                <w:u w:val="single"/>
              </w:rPr>
            </w:pPr>
          </w:p>
        </w:tc>
      </w:tr>
      <w:tr w:rsidR="00000000">
        <w:tblPrEx>
          <w:tblCellMar>
            <w:top w:w="0" w:type="dxa"/>
            <w:bottom w:w="0" w:type="dxa"/>
          </w:tblCellMar>
        </w:tblPrEx>
        <w:trPr>
          <w:cantSplit/>
          <w:trHeight w:val="369"/>
          <w:jc w:val="center"/>
        </w:trPr>
        <w:tc>
          <w:tcPr>
            <w:tcW w:w="9431"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snapToGrid w:val="0"/>
              </w:rPr>
            </w:pPr>
            <w:r>
              <w:rPr>
                <w:rFonts w:ascii="Times New Roman" w:hAnsi="Times New Roman"/>
                <w:b/>
                <w:snapToGrid w:val="0"/>
              </w:rPr>
              <w:t xml:space="preserve">Outcome 300 – Development of Sustainable Financing for Con Dao </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310</w:t>
            </w:r>
            <w:r>
              <w:rPr>
                <w:rFonts w:ascii="Times New Roman" w:hAnsi="Times New Roman"/>
              </w:rPr>
              <w:tab/>
              <w:t>Con Dao District Tourism Master Plan</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napToGrid w:val="0"/>
                <w:sz w:val="22"/>
              </w:rPr>
              <w:t>71,400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71,400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320</w:t>
            </w:r>
            <w:r>
              <w:rPr>
                <w:rFonts w:ascii="Times New Roman" w:hAnsi="Times New Roman"/>
              </w:rPr>
              <w:tab/>
              <w:t>Tourism Development Regulations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z w:val="22"/>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napToGrid w:val="0"/>
                <w:sz w:val="22"/>
              </w:rPr>
              <w:t>18</w:t>
            </w:r>
            <w:r>
              <w:rPr>
                <w:rFonts w:ascii="Times New Roman" w:hAnsi="Times New Roman"/>
                <w:snapToGrid w:val="0"/>
                <w:sz w:val="22"/>
              </w:rPr>
              <w:t>,200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18,200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330</w:t>
            </w:r>
            <w:r>
              <w:rPr>
                <w:rFonts w:ascii="Times New Roman" w:hAnsi="Times New Roman"/>
              </w:rPr>
              <w:tab/>
              <w:t>Tourism Feasibility Studies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tabs>
                <w:tab w:val="decimal" w:pos="1215"/>
              </w:tabs>
              <w:rPr>
                <w:rFonts w:ascii="Times New Roman" w:hAnsi="Times New Roman"/>
              </w:rPr>
            </w:pPr>
            <w:r>
              <w:rPr>
                <w:rFonts w:ascii="Times New Roman" w:hAnsi="Times New Roman"/>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napToGrid w:val="0"/>
                <w:sz w:val="22"/>
              </w:rPr>
              <w:t>65,250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65,250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340</w:t>
            </w:r>
            <w:r>
              <w:rPr>
                <w:rFonts w:ascii="Times New Roman" w:hAnsi="Times New Roman"/>
              </w:rPr>
              <w:tab/>
              <w:t>Tourism Investor Prospectus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z w:val="22"/>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napToGrid w:val="0"/>
                <w:sz w:val="22"/>
              </w:rPr>
              <w:t>22,000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rPr>
            </w:pPr>
            <w:r>
              <w:rPr>
                <w:rFonts w:ascii="Times New Roman" w:hAnsi="Times New Roman"/>
                <w:snapToGrid w:val="0"/>
              </w:rPr>
              <w:t>22,000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340</w:t>
            </w:r>
            <w:r>
              <w:rPr>
                <w:rFonts w:ascii="Times New Roman" w:hAnsi="Times New Roman"/>
              </w:rPr>
              <w:tab/>
              <w:t xml:space="preserve">Conservation Trust Fund </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sz w:val="22"/>
              </w:rPr>
            </w:pPr>
            <w:r>
              <w:rPr>
                <w:rFonts w:ascii="Times New Roman" w:hAnsi="Times New Roman"/>
                <w:sz w:val="22"/>
              </w:rPr>
              <w:t xml:space="preserve">0 </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ind w:left="15"/>
              <w:rPr>
                <w:rFonts w:ascii="Times New Roman" w:hAnsi="Times New Roman"/>
                <w:sz w:val="22"/>
              </w:rPr>
            </w:pPr>
            <w:r>
              <w:rPr>
                <w:rFonts w:ascii="Times New Roman" w:hAnsi="Times New Roman"/>
                <w:snapToGrid w:val="0"/>
                <w:sz w:val="22"/>
              </w:rPr>
              <w:t>36,550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tabs>
                <w:tab w:val="decimal" w:pos="1215"/>
              </w:tabs>
              <w:rPr>
                <w:rFonts w:ascii="Times New Roman" w:hAnsi="Times New Roman"/>
              </w:rPr>
            </w:pPr>
            <w:r>
              <w:rPr>
                <w:rFonts w:ascii="Times New Roman" w:hAnsi="Times New Roman"/>
                <w:snapToGrid w:val="0"/>
              </w:rPr>
              <w:t>36,550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jc w:val="center"/>
              <w:rPr>
                <w:rFonts w:ascii="Times New Roman" w:hAnsi="Times New Roman"/>
                <w:b/>
              </w:rPr>
            </w:pPr>
            <w:r>
              <w:rPr>
                <w:rFonts w:ascii="Times New Roman" w:hAnsi="Times New Roman"/>
                <w:b/>
              </w:rPr>
              <w:t>Outcome 300 Totals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noProof/>
              </w:rPr>
              <w:t>213,400</w:t>
            </w:r>
            <w:r>
              <w:rPr>
                <w:rFonts w:ascii="Times New Roman" w:hAnsi="Times New Roman"/>
                <w:b/>
              </w:rPr>
              <w:fldChar w:fldCharType="end"/>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fldChar w:fldCharType="begin"/>
            </w:r>
            <w:r>
              <w:rPr>
                <w:rFonts w:ascii="Times New Roman" w:hAnsi="Times New Roman"/>
                <w:b/>
              </w:rPr>
              <w:instrText xml:space="preserve"> =SUM(ABOVE) </w:instrText>
            </w:r>
            <w:r>
              <w:rPr>
                <w:rFonts w:ascii="Times New Roman" w:hAnsi="Times New Roman"/>
                <w:b/>
              </w:rPr>
              <w:fldChar w:fldCharType="separate"/>
            </w:r>
            <w:r>
              <w:rPr>
                <w:rFonts w:ascii="Times New Roman" w:hAnsi="Times New Roman"/>
                <w:b/>
              </w:rPr>
              <w:t>213,400</w:t>
            </w:r>
            <w:r>
              <w:rPr>
                <w:rFonts w:ascii="Times New Roman" w:hAnsi="Times New Roman"/>
                <w:b/>
              </w:rPr>
              <w:fldChar w:fldCharType="end"/>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nil"/>
            </w:tcBorders>
            <w:shd w:val="clear" w:color="auto" w:fill="C0C0C0"/>
            <w:vAlign w:val="center"/>
          </w:tcPr>
          <w:p w:rsidR="00000000" w:rsidRDefault="00886C12">
            <w:pPr>
              <w:pStyle w:val="basicparagraph"/>
              <w:ind w:left="360" w:hanging="360"/>
              <w:rPr>
                <w:rFonts w:ascii="Times New Roman" w:hAnsi="Times New Roman"/>
              </w:rPr>
            </w:pPr>
          </w:p>
        </w:tc>
        <w:tc>
          <w:tcPr>
            <w:tcW w:w="1758" w:type="dxa"/>
            <w:tcBorders>
              <w:top w:val="single" w:sz="6" w:space="0" w:color="000000"/>
              <w:left w:val="nil"/>
              <w:bottom w:val="single" w:sz="6" w:space="0" w:color="000000"/>
              <w:right w:val="nil"/>
            </w:tcBorders>
            <w:shd w:val="clear" w:color="auto" w:fill="C0C0C0"/>
            <w:vAlign w:val="center"/>
          </w:tcPr>
          <w:p w:rsidR="00000000" w:rsidRDefault="00886C12">
            <w:pPr>
              <w:pStyle w:val="9pointtablebullet"/>
              <w:tabs>
                <w:tab w:val="decimal" w:pos="1215"/>
              </w:tabs>
              <w:ind w:left="0"/>
              <w:rPr>
                <w:rFonts w:ascii="Times New Roman" w:hAnsi="Times New Roman"/>
                <w:sz w:val="22"/>
              </w:rPr>
            </w:pPr>
          </w:p>
        </w:tc>
        <w:tc>
          <w:tcPr>
            <w:tcW w:w="1755" w:type="dxa"/>
            <w:tcBorders>
              <w:top w:val="single" w:sz="6" w:space="0" w:color="000000"/>
              <w:left w:val="nil"/>
              <w:bottom w:val="single" w:sz="6" w:space="0" w:color="000000"/>
              <w:right w:val="nil"/>
            </w:tcBorders>
            <w:shd w:val="clear" w:color="auto" w:fill="C0C0C0"/>
            <w:vAlign w:val="center"/>
          </w:tcPr>
          <w:p w:rsidR="00000000" w:rsidRDefault="00886C12">
            <w:pPr>
              <w:pStyle w:val="9pointtablebullet"/>
              <w:tabs>
                <w:tab w:val="decimal" w:pos="1215"/>
              </w:tabs>
              <w:ind w:left="0"/>
              <w:rPr>
                <w:rFonts w:ascii="Times New Roman" w:hAnsi="Times New Roman"/>
                <w:snapToGrid w:val="0"/>
                <w:sz w:val="22"/>
              </w:rPr>
            </w:pPr>
          </w:p>
        </w:tc>
        <w:tc>
          <w:tcPr>
            <w:tcW w:w="1828" w:type="dxa"/>
            <w:tcBorders>
              <w:top w:val="single" w:sz="6" w:space="0" w:color="000000"/>
              <w:left w:val="nil"/>
              <w:bottom w:val="single" w:sz="6" w:space="0" w:color="000000"/>
              <w:right w:val="single" w:sz="6" w:space="0" w:color="000000"/>
            </w:tcBorders>
            <w:shd w:val="clear" w:color="auto" w:fill="C0C0C0"/>
            <w:vAlign w:val="center"/>
          </w:tcPr>
          <w:p w:rsidR="00000000" w:rsidRDefault="00886C12">
            <w:pPr>
              <w:tabs>
                <w:tab w:val="decimal" w:pos="1215"/>
              </w:tabs>
              <w:rPr>
                <w:rFonts w:ascii="Times New Roman" w:hAnsi="Times New Roman"/>
                <w:snapToGrid w:val="0"/>
              </w:rPr>
            </w:pP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b/>
              </w:rPr>
            </w:pPr>
            <w:r>
              <w:rPr>
                <w:rFonts w:ascii="Times New Roman" w:hAnsi="Times New Roman"/>
                <w:b/>
              </w:rPr>
              <w:t>Evaluation Costs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65,0</w:t>
            </w:r>
            <w:r>
              <w:rPr>
                <w:rFonts w:ascii="Times New Roman" w:hAnsi="Times New Roman"/>
                <w:b/>
              </w:rPr>
              <w:t>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65,000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b/>
              </w:rPr>
            </w:pPr>
            <w:r>
              <w:rPr>
                <w:rFonts w:ascii="Times New Roman" w:hAnsi="Times New Roman"/>
                <w:b/>
              </w:rPr>
              <w:t>Mgmt, Admin, Contingency Total Costs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493,850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493,850</w:t>
            </w: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rPr>
                <w:rFonts w:ascii="Times New Roman" w:hAnsi="Times New Roman"/>
                <w:b/>
              </w:rPr>
            </w:pPr>
            <w:r>
              <w:rPr>
                <w:rFonts w:ascii="Times New Roman" w:hAnsi="Times New Roman"/>
                <w:b/>
              </w:rPr>
              <w:t>GEF Preparation</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50,000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tabs>
                <w:tab w:val="decimal" w:pos="1215"/>
              </w:tabs>
              <w:rPr>
                <w:rFonts w:ascii="Times New Roman" w:hAnsi="Times New Roman"/>
                <w:b/>
              </w:rPr>
            </w:pPr>
            <w:r>
              <w:rPr>
                <w:rFonts w:ascii="Times New Roman" w:hAnsi="Times New Roman"/>
                <w:b/>
              </w:rPr>
              <w:t>50,000</w:t>
            </w:r>
          </w:p>
        </w:tc>
      </w:tr>
      <w:tr w:rsidR="00000000">
        <w:tblPrEx>
          <w:tblCellMar>
            <w:top w:w="0" w:type="dxa"/>
            <w:bottom w:w="0" w:type="dxa"/>
          </w:tblCellMar>
        </w:tblPrEx>
        <w:trPr>
          <w:cantSplit/>
          <w:trHeight w:val="368"/>
          <w:jc w:val="center"/>
        </w:trPr>
        <w:tc>
          <w:tcPr>
            <w:tcW w:w="4090" w:type="dxa"/>
            <w:tcBorders>
              <w:top w:val="single" w:sz="6" w:space="0" w:color="000000"/>
              <w:left w:val="single" w:sz="6" w:space="0" w:color="000000"/>
              <w:bottom w:val="single" w:sz="6" w:space="0" w:color="000000"/>
              <w:right w:val="nil"/>
            </w:tcBorders>
            <w:shd w:val="clear" w:color="auto" w:fill="C0C0C0"/>
            <w:vAlign w:val="center"/>
          </w:tcPr>
          <w:p w:rsidR="00000000" w:rsidRDefault="00886C12">
            <w:pPr>
              <w:pStyle w:val="basicparagraph"/>
              <w:ind w:left="360" w:hanging="360"/>
              <w:rPr>
                <w:rFonts w:ascii="Times New Roman" w:hAnsi="Times New Roman"/>
                <w:b/>
                <w:smallCaps/>
              </w:rPr>
            </w:pPr>
          </w:p>
        </w:tc>
        <w:tc>
          <w:tcPr>
            <w:tcW w:w="1758" w:type="dxa"/>
            <w:tcBorders>
              <w:top w:val="single" w:sz="6" w:space="0" w:color="000000"/>
              <w:left w:val="nil"/>
              <w:bottom w:val="single" w:sz="6" w:space="0" w:color="000000"/>
              <w:right w:val="nil"/>
            </w:tcBorders>
            <w:shd w:val="clear" w:color="auto" w:fill="C0C0C0"/>
            <w:vAlign w:val="center"/>
          </w:tcPr>
          <w:p w:rsidR="00000000" w:rsidRDefault="00886C12">
            <w:pPr>
              <w:pStyle w:val="9pointtablebullet"/>
              <w:numPr>
                <w:ilvl w:val="0"/>
                <w:numId w:val="0"/>
              </w:numPr>
              <w:tabs>
                <w:tab w:val="decimal" w:pos="1215"/>
              </w:tabs>
              <w:rPr>
                <w:rFonts w:ascii="Times New Roman" w:hAnsi="Times New Roman"/>
                <w:b/>
                <w:smallCaps/>
                <w:sz w:val="22"/>
                <w:u w:val="single"/>
              </w:rPr>
            </w:pPr>
          </w:p>
        </w:tc>
        <w:tc>
          <w:tcPr>
            <w:tcW w:w="1755" w:type="dxa"/>
            <w:tcBorders>
              <w:top w:val="single" w:sz="6" w:space="0" w:color="000000"/>
              <w:left w:val="nil"/>
              <w:bottom w:val="single" w:sz="6" w:space="0" w:color="000000"/>
              <w:right w:val="nil"/>
            </w:tcBorders>
            <w:shd w:val="clear" w:color="auto" w:fill="C0C0C0"/>
            <w:vAlign w:val="center"/>
          </w:tcPr>
          <w:p w:rsidR="00000000" w:rsidRDefault="00886C12">
            <w:pPr>
              <w:pStyle w:val="9pointtablebullet"/>
              <w:numPr>
                <w:ilvl w:val="0"/>
                <w:numId w:val="0"/>
              </w:numPr>
              <w:tabs>
                <w:tab w:val="decimal" w:pos="1215"/>
              </w:tabs>
              <w:rPr>
                <w:rFonts w:ascii="Times New Roman" w:hAnsi="Times New Roman"/>
                <w:b/>
                <w:sz w:val="22"/>
                <w:u w:val="single"/>
              </w:rPr>
            </w:pPr>
          </w:p>
        </w:tc>
        <w:tc>
          <w:tcPr>
            <w:tcW w:w="1828" w:type="dxa"/>
            <w:tcBorders>
              <w:top w:val="single" w:sz="6" w:space="0" w:color="000000"/>
              <w:left w:val="nil"/>
              <w:bottom w:val="single" w:sz="6" w:space="0" w:color="000000"/>
              <w:right w:val="single" w:sz="6" w:space="0" w:color="000000"/>
            </w:tcBorders>
            <w:shd w:val="clear" w:color="auto" w:fill="C0C0C0"/>
            <w:vAlign w:val="center"/>
          </w:tcPr>
          <w:p w:rsidR="00000000" w:rsidRDefault="00886C12">
            <w:pPr>
              <w:tabs>
                <w:tab w:val="decimal" w:pos="1215"/>
              </w:tabs>
              <w:rPr>
                <w:rFonts w:ascii="Times New Roman" w:hAnsi="Times New Roman"/>
                <w:b/>
                <w:u w:val="single"/>
              </w:rPr>
            </w:pPr>
          </w:p>
        </w:tc>
      </w:tr>
      <w:tr w:rsidR="00000000">
        <w:tblPrEx>
          <w:tblCellMar>
            <w:top w:w="0" w:type="dxa"/>
            <w:bottom w:w="0" w:type="dxa"/>
          </w:tblCellMar>
        </w:tblPrEx>
        <w:trPr>
          <w:cantSplit/>
          <w:trHeight w:val="369"/>
          <w:jc w:val="center"/>
        </w:trPr>
        <w:tc>
          <w:tcPr>
            <w:tcW w:w="4090"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basicparagraph"/>
              <w:ind w:left="360" w:hanging="360"/>
              <w:jc w:val="center"/>
              <w:rPr>
                <w:rFonts w:ascii="Times New Roman" w:hAnsi="Times New Roman"/>
                <w:b/>
                <w:smallCaps/>
              </w:rPr>
            </w:pPr>
            <w:r>
              <w:rPr>
                <w:rFonts w:ascii="Times New Roman" w:hAnsi="Times New Roman"/>
                <w:b/>
                <w:smallCaps/>
              </w:rPr>
              <w:t>total project costs</w:t>
            </w:r>
          </w:p>
        </w:tc>
        <w:tc>
          <w:tcPr>
            <w:tcW w:w="175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b/>
                <w:smallCaps/>
                <w:sz w:val="22"/>
              </w:rPr>
            </w:pPr>
            <w:r>
              <w:rPr>
                <w:rFonts w:ascii="Times New Roman" w:hAnsi="Times New Roman"/>
                <w:b/>
                <w:smallCaps/>
                <w:sz w:val="22"/>
              </w:rPr>
              <w:t>430,400</w:t>
            </w:r>
          </w:p>
        </w:tc>
        <w:tc>
          <w:tcPr>
            <w:tcW w:w="1755"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b/>
                <w:smallCaps/>
                <w:sz w:val="22"/>
              </w:rPr>
            </w:pPr>
            <w:r>
              <w:rPr>
                <w:rFonts w:ascii="Times New Roman" w:hAnsi="Times New Roman"/>
                <w:b/>
                <w:smallCaps/>
                <w:sz w:val="22"/>
              </w:rPr>
              <w:t>2,303,600</w:t>
            </w:r>
          </w:p>
        </w:tc>
        <w:tc>
          <w:tcPr>
            <w:tcW w:w="1828" w:type="dxa"/>
            <w:tcBorders>
              <w:top w:val="single" w:sz="6" w:space="0" w:color="000000"/>
              <w:left w:val="single" w:sz="6" w:space="0" w:color="000000"/>
              <w:bottom w:val="single" w:sz="6" w:space="0" w:color="000000"/>
              <w:right w:val="single" w:sz="6" w:space="0" w:color="000000"/>
            </w:tcBorders>
            <w:vAlign w:val="center"/>
          </w:tcPr>
          <w:p w:rsidR="00000000" w:rsidRDefault="00886C12">
            <w:pPr>
              <w:pStyle w:val="9pointtablebullet"/>
              <w:numPr>
                <w:ilvl w:val="0"/>
                <w:numId w:val="0"/>
              </w:numPr>
              <w:tabs>
                <w:tab w:val="clear" w:pos="187"/>
                <w:tab w:val="decimal" w:pos="1215"/>
              </w:tabs>
              <w:rPr>
                <w:rFonts w:ascii="Times New Roman" w:hAnsi="Times New Roman"/>
                <w:b/>
                <w:smallCaps/>
                <w:sz w:val="22"/>
              </w:rPr>
            </w:pPr>
            <w:r>
              <w:rPr>
                <w:rFonts w:ascii="Times New Roman" w:hAnsi="Times New Roman"/>
                <w:b/>
                <w:smallCaps/>
                <w:sz w:val="22"/>
              </w:rPr>
              <w:t>1,873,300</w:t>
            </w:r>
          </w:p>
        </w:tc>
      </w:tr>
    </w:tbl>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p>
    <w:p w:rsidR="00000000" w:rsidRDefault="00886C12">
      <w:pPr>
        <w:pStyle w:val="Heading1"/>
        <w:shd w:val="clear" w:color="auto" w:fill="C0C0C0"/>
        <w:rPr>
          <w:rFonts w:ascii="Times New Roman" w:hAnsi="Times New Roman"/>
        </w:rPr>
      </w:pPr>
      <w:bookmarkStart w:id="159" w:name="_Hlt31875541"/>
      <w:bookmarkStart w:id="160" w:name="_Toc51128610"/>
      <w:bookmarkEnd w:id="159"/>
      <w:r>
        <w:rPr>
          <w:rFonts w:ascii="Times New Roman" w:hAnsi="Times New Roman"/>
        </w:rPr>
        <w:t>Project Budget</w:t>
      </w:r>
      <w:bookmarkEnd w:id="160"/>
    </w:p>
    <w:p w:rsidR="00000000" w:rsidRDefault="00886C12">
      <w:pPr>
        <w:pStyle w:val="basicparagraph"/>
        <w:rPr>
          <w:rFonts w:ascii="Times New Roman" w:hAnsi="Times New Roman"/>
        </w:rPr>
      </w:pPr>
    </w:p>
    <w:p w:rsidR="00000000" w:rsidRDefault="00886C12">
      <w:pPr>
        <w:pStyle w:val="basicparagraph"/>
        <w:jc w:val="center"/>
        <w:rPr>
          <w:rFonts w:ascii="Times New Roman" w:hAnsi="Times New Roman"/>
          <w:b/>
          <w:sz w:val="24"/>
        </w:rPr>
      </w:pPr>
      <w:r>
        <w:rPr>
          <w:rFonts w:ascii="Times New Roman" w:hAnsi="Times New Roman"/>
          <w:b/>
          <w:sz w:val="24"/>
        </w:rPr>
        <w:t>Estimated Breakdown of Costs by Budget Category (in USD)</w:t>
      </w:r>
      <w:r>
        <w:rPr>
          <w:rStyle w:val="FootnoteReference"/>
          <w:rFonts w:ascii="Times New Roman" w:hAnsi="Times New Roman"/>
          <w:b/>
          <w:sz w:val="24"/>
        </w:rPr>
        <w:footnoteReference w:id="5"/>
      </w:r>
    </w:p>
    <w:p w:rsidR="00000000" w:rsidRDefault="00886C12">
      <w:pPr>
        <w:pStyle w:val="basicparagraph"/>
        <w:rPr>
          <w:rFonts w:ascii="Times New Roman" w:hAnsi="Times New Roman"/>
        </w:rPr>
      </w:pPr>
    </w:p>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2570"/>
        <w:gridCol w:w="1057"/>
        <w:gridCol w:w="975"/>
        <w:gridCol w:w="1124"/>
        <w:gridCol w:w="1050"/>
        <w:gridCol w:w="1377"/>
        <w:gridCol w:w="6"/>
        <w:gridCol w:w="1403"/>
        <w:gridCol w:w="1100"/>
        <w:gridCol w:w="10"/>
        <w:gridCol w:w="12"/>
      </w:tblGrid>
      <w:tr w:rsidR="00000000">
        <w:tblPrEx>
          <w:tblCellMar>
            <w:top w:w="0" w:type="dxa"/>
            <w:bottom w:w="0" w:type="dxa"/>
          </w:tblCellMar>
        </w:tblPrEx>
        <w:trPr>
          <w:gridAfter w:val="1"/>
          <w:wAfter w:w="8" w:type="dxa"/>
          <w:cantSplit/>
          <w:trHeight w:val="42"/>
          <w:jc w:val="center"/>
        </w:trPr>
        <w:tc>
          <w:tcPr>
            <w:tcW w:w="2571" w:type="dxa"/>
            <w:vMerge w:val="restart"/>
            <w:tcBorders>
              <w:bottom w:val="nil"/>
            </w:tcBorders>
            <w:vAlign w:val="center"/>
          </w:tcPr>
          <w:p w:rsidR="00000000" w:rsidRDefault="00886C12">
            <w:pPr>
              <w:keepNext/>
              <w:numPr>
                <w:ilvl w:val="12"/>
                <w:numId w:val="0"/>
              </w:numPr>
              <w:ind w:right="-43"/>
              <w:jc w:val="center"/>
              <w:rPr>
                <w:rFonts w:ascii="Times New Roman" w:hAnsi="Times New Roman"/>
                <w:b/>
                <w:szCs w:val="18"/>
              </w:rPr>
            </w:pPr>
            <w:r>
              <w:rPr>
                <w:rFonts w:ascii="Times New Roman" w:hAnsi="Times New Roman"/>
                <w:b/>
                <w:szCs w:val="18"/>
              </w:rPr>
              <w:t>Component</w:t>
            </w:r>
          </w:p>
        </w:tc>
        <w:tc>
          <w:tcPr>
            <w:tcW w:w="1057" w:type="dxa"/>
            <w:vMerge w:val="restart"/>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GEF</w:t>
            </w:r>
          </w:p>
        </w:tc>
        <w:tc>
          <w:tcPr>
            <w:tcW w:w="5937" w:type="dxa"/>
            <w:gridSpan w:val="6"/>
            <w:tcBorders>
              <w:bottom w:val="nil"/>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Co-Financi</w:t>
            </w:r>
            <w:r>
              <w:rPr>
                <w:rFonts w:ascii="Times New Roman" w:hAnsi="Times New Roman"/>
                <w:b/>
                <w:szCs w:val="18"/>
              </w:rPr>
              <w:t>ng</w:t>
            </w:r>
          </w:p>
        </w:tc>
        <w:tc>
          <w:tcPr>
            <w:tcW w:w="1111" w:type="dxa"/>
            <w:gridSpan w:val="2"/>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Total</w:t>
            </w:r>
          </w:p>
        </w:tc>
      </w:tr>
      <w:tr w:rsidR="00000000">
        <w:tblPrEx>
          <w:tblCellMar>
            <w:top w:w="0" w:type="dxa"/>
            <w:bottom w:w="0" w:type="dxa"/>
          </w:tblCellMar>
        </w:tblPrEx>
        <w:trPr>
          <w:cantSplit/>
          <w:trHeight w:val="42"/>
          <w:jc w:val="center"/>
        </w:trPr>
        <w:tc>
          <w:tcPr>
            <w:tcW w:w="2571" w:type="dxa"/>
            <w:vMerge/>
            <w:tcBorders>
              <w:bottom w:val="double" w:sz="4" w:space="0" w:color="auto"/>
            </w:tcBorders>
            <w:vAlign w:val="center"/>
          </w:tcPr>
          <w:p w:rsidR="00000000" w:rsidRDefault="00886C12">
            <w:pPr>
              <w:keepNext/>
              <w:numPr>
                <w:ilvl w:val="12"/>
                <w:numId w:val="0"/>
              </w:numPr>
              <w:ind w:right="-36"/>
              <w:rPr>
                <w:rFonts w:ascii="Times New Roman" w:hAnsi="Times New Roman"/>
                <w:b/>
                <w:szCs w:val="18"/>
              </w:rPr>
            </w:pPr>
          </w:p>
        </w:tc>
        <w:tc>
          <w:tcPr>
            <w:tcW w:w="1057" w:type="dxa"/>
            <w:vMerge/>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p>
        </w:tc>
        <w:tc>
          <w:tcPr>
            <w:tcW w:w="975" w:type="dxa"/>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 xml:space="preserve">Danida </w:t>
            </w:r>
          </w:p>
        </w:tc>
        <w:tc>
          <w:tcPr>
            <w:tcW w:w="1125" w:type="dxa"/>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Govt</w:t>
            </w:r>
          </w:p>
        </w:tc>
        <w:tc>
          <w:tcPr>
            <w:tcW w:w="1050" w:type="dxa"/>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WWF</w:t>
            </w:r>
          </w:p>
        </w:tc>
        <w:tc>
          <w:tcPr>
            <w:tcW w:w="1384" w:type="dxa"/>
            <w:gridSpan w:val="2"/>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Con Dao Communities</w:t>
            </w:r>
          </w:p>
        </w:tc>
        <w:tc>
          <w:tcPr>
            <w:tcW w:w="1403" w:type="dxa"/>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r>
              <w:rPr>
                <w:rFonts w:ascii="Times New Roman" w:hAnsi="Times New Roman"/>
                <w:b/>
                <w:szCs w:val="18"/>
              </w:rPr>
              <w:t>Conservation Trust Fund</w:t>
            </w:r>
          </w:p>
        </w:tc>
        <w:tc>
          <w:tcPr>
            <w:tcW w:w="1119" w:type="dxa"/>
            <w:gridSpan w:val="3"/>
            <w:tcBorders>
              <w:bottom w:val="double" w:sz="4" w:space="0" w:color="auto"/>
            </w:tcBorders>
            <w:vAlign w:val="center"/>
          </w:tcPr>
          <w:p w:rsidR="00000000" w:rsidRDefault="00886C12">
            <w:pPr>
              <w:keepNext/>
              <w:numPr>
                <w:ilvl w:val="12"/>
                <w:numId w:val="0"/>
              </w:numPr>
              <w:ind w:right="-36"/>
              <w:jc w:val="center"/>
              <w:rPr>
                <w:rFonts w:ascii="Times New Roman" w:hAnsi="Times New Roman"/>
                <w:b/>
                <w:szCs w:val="18"/>
              </w:rPr>
            </w:pPr>
          </w:p>
        </w:tc>
      </w:tr>
      <w:tr w:rsidR="00000000">
        <w:tblPrEx>
          <w:tblCellMar>
            <w:top w:w="0" w:type="dxa"/>
            <w:bottom w:w="0" w:type="dxa"/>
          </w:tblCellMar>
        </w:tblPrEx>
        <w:trPr>
          <w:gridAfter w:val="2"/>
          <w:wAfter w:w="22" w:type="dxa"/>
          <w:cantSplit/>
          <w:trHeight w:val="303"/>
          <w:jc w:val="center"/>
        </w:trPr>
        <w:tc>
          <w:tcPr>
            <w:tcW w:w="2571" w:type="dxa"/>
            <w:tcBorders>
              <w:top w:val="double" w:sz="4" w:space="0" w:color="auto"/>
              <w:bottom w:val="nil"/>
            </w:tcBorders>
            <w:vAlign w:val="center"/>
          </w:tcPr>
          <w:p w:rsidR="00000000" w:rsidRDefault="00886C12">
            <w:pPr>
              <w:numPr>
                <w:ilvl w:val="12"/>
                <w:numId w:val="0"/>
              </w:numPr>
              <w:ind w:right="-36"/>
              <w:rPr>
                <w:rFonts w:ascii="Times New Roman" w:hAnsi="Times New Roman"/>
                <w:szCs w:val="18"/>
              </w:rPr>
            </w:pPr>
            <w:r>
              <w:rPr>
                <w:rFonts w:ascii="Times New Roman" w:hAnsi="Times New Roman"/>
                <w:szCs w:val="18"/>
              </w:rPr>
              <w:t>PDF</w:t>
            </w:r>
          </w:p>
        </w:tc>
        <w:tc>
          <w:tcPr>
            <w:tcW w:w="1052" w:type="dxa"/>
            <w:tcBorders>
              <w:top w:val="double" w:sz="4" w:space="0" w:color="auto"/>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24,500</w:t>
            </w:r>
          </w:p>
        </w:tc>
        <w:tc>
          <w:tcPr>
            <w:tcW w:w="975" w:type="dxa"/>
            <w:tcBorders>
              <w:top w:val="double" w:sz="4" w:space="0" w:color="auto"/>
              <w:bottom w:val="nil"/>
            </w:tcBorders>
            <w:vAlign w:val="center"/>
          </w:tcPr>
          <w:p w:rsidR="00000000" w:rsidRDefault="00886C12">
            <w:pPr>
              <w:numPr>
                <w:ilvl w:val="12"/>
                <w:numId w:val="0"/>
              </w:numPr>
              <w:ind w:right="114"/>
              <w:jc w:val="right"/>
              <w:rPr>
                <w:rFonts w:ascii="Times New Roman" w:hAnsi="Times New Roman"/>
                <w:szCs w:val="18"/>
              </w:rPr>
            </w:pPr>
          </w:p>
        </w:tc>
        <w:tc>
          <w:tcPr>
            <w:tcW w:w="1125" w:type="dxa"/>
            <w:tcBorders>
              <w:top w:val="double" w:sz="4" w:space="0" w:color="auto"/>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10,000</w:t>
            </w:r>
          </w:p>
        </w:tc>
        <w:tc>
          <w:tcPr>
            <w:tcW w:w="1050" w:type="dxa"/>
            <w:tcBorders>
              <w:top w:val="double" w:sz="4" w:space="0" w:color="auto"/>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12,500</w:t>
            </w:r>
          </w:p>
        </w:tc>
        <w:tc>
          <w:tcPr>
            <w:tcW w:w="1378" w:type="dxa"/>
            <w:tcBorders>
              <w:top w:val="double" w:sz="4" w:space="0" w:color="auto"/>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2,500</w:t>
            </w:r>
          </w:p>
        </w:tc>
        <w:tc>
          <w:tcPr>
            <w:tcW w:w="1410" w:type="dxa"/>
            <w:gridSpan w:val="2"/>
            <w:tcBorders>
              <w:top w:val="double" w:sz="4" w:space="0" w:color="auto"/>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01" w:type="dxa"/>
            <w:tcBorders>
              <w:top w:val="double" w:sz="4" w:space="0" w:color="auto"/>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49,500</w:t>
            </w:r>
          </w:p>
        </w:tc>
      </w:tr>
      <w:tr w:rsidR="00000000">
        <w:tblPrEx>
          <w:tblCellMar>
            <w:top w:w="0" w:type="dxa"/>
            <w:bottom w:w="0" w:type="dxa"/>
          </w:tblCellMar>
        </w:tblPrEx>
        <w:trPr>
          <w:gridAfter w:val="2"/>
          <w:wAfter w:w="22" w:type="dxa"/>
          <w:cantSplit/>
          <w:trHeight w:val="1005"/>
          <w:jc w:val="center"/>
        </w:trPr>
        <w:tc>
          <w:tcPr>
            <w:tcW w:w="2571"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Strengthened Participatory Biodiversity Conservation Management in Con Dao National Park</w:t>
            </w:r>
          </w:p>
        </w:tc>
        <w:tc>
          <w:tcPr>
            <w:tcW w:w="1052"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351,800</w:t>
            </w:r>
          </w:p>
        </w:tc>
        <w:tc>
          <w:tcPr>
            <w:tcW w:w="975"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31,350</w:t>
            </w:r>
          </w:p>
        </w:tc>
        <w:tc>
          <w:tcPr>
            <w:tcW w:w="1125"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54,500</w:t>
            </w:r>
          </w:p>
        </w:tc>
        <w:tc>
          <w:tcPr>
            <w:tcW w:w="1050"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137,300</w:t>
            </w:r>
          </w:p>
        </w:tc>
        <w:tc>
          <w:tcPr>
            <w:tcW w:w="1378"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37,400</w:t>
            </w:r>
          </w:p>
        </w:tc>
        <w:tc>
          <w:tcPr>
            <w:tcW w:w="1410" w:type="dxa"/>
            <w:gridSpan w:val="2"/>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43,450</w:t>
            </w:r>
          </w:p>
        </w:tc>
        <w:tc>
          <w:tcPr>
            <w:tcW w:w="1101"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655,80</w:t>
            </w:r>
            <w:r>
              <w:rPr>
                <w:rFonts w:ascii="Times New Roman" w:hAnsi="Times New Roman"/>
                <w:szCs w:val="18"/>
              </w:rPr>
              <w:t>0</w:t>
            </w:r>
          </w:p>
        </w:tc>
      </w:tr>
      <w:tr w:rsidR="00000000">
        <w:tblPrEx>
          <w:tblCellMar>
            <w:top w:w="0" w:type="dxa"/>
            <w:bottom w:w="0" w:type="dxa"/>
          </w:tblCellMar>
        </w:tblPrEx>
        <w:trPr>
          <w:gridAfter w:val="2"/>
          <w:wAfter w:w="22" w:type="dxa"/>
          <w:cantSplit/>
          <w:trHeight w:val="800"/>
          <w:jc w:val="center"/>
        </w:trPr>
        <w:tc>
          <w:tcPr>
            <w:tcW w:w="2571"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Strengthened Sustainable Environmental Management of Con Dao District</w:t>
            </w:r>
          </w:p>
        </w:tc>
        <w:tc>
          <w:tcPr>
            <w:tcW w:w="1052"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9,000</w:t>
            </w:r>
          </w:p>
        </w:tc>
        <w:tc>
          <w:tcPr>
            <w:tcW w:w="975"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255,150</w:t>
            </w:r>
          </w:p>
        </w:tc>
        <w:tc>
          <w:tcPr>
            <w:tcW w:w="1125"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100,850</w:t>
            </w:r>
          </w:p>
        </w:tc>
        <w:tc>
          <w:tcPr>
            <w:tcW w:w="1050"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21,650</w:t>
            </w:r>
          </w:p>
        </w:tc>
        <w:tc>
          <w:tcPr>
            <w:tcW w:w="1378"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8,600</w:t>
            </w:r>
          </w:p>
        </w:tc>
        <w:tc>
          <w:tcPr>
            <w:tcW w:w="1410" w:type="dxa"/>
            <w:gridSpan w:val="2"/>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01"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395,250</w:t>
            </w:r>
          </w:p>
        </w:tc>
      </w:tr>
      <w:tr w:rsidR="00000000">
        <w:tblPrEx>
          <w:tblCellMar>
            <w:top w:w="0" w:type="dxa"/>
            <w:bottom w:w="0" w:type="dxa"/>
          </w:tblCellMar>
        </w:tblPrEx>
        <w:trPr>
          <w:gridAfter w:val="2"/>
          <w:wAfter w:w="22" w:type="dxa"/>
          <w:cantSplit/>
          <w:trHeight w:val="512"/>
          <w:jc w:val="center"/>
        </w:trPr>
        <w:tc>
          <w:tcPr>
            <w:tcW w:w="2571" w:type="dxa"/>
            <w:tcBorders>
              <w:bottom w:val="nil"/>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Development of Sustainable Tourism for Con Dao Islands</w:t>
            </w:r>
          </w:p>
        </w:tc>
        <w:tc>
          <w:tcPr>
            <w:tcW w:w="1052"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191,400</w:t>
            </w:r>
          </w:p>
        </w:tc>
        <w:tc>
          <w:tcPr>
            <w:tcW w:w="975"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w:t>
            </w:r>
          </w:p>
        </w:tc>
        <w:tc>
          <w:tcPr>
            <w:tcW w:w="1125"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22,000</w:t>
            </w:r>
          </w:p>
        </w:tc>
        <w:tc>
          <w:tcPr>
            <w:tcW w:w="1050"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w:t>
            </w:r>
          </w:p>
        </w:tc>
        <w:tc>
          <w:tcPr>
            <w:tcW w:w="1378"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410" w:type="dxa"/>
            <w:gridSpan w:val="2"/>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01"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213,400</w:t>
            </w:r>
          </w:p>
        </w:tc>
      </w:tr>
      <w:tr w:rsidR="00000000">
        <w:tblPrEx>
          <w:tblCellMar>
            <w:top w:w="0" w:type="dxa"/>
            <w:bottom w:w="0" w:type="dxa"/>
          </w:tblCellMar>
        </w:tblPrEx>
        <w:trPr>
          <w:gridAfter w:val="2"/>
          <w:wAfter w:w="22" w:type="dxa"/>
          <w:cantSplit/>
          <w:trHeight w:val="42"/>
          <w:jc w:val="center"/>
        </w:trPr>
        <w:tc>
          <w:tcPr>
            <w:tcW w:w="2571" w:type="dxa"/>
            <w:tcBorders>
              <w:bottom w:val="nil"/>
            </w:tcBorders>
            <w:vAlign w:val="center"/>
          </w:tcPr>
          <w:p w:rsidR="00000000" w:rsidRDefault="00886C12">
            <w:pPr>
              <w:numPr>
                <w:ilvl w:val="12"/>
                <w:numId w:val="0"/>
              </w:numPr>
              <w:ind w:right="-36"/>
              <w:rPr>
                <w:rFonts w:ascii="Times New Roman" w:hAnsi="Times New Roman"/>
                <w:szCs w:val="18"/>
              </w:rPr>
            </w:pPr>
            <w:r>
              <w:rPr>
                <w:rFonts w:ascii="Times New Roman" w:hAnsi="Times New Roman"/>
                <w:szCs w:val="18"/>
              </w:rPr>
              <w:t>Evaluation</w:t>
            </w:r>
          </w:p>
        </w:tc>
        <w:tc>
          <w:tcPr>
            <w:tcW w:w="1052"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65,000</w:t>
            </w:r>
          </w:p>
        </w:tc>
        <w:tc>
          <w:tcPr>
            <w:tcW w:w="975"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w:t>
            </w:r>
          </w:p>
        </w:tc>
        <w:tc>
          <w:tcPr>
            <w:tcW w:w="1125"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050"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w:t>
            </w:r>
          </w:p>
        </w:tc>
        <w:tc>
          <w:tcPr>
            <w:tcW w:w="1378"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410" w:type="dxa"/>
            <w:gridSpan w:val="2"/>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01"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65,000</w:t>
            </w:r>
          </w:p>
        </w:tc>
      </w:tr>
      <w:tr w:rsidR="00000000">
        <w:tblPrEx>
          <w:tblCellMar>
            <w:top w:w="0" w:type="dxa"/>
            <w:bottom w:w="0" w:type="dxa"/>
          </w:tblCellMar>
        </w:tblPrEx>
        <w:trPr>
          <w:gridAfter w:val="2"/>
          <w:wAfter w:w="22" w:type="dxa"/>
          <w:cantSplit/>
          <w:trHeight w:val="42"/>
          <w:jc w:val="center"/>
        </w:trPr>
        <w:tc>
          <w:tcPr>
            <w:tcW w:w="2571" w:type="dxa"/>
            <w:tcBorders>
              <w:bottom w:val="nil"/>
            </w:tcBorders>
            <w:vAlign w:val="center"/>
          </w:tcPr>
          <w:p w:rsidR="00000000" w:rsidRDefault="00886C12">
            <w:pPr>
              <w:numPr>
                <w:ilvl w:val="12"/>
                <w:numId w:val="0"/>
              </w:numPr>
              <w:ind w:right="-36"/>
              <w:rPr>
                <w:rFonts w:ascii="Times New Roman" w:hAnsi="Times New Roman"/>
                <w:szCs w:val="18"/>
              </w:rPr>
            </w:pPr>
            <w:r>
              <w:rPr>
                <w:rFonts w:ascii="Times New Roman" w:hAnsi="Times New Roman"/>
                <w:szCs w:val="18"/>
              </w:rPr>
              <w:t>Management and</w:t>
            </w:r>
            <w:r>
              <w:rPr>
                <w:rFonts w:ascii="Times New Roman" w:hAnsi="Times New Roman"/>
                <w:szCs w:val="18"/>
              </w:rPr>
              <w:t xml:space="preserve"> Admin</w:t>
            </w:r>
          </w:p>
        </w:tc>
        <w:tc>
          <w:tcPr>
            <w:tcW w:w="1052"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311,850</w:t>
            </w:r>
          </w:p>
        </w:tc>
        <w:tc>
          <w:tcPr>
            <w:tcW w:w="975"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w:t>
            </w:r>
          </w:p>
        </w:tc>
        <w:tc>
          <w:tcPr>
            <w:tcW w:w="1125"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66,650</w:t>
            </w:r>
          </w:p>
        </w:tc>
        <w:tc>
          <w:tcPr>
            <w:tcW w:w="1050"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37,500</w:t>
            </w:r>
          </w:p>
        </w:tc>
        <w:tc>
          <w:tcPr>
            <w:tcW w:w="1378"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410" w:type="dxa"/>
            <w:gridSpan w:val="2"/>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w:t>
            </w:r>
          </w:p>
        </w:tc>
        <w:tc>
          <w:tcPr>
            <w:tcW w:w="1101"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416,000</w:t>
            </w:r>
          </w:p>
        </w:tc>
      </w:tr>
      <w:tr w:rsidR="00000000">
        <w:tblPrEx>
          <w:tblCellMar>
            <w:top w:w="0" w:type="dxa"/>
            <w:bottom w:w="0" w:type="dxa"/>
          </w:tblCellMar>
        </w:tblPrEx>
        <w:trPr>
          <w:gridAfter w:val="2"/>
          <w:wAfter w:w="22" w:type="dxa"/>
          <w:cantSplit/>
          <w:trHeight w:val="42"/>
          <w:jc w:val="center"/>
        </w:trPr>
        <w:tc>
          <w:tcPr>
            <w:tcW w:w="2571" w:type="dxa"/>
            <w:tcBorders>
              <w:bottom w:val="nil"/>
            </w:tcBorders>
            <w:vAlign w:val="center"/>
          </w:tcPr>
          <w:p w:rsidR="00000000" w:rsidRDefault="00886C12">
            <w:pPr>
              <w:numPr>
                <w:ilvl w:val="12"/>
                <w:numId w:val="0"/>
              </w:numPr>
              <w:ind w:right="-36"/>
              <w:rPr>
                <w:rFonts w:ascii="Times New Roman" w:hAnsi="Times New Roman"/>
                <w:szCs w:val="18"/>
              </w:rPr>
            </w:pPr>
            <w:r>
              <w:rPr>
                <w:rFonts w:ascii="Times New Roman" w:hAnsi="Times New Roman"/>
                <w:szCs w:val="18"/>
              </w:rPr>
              <w:t>Contingencies</w:t>
            </w:r>
          </w:p>
        </w:tc>
        <w:tc>
          <w:tcPr>
            <w:tcW w:w="1052" w:type="dxa"/>
            <w:tcBorders>
              <w:bottom w:val="nil"/>
            </w:tcBorders>
            <w:vAlign w:val="center"/>
          </w:tcPr>
          <w:p w:rsidR="00000000" w:rsidRDefault="00886C12">
            <w:pPr>
              <w:numPr>
                <w:ilvl w:val="12"/>
                <w:numId w:val="0"/>
              </w:numPr>
              <w:ind w:right="129"/>
              <w:jc w:val="right"/>
              <w:rPr>
                <w:rFonts w:ascii="Times New Roman" w:hAnsi="Times New Roman"/>
                <w:szCs w:val="18"/>
              </w:rPr>
            </w:pPr>
            <w:r>
              <w:rPr>
                <w:rFonts w:ascii="Times New Roman" w:hAnsi="Times New Roman"/>
                <w:szCs w:val="18"/>
              </w:rPr>
              <w:t>41,400</w:t>
            </w:r>
          </w:p>
        </w:tc>
        <w:tc>
          <w:tcPr>
            <w:tcW w:w="975" w:type="dxa"/>
            <w:tcBorders>
              <w:bottom w:val="nil"/>
            </w:tcBorders>
            <w:vAlign w:val="center"/>
          </w:tcPr>
          <w:p w:rsidR="00000000" w:rsidRDefault="00886C12">
            <w:pPr>
              <w:numPr>
                <w:ilvl w:val="12"/>
                <w:numId w:val="0"/>
              </w:numPr>
              <w:ind w:right="114"/>
              <w:jc w:val="right"/>
              <w:rPr>
                <w:rFonts w:ascii="Times New Roman" w:hAnsi="Times New Roman"/>
                <w:szCs w:val="18"/>
              </w:rPr>
            </w:pPr>
            <w:r>
              <w:rPr>
                <w:rFonts w:ascii="Times New Roman" w:hAnsi="Times New Roman"/>
                <w:szCs w:val="18"/>
              </w:rPr>
              <w:t>12,800</w:t>
            </w:r>
          </w:p>
        </w:tc>
        <w:tc>
          <w:tcPr>
            <w:tcW w:w="1125"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10,850</w:t>
            </w:r>
          </w:p>
        </w:tc>
        <w:tc>
          <w:tcPr>
            <w:tcW w:w="1050" w:type="dxa"/>
            <w:tcBorders>
              <w:bottom w:val="nil"/>
            </w:tcBorders>
            <w:vAlign w:val="center"/>
          </w:tcPr>
          <w:p w:rsidR="00000000" w:rsidRDefault="00886C12">
            <w:pPr>
              <w:numPr>
                <w:ilvl w:val="12"/>
                <w:numId w:val="0"/>
              </w:numPr>
              <w:ind w:right="189"/>
              <w:jc w:val="right"/>
              <w:rPr>
                <w:rFonts w:ascii="Times New Roman" w:hAnsi="Times New Roman"/>
                <w:szCs w:val="18"/>
              </w:rPr>
            </w:pPr>
            <w:r>
              <w:rPr>
                <w:rFonts w:ascii="Times New Roman" w:hAnsi="Times New Roman"/>
                <w:szCs w:val="18"/>
              </w:rPr>
              <w:t>8,750</w:t>
            </w:r>
          </w:p>
        </w:tc>
        <w:tc>
          <w:tcPr>
            <w:tcW w:w="1378" w:type="dxa"/>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2,100</w:t>
            </w:r>
          </w:p>
        </w:tc>
        <w:tc>
          <w:tcPr>
            <w:tcW w:w="1410" w:type="dxa"/>
            <w:gridSpan w:val="2"/>
            <w:tcBorders>
              <w:bottom w:val="nil"/>
            </w:tcBorders>
            <w:vAlign w:val="center"/>
          </w:tcPr>
          <w:p w:rsidR="00000000" w:rsidRDefault="00886C12">
            <w:pPr>
              <w:numPr>
                <w:ilvl w:val="12"/>
                <w:numId w:val="0"/>
              </w:numPr>
              <w:ind w:right="288"/>
              <w:jc w:val="right"/>
              <w:rPr>
                <w:rFonts w:ascii="Times New Roman" w:hAnsi="Times New Roman"/>
                <w:szCs w:val="18"/>
              </w:rPr>
            </w:pPr>
            <w:r>
              <w:rPr>
                <w:rFonts w:ascii="Times New Roman" w:hAnsi="Times New Roman"/>
                <w:szCs w:val="18"/>
              </w:rPr>
              <w:t>1,950</w:t>
            </w:r>
          </w:p>
        </w:tc>
        <w:tc>
          <w:tcPr>
            <w:tcW w:w="1101" w:type="dxa"/>
            <w:tcBorders>
              <w:bottom w:val="nil"/>
            </w:tcBorders>
            <w:vAlign w:val="center"/>
          </w:tcPr>
          <w:p w:rsidR="00000000" w:rsidRDefault="00886C12">
            <w:pPr>
              <w:numPr>
                <w:ilvl w:val="12"/>
                <w:numId w:val="0"/>
              </w:numPr>
              <w:ind w:right="39"/>
              <w:jc w:val="right"/>
              <w:rPr>
                <w:rFonts w:ascii="Times New Roman" w:hAnsi="Times New Roman"/>
                <w:szCs w:val="18"/>
              </w:rPr>
            </w:pPr>
            <w:r>
              <w:rPr>
                <w:rFonts w:ascii="Times New Roman" w:hAnsi="Times New Roman"/>
                <w:szCs w:val="18"/>
              </w:rPr>
              <w:t>77,850</w:t>
            </w:r>
          </w:p>
        </w:tc>
      </w:tr>
      <w:tr w:rsidR="00000000">
        <w:tblPrEx>
          <w:tblCellMar>
            <w:top w:w="0" w:type="dxa"/>
            <w:bottom w:w="0" w:type="dxa"/>
          </w:tblCellMar>
        </w:tblPrEx>
        <w:trPr>
          <w:gridAfter w:val="2"/>
          <w:wAfter w:w="22" w:type="dxa"/>
          <w:cantSplit/>
          <w:trHeight w:val="363"/>
          <w:jc w:val="center"/>
        </w:trPr>
        <w:tc>
          <w:tcPr>
            <w:tcW w:w="2571" w:type="dxa"/>
            <w:tcBorders>
              <w:bottom w:val="single" w:sz="4" w:space="0" w:color="auto"/>
            </w:tcBorders>
            <w:vAlign w:val="center"/>
          </w:tcPr>
          <w:p w:rsidR="00000000" w:rsidRDefault="00886C12">
            <w:pPr>
              <w:numPr>
                <w:ilvl w:val="12"/>
                <w:numId w:val="0"/>
              </w:numPr>
              <w:ind w:right="-36"/>
              <w:rPr>
                <w:rFonts w:ascii="Times New Roman" w:hAnsi="Times New Roman"/>
                <w:b/>
                <w:szCs w:val="18"/>
              </w:rPr>
            </w:pPr>
            <w:r>
              <w:rPr>
                <w:rFonts w:ascii="Times New Roman" w:hAnsi="Times New Roman"/>
                <w:b/>
                <w:szCs w:val="18"/>
              </w:rPr>
              <w:t>Total</w:t>
            </w:r>
          </w:p>
        </w:tc>
        <w:tc>
          <w:tcPr>
            <w:tcW w:w="1052" w:type="dxa"/>
            <w:tcBorders>
              <w:bottom w:val="single" w:sz="4" w:space="0" w:color="auto"/>
            </w:tcBorders>
            <w:vAlign w:val="center"/>
          </w:tcPr>
          <w:p w:rsidR="00000000" w:rsidRDefault="00886C12">
            <w:pPr>
              <w:numPr>
                <w:ilvl w:val="12"/>
                <w:numId w:val="0"/>
              </w:numPr>
              <w:ind w:right="129"/>
              <w:jc w:val="right"/>
              <w:rPr>
                <w:rFonts w:ascii="Times New Roman" w:hAnsi="Times New Roman"/>
                <w:b/>
                <w:szCs w:val="18"/>
              </w:rPr>
            </w:pPr>
            <w:r>
              <w:rPr>
                <w:rFonts w:ascii="Times New Roman" w:hAnsi="Times New Roman"/>
                <w:b/>
                <w:szCs w:val="18"/>
              </w:rPr>
              <w:t>994,950</w:t>
            </w:r>
          </w:p>
        </w:tc>
        <w:tc>
          <w:tcPr>
            <w:tcW w:w="975" w:type="dxa"/>
            <w:tcBorders>
              <w:bottom w:val="single" w:sz="4" w:space="0" w:color="auto"/>
            </w:tcBorders>
            <w:vAlign w:val="center"/>
          </w:tcPr>
          <w:p w:rsidR="00000000" w:rsidRDefault="00886C12">
            <w:pPr>
              <w:numPr>
                <w:ilvl w:val="12"/>
                <w:numId w:val="0"/>
              </w:numPr>
              <w:ind w:right="114"/>
              <w:jc w:val="right"/>
              <w:rPr>
                <w:rFonts w:ascii="Times New Roman" w:hAnsi="Times New Roman"/>
                <w:b/>
                <w:szCs w:val="18"/>
              </w:rPr>
            </w:pPr>
            <w:r>
              <w:rPr>
                <w:rFonts w:ascii="Times New Roman" w:hAnsi="Times New Roman"/>
                <w:b/>
                <w:szCs w:val="18"/>
              </w:rPr>
              <w:t>299,300</w:t>
            </w:r>
          </w:p>
        </w:tc>
        <w:tc>
          <w:tcPr>
            <w:tcW w:w="1125" w:type="dxa"/>
            <w:tcBorders>
              <w:bottom w:val="single" w:sz="4" w:space="0" w:color="auto"/>
            </w:tcBorders>
            <w:vAlign w:val="center"/>
          </w:tcPr>
          <w:p w:rsidR="00000000" w:rsidRDefault="00886C12">
            <w:pPr>
              <w:numPr>
                <w:ilvl w:val="12"/>
                <w:numId w:val="0"/>
              </w:numPr>
              <w:ind w:right="288"/>
              <w:jc w:val="right"/>
              <w:rPr>
                <w:rFonts w:ascii="Times New Roman" w:hAnsi="Times New Roman"/>
                <w:b/>
                <w:szCs w:val="18"/>
              </w:rPr>
            </w:pPr>
            <w:r>
              <w:rPr>
                <w:rFonts w:ascii="Times New Roman" w:hAnsi="Times New Roman"/>
                <w:b/>
                <w:szCs w:val="18"/>
              </w:rPr>
              <w:fldChar w:fldCharType="begin"/>
            </w:r>
            <w:r>
              <w:rPr>
                <w:rFonts w:ascii="Times New Roman" w:hAnsi="Times New Roman"/>
                <w:b/>
                <w:szCs w:val="18"/>
              </w:rPr>
              <w:instrText xml:space="preserve"> =SUM(ABOVE) </w:instrText>
            </w:r>
            <w:r>
              <w:rPr>
                <w:rFonts w:ascii="Times New Roman" w:hAnsi="Times New Roman"/>
                <w:b/>
                <w:szCs w:val="18"/>
              </w:rPr>
              <w:fldChar w:fldCharType="separate"/>
            </w:r>
            <w:r>
              <w:rPr>
                <w:rFonts w:ascii="Times New Roman" w:hAnsi="Times New Roman"/>
                <w:b/>
                <w:noProof/>
                <w:szCs w:val="18"/>
              </w:rPr>
              <w:t>264,850</w:t>
            </w:r>
            <w:r>
              <w:rPr>
                <w:rFonts w:ascii="Times New Roman" w:hAnsi="Times New Roman"/>
                <w:b/>
                <w:szCs w:val="18"/>
              </w:rPr>
              <w:fldChar w:fldCharType="end"/>
            </w:r>
          </w:p>
        </w:tc>
        <w:tc>
          <w:tcPr>
            <w:tcW w:w="1050" w:type="dxa"/>
            <w:tcBorders>
              <w:bottom w:val="single" w:sz="4" w:space="0" w:color="auto"/>
            </w:tcBorders>
            <w:vAlign w:val="center"/>
          </w:tcPr>
          <w:p w:rsidR="00000000" w:rsidRDefault="00886C12">
            <w:pPr>
              <w:numPr>
                <w:ilvl w:val="12"/>
                <w:numId w:val="0"/>
              </w:numPr>
              <w:ind w:right="189"/>
              <w:jc w:val="right"/>
              <w:rPr>
                <w:rFonts w:ascii="Times New Roman" w:hAnsi="Times New Roman"/>
                <w:b/>
                <w:szCs w:val="18"/>
              </w:rPr>
            </w:pPr>
            <w:r>
              <w:rPr>
                <w:rFonts w:ascii="Times New Roman" w:hAnsi="Times New Roman"/>
                <w:b/>
                <w:szCs w:val="18"/>
              </w:rPr>
              <w:t>217,700</w:t>
            </w:r>
          </w:p>
        </w:tc>
        <w:tc>
          <w:tcPr>
            <w:tcW w:w="1378" w:type="dxa"/>
            <w:tcBorders>
              <w:bottom w:val="single" w:sz="4" w:space="0" w:color="auto"/>
            </w:tcBorders>
            <w:vAlign w:val="center"/>
          </w:tcPr>
          <w:p w:rsidR="00000000" w:rsidRDefault="00886C12">
            <w:pPr>
              <w:numPr>
                <w:ilvl w:val="12"/>
                <w:numId w:val="0"/>
              </w:numPr>
              <w:ind w:right="288"/>
              <w:jc w:val="right"/>
              <w:rPr>
                <w:rFonts w:ascii="Times New Roman" w:hAnsi="Times New Roman"/>
                <w:b/>
                <w:szCs w:val="18"/>
              </w:rPr>
            </w:pPr>
            <w:r>
              <w:rPr>
                <w:rFonts w:ascii="Times New Roman" w:hAnsi="Times New Roman"/>
                <w:b/>
                <w:szCs w:val="18"/>
              </w:rPr>
              <w:t>50,600</w:t>
            </w:r>
          </w:p>
        </w:tc>
        <w:tc>
          <w:tcPr>
            <w:tcW w:w="1410" w:type="dxa"/>
            <w:gridSpan w:val="2"/>
            <w:tcBorders>
              <w:bottom w:val="single" w:sz="4" w:space="0" w:color="auto"/>
            </w:tcBorders>
            <w:vAlign w:val="center"/>
          </w:tcPr>
          <w:p w:rsidR="00000000" w:rsidRDefault="00886C12">
            <w:pPr>
              <w:numPr>
                <w:ilvl w:val="12"/>
                <w:numId w:val="0"/>
              </w:numPr>
              <w:ind w:right="288"/>
              <w:jc w:val="right"/>
              <w:rPr>
                <w:rFonts w:ascii="Times New Roman" w:hAnsi="Times New Roman"/>
                <w:b/>
                <w:szCs w:val="18"/>
              </w:rPr>
            </w:pPr>
            <w:r>
              <w:rPr>
                <w:rFonts w:ascii="Times New Roman" w:hAnsi="Times New Roman"/>
                <w:b/>
                <w:szCs w:val="18"/>
              </w:rPr>
              <w:t>45,400</w:t>
            </w:r>
          </w:p>
        </w:tc>
        <w:tc>
          <w:tcPr>
            <w:tcW w:w="1101" w:type="dxa"/>
            <w:tcBorders>
              <w:bottom w:val="single" w:sz="4" w:space="0" w:color="auto"/>
            </w:tcBorders>
            <w:vAlign w:val="center"/>
          </w:tcPr>
          <w:p w:rsidR="00000000" w:rsidRDefault="00886C12">
            <w:pPr>
              <w:numPr>
                <w:ilvl w:val="12"/>
                <w:numId w:val="0"/>
              </w:numPr>
              <w:ind w:right="39"/>
              <w:jc w:val="right"/>
              <w:rPr>
                <w:rFonts w:ascii="Times New Roman" w:hAnsi="Times New Roman"/>
                <w:b/>
                <w:szCs w:val="18"/>
              </w:rPr>
            </w:pPr>
            <w:r>
              <w:rPr>
                <w:rFonts w:ascii="Times New Roman" w:hAnsi="Times New Roman"/>
                <w:b/>
                <w:szCs w:val="18"/>
              </w:rPr>
              <w:fldChar w:fldCharType="begin"/>
            </w:r>
            <w:r>
              <w:rPr>
                <w:rFonts w:ascii="Times New Roman" w:hAnsi="Times New Roman"/>
                <w:b/>
                <w:szCs w:val="18"/>
              </w:rPr>
              <w:instrText xml:space="preserve"> =SUM(ABOVE) </w:instrText>
            </w:r>
            <w:r>
              <w:rPr>
                <w:rFonts w:ascii="Times New Roman" w:hAnsi="Times New Roman"/>
                <w:b/>
                <w:szCs w:val="18"/>
              </w:rPr>
              <w:fldChar w:fldCharType="separate"/>
            </w:r>
            <w:r>
              <w:rPr>
                <w:rFonts w:ascii="Times New Roman" w:hAnsi="Times New Roman"/>
                <w:b/>
                <w:noProof/>
                <w:szCs w:val="18"/>
              </w:rPr>
              <w:t>1,872,800</w:t>
            </w:r>
            <w:r>
              <w:rPr>
                <w:rFonts w:ascii="Times New Roman" w:hAnsi="Times New Roman"/>
                <w:b/>
                <w:szCs w:val="18"/>
              </w:rPr>
              <w:fldChar w:fldCharType="end"/>
            </w:r>
          </w:p>
        </w:tc>
      </w:tr>
    </w:tbl>
    <w:p w:rsidR="00000000" w:rsidRDefault="00886C12">
      <w:pPr>
        <w:pStyle w:val="basicparagraph"/>
        <w:rPr>
          <w:rFonts w:ascii="Times New Roman" w:hAnsi="Times New Roman"/>
        </w:rPr>
      </w:pPr>
    </w:p>
    <w:p w:rsidR="00000000" w:rsidRDefault="00886C12">
      <w:pPr>
        <w:pStyle w:val="basicparagraph"/>
        <w:rPr>
          <w:rFonts w:ascii="Times New Roman" w:hAnsi="Times New Roman"/>
          <w:sz w:val="24"/>
        </w:rPr>
      </w:pPr>
      <w:r>
        <w:rPr>
          <w:rFonts w:ascii="Times New Roman" w:hAnsi="Times New Roman"/>
          <w:sz w:val="24"/>
        </w:rPr>
        <w:t>A full estimated breakdown of costs by output is provid</w:t>
      </w:r>
      <w:r>
        <w:rPr>
          <w:rFonts w:ascii="Times New Roman" w:hAnsi="Times New Roman"/>
          <w:sz w:val="24"/>
        </w:rPr>
        <w:t>ed in Annex 2.</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p>
    <w:p w:rsidR="00000000" w:rsidRDefault="00886C12">
      <w:pPr>
        <w:pStyle w:val="Heading1"/>
        <w:shd w:val="clear" w:color="auto" w:fill="C0C0C0"/>
        <w:rPr>
          <w:rFonts w:ascii="Times New Roman" w:hAnsi="Times New Roman"/>
        </w:rPr>
      </w:pPr>
      <w:bookmarkStart w:id="161" w:name="_Toc51128611"/>
      <w:r>
        <w:rPr>
          <w:rFonts w:ascii="Times New Roman" w:hAnsi="Times New Roman"/>
        </w:rPr>
        <w:t>Project Implementation Plan</w:t>
      </w:r>
      <w:bookmarkEnd w:id="161"/>
    </w:p>
    <w:p w:rsidR="00000000" w:rsidRDefault="00886C12">
      <w:pPr>
        <w:pStyle w:val="basicparagraph"/>
        <w:keepNext/>
        <w:rPr>
          <w:rFonts w:ascii="Times New Roman" w:hAnsi="Times New Roman"/>
        </w:rPr>
      </w:pPr>
    </w:p>
    <w:p w:rsidR="00000000" w:rsidRDefault="00886C12">
      <w:pPr>
        <w:jc w:val="both"/>
        <w:rPr>
          <w:rFonts w:ascii="Times New Roman" w:hAnsi="Times New Roman"/>
          <w:sz w:val="24"/>
        </w:rPr>
      </w:pPr>
      <w:r>
        <w:rPr>
          <w:rFonts w:ascii="Times New Roman" w:hAnsi="Times New Roman"/>
          <w:sz w:val="24"/>
        </w:rPr>
        <w:t>The three-year project will be implemented and executed by WWF Indochina. Implementation of activities will be in accordance with the work plan in Annex 4. The government will appoint a National Project Direct</w:t>
      </w:r>
      <w:r>
        <w:rPr>
          <w:rFonts w:ascii="Times New Roman" w:hAnsi="Times New Roman"/>
          <w:sz w:val="24"/>
        </w:rPr>
        <w:t>or who will be based in the provincial capital of Vung Tau. The National Project Director will provide coordination with counterparts in Ba Ria - Vung Tau province and will ensure that good relationships are maintained between the project staff and governm</w:t>
      </w:r>
      <w:r>
        <w:rPr>
          <w:rFonts w:ascii="Times New Roman" w:hAnsi="Times New Roman"/>
          <w:sz w:val="24"/>
        </w:rPr>
        <w:t xml:space="preserve">ent agencies in the province. The Project Director will also ensure that project activities are in-line with national and provincial policies.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project will be implemented by a project team consisting of a Chief Technical Advisor (CTA), two Project Fi</w:t>
      </w:r>
      <w:r>
        <w:rPr>
          <w:rFonts w:ascii="Times New Roman" w:hAnsi="Times New Roman"/>
          <w:sz w:val="24"/>
        </w:rPr>
        <w:t>eld Officers, and a Project Administration Officer. Additional input will be from EIA and Environmental management consultants, a GIS and mapping consultant, biodiversity specialists, fisheries management specialists, community development, community aware</w:t>
      </w:r>
      <w:r>
        <w:rPr>
          <w:rFonts w:ascii="Times New Roman" w:hAnsi="Times New Roman"/>
          <w:sz w:val="24"/>
        </w:rPr>
        <w:t xml:space="preserve">ness, and ecotourism specialists. </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Field activities will be coordinated from a main project office in Vung Tau—the Project Management Office. Decision-making regarding approaches for design and implementation of project activities will be made by the proj</w:t>
      </w:r>
      <w:r>
        <w:rPr>
          <w:rFonts w:ascii="Times New Roman" w:hAnsi="Times New Roman"/>
          <w:sz w:val="24"/>
        </w:rPr>
        <w:t>ect team in conjunction with government partners. Community workshops will be held regularly to facilitate participatory decision-making on community-level activities. The CTA and WWF will be responsible for ensuring that the project decisions are made acc</w:t>
      </w:r>
      <w:r>
        <w:rPr>
          <w:rFonts w:ascii="Times New Roman" w:hAnsi="Times New Roman"/>
          <w:sz w:val="24"/>
        </w:rPr>
        <w:t>ording to the principle of adaptive management and in close consultation with all the agreed stakeholders. As part of this, the CTA, with WWF support, will develop a project communications strategy that will ensure an effective knowledge management process</w:t>
      </w:r>
      <w:r>
        <w:rPr>
          <w:rFonts w:ascii="Times New Roman" w:hAnsi="Times New Roman"/>
          <w:sz w:val="24"/>
        </w:rPr>
        <w:t>.</w:t>
      </w:r>
    </w:p>
    <w:p w:rsidR="00000000" w:rsidRDefault="00886C12">
      <w:pPr>
        <w:autoSpaceDE w:val="0"/>
        <w:autoSpaceDN w:val="0"/>
        <w:jc w:val="both"/>
        <w:textAlignment w:val="auto"/>
        <w:rPr>
          <w:rFonts w:ascii="Times New Roman" w:hAnsi="Times New Roman"/>
          <w:sz w:val="24"/>
          <w:szCs w:val="24"/>
          <w:lang w:val="en-US"/>
        </w:rPr>
      </w:pPr>
    </w:p>
    <w:p w:rsidR="00000000" w:rsidRDefault="00886C12">
      <w:pPr>
        <w:jc w:val="both"/>
        <w:rPr>
          <w:rFonts w:ascii="Times New Roman" w:hAnsi="Times New Roman"/>
          <w:sz w:val="24"/>
        </w:rPr>
      </w:pPr>
      <w:r>
        <w:rPr>
          <w:rFonts w:ascii="Times New Roman" w:hAnsi="Times New Roman"/>
          <w:sz w:val="24"/>
        </w:rPr>
        <w:t>A Project Management Unit (PMU) will be based in the Vung Tau office. The PMU will include the Chief Technical Advisor, the National Project Director, and supporting staff; and a Provincial Project Implementation Group residing within the People's Commi</w:t>
      </w:r>
      <w:r>
        <w:rPr>
          <w:rFonts w:ascii="Times New Roman" w:hAnsi="Times New Roman"/>
          <w:sz w:val="24"/>
        </w:rPr>
        <w:t xml:space="preserve">ttee of Ba Ria - Vung Tau and comprised of senior and supporting staff assigned to the PMU by the Ba Ria - Vung Tau People’s Committee. The PMU will be responsible for supervision and conduct of all Project activities in the field. The aim of the PMU will </w:t>
      </w:r>
      <w:r>
        <w:rPr>
          <w:rFonts w:ascii="Times New Roman" w:hAnsi="Times New Roman"/>
          <w:sz w:val="24"/>
        </w:rPr>
        <w:t>be to advise and support Con Dao National Park, Con Dao District, and Ba Ria - Vung Tau province to strengthen biodiversity conservation in the Con Dao Islands Region.</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A Provincial Steering Committee, chaired by the Vice-Chairman of Ba Ria - Vung Tau resp</w:t>
      </w:r>
      <w:r>
        <w:rPr>
          <w:rFonts w:ascii="Times New Roman" w:hAnsi="Times New Roman"/>
          <w:sz w:val="24"/>
        </w:rPr>
        <w:t>onsible for Con Dao will be comprised of representatives of the relevant provincial government agencies, a representative from the Con Dao Community Consultative Group, and the Executing Agency. This Committee will monitor the performance of the PMU and en</w:t>
      </w:r>
      <w:r>
        <w:rPr>
          <w:rFonts w:ascii="Times New Roman" w:hAnsi="Times New Roman"/>
          <w:sz w:val="24"/>
        </w:rPr>
        <w:t>sure coordination between the relevant Provincial government agencies.</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Con Dao National Park Management Board, supported by international and domestic technical specialists, will be the Project Implementation Team for Outcome 100.</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The Con Dao Distric</w:t>
      </w:r>
      <w:r>
        <w:rPr>
          <w:rFonts w:ascii="Times New Roman" w:hAnsi="Times New Roman"/>
          <w:sz w:val="24"/>
        </w:rPr>
        <w:t>t People's Committee, supported by international and domestic technical specialists, will be the Project Implementation Team for Outcome 200.</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lastRenderedPageBreak/>
        <w:t>The Con Dao District People's Committee and the Ba Ria - Vung Tau Department of Tourism, supported by internation</w:t>
      </w:r>
      <w:r>
        <w:rPr>
          <w:rFonts w:ascii="Times New Roman" w:hAnsi="Times New Roman"/>
          <w:sz w:val="24"/>
        </w:rPr>
        <w:t>al and domestic technical specialists, will be the Project Implementation Team for Outcome 300.</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A Con Dao Community Consultative Group, comprised of: Con Dao Community Leaders; Farmer’s Union; Women’s Union; Youth Union; the inshore fishing community; the</w:t>
      </w:r>
      <w:r>
        <w:rPr>
          <w:rFonts w:ascii="Times New Roman" w:hAnsi="Times New Roman"/>
          <w:sz w:val="24"/>
        </w:rPr>
        <w:t xml:space="preserve"> offshore fishing community; and the military, will be consulted by the Project Implementation Teams on major planning and management decisions and issues. It will provide a forum for discussions among the main stakeholder groups. This Group will report in</w:t>
      </w:r>
      <w:r>
        <w:rPr>
          <w:rFonts w:ascii="Times New Roman" w:hAnsi="Times New Roman"/>
          <w:sz w:val="24"/>
        </w:rPr>
        <w:t>dependently to the Provincial Steering Committee. Its Chair will be an Advisor to the PMU and will be a member of the Provincial Steering Committee.</w:t>
      </w:r>
    </w:p>
    <w:p w:rsidR="00000000" w:rsidRDefault="00886C12">
      <w:pPr>
        <w:jc w:val="both"/>
        <w:rPr>
          <w:rFonts w:ascii="Times New Roman" w:hAnsi="Times New Roman"/>
          <w:sz w:val="24"/>
        </w:rPr>
      </w:pPr>
    </w:p>
    <w:p w:rsidR="00000000" w:rsidRDefault="00886C12">
      <w:pPr>
        <w:jc w:val="both"/>
        <w:rPr>
          <w:rFonts w:ascii="Times New Roman" w:hAnsi="Times New Roman"/>
          <w:sz w:val="24"/>
        </w:rPr>
      </w:pPr>
    </w:p>
    <w:p w:rsidR="00000000" w:rsidRDefault="00886C12">
      <w:pPr>
        <w:jc w:val="both"/>
        <w:rPr>
          <w:rFonts w:ascii="Times New Roman" w:hAnsi="Times New Roman"/>
          <w:sz w:val="24"/>
        </w:rPr>
        <w:sectPr w:rsidR="00000000">
          <w:footnotePr>
            <w:pos w:val="beneathText"/>
          </w:footnotePr>
          <w:pgSz w:w="12240" w:h="15840" w:code="1"/>
          <w:pgMar w:top="1224" w:right="1440" w:bottom="1296" w:left="1440" w:header="720" w:footer="720" w:gutter="0"/>
          <w:cols w:space="720"/>
          <w:docGrid w:linePitch="360"/>
        </w:sectPr>
      </w:pPr>
    </w:p>
    <w:p w:rsidR="00000000" w:rsidRDefault="00E70486">
      <w:pPr>
        <w:pStyle w:val="basicparagraph"/>
        <w:tabs>
          <w:tab w:val="left" w:pos="1050"/>
        </w:tabs>
        <w:jc w:val="center"/>
        <w:rPr>
          <w:rFonts w:ascii="Times New Roman" w:hAnsi="Times New Roman"/>
          <w:b/>
          <w:noProof/>
        </w:rPr>
      </w:pPr>
      <w:bookmarkStart w:id="162" w:name="_Toc522802681"/>
      <w:r>
        <w:rPr>
          <w:rFonts w:ascii="Times New Roman" w:hAnsi="Times New Roman"/>
          <w:noProof/>
          <w:lang w:val="en-US"/>
        </w:rPr>
        <w:lastRenderedPageBreak/>
        <mc:AlternateContent>
          <mc:Choice Requires="wps">
            <w:drawing>
              <wp:anchor distT="0" distB="0" distL="114300" distR="114300" simplePos="0" relativeHeight="251657728" behindDoc="0" locked="0" layoutInCell="1" allowOverlap="1">
                <wp:simplePos x="0" y="0"/>
                <wp:positionH relativeFrom="column">
                  <wp:posOffset>-428625</wp:posOffset>
                </wp:positionH>
                <wp:positionV relativeFrom="paragraph">
                  <wp:posOffset>-388620</wp:posOffset>
                </wp:positionV>
                <wp:extent cx="8942705" cy="6271895"/>
                <wp:effectExtent l="0" t="0" r="0" b="0"/>
                <wp:wrapNone/>
                <wp:docPr id="1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2705" cy="6271895"/>
                        </a:xfrm>
                        <a:prstGeom prst="rect">
                          <a:avLst/>
                        </a:prstGeom>
                        <a:solidFill>
                          <a:srgbClr val="FFFFFF"/>
                        </a:solidFill>
                        <a:ln w="9525">
                          <a:solidFill>
                            <a:srgbClr val="000000"/>
                          </a:solidFill>
                          <a:miter lim="800000"/>
                          <a:headEnd/>
                          <a:tailEnd/>
                        </a:ln>
                      </wps:spPr>
                      <wps:txbx>
                        <w:txbxContent>
                          <w:p w:rsidR="00000000" w:rsidRDefault="00E70486">
                            <w:pPr>
                              <w:jc w:val="center"/>
                            </w:pPr>
                            <w:r>
                              <w:rPr>
                                <w:noProof/>
                                <w:lang w:val="en-US"/>
                              </w:rPr>
                              <w:drawing>
                                <wp:inline distT="0" distB="0" distL="0" distR="0">
                                  <wp:extent cx="8743950" cy="617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3950" cy="6172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26" type="#_x0000_t202" style="position:absolute;left:0;text-align:left;margin-left:-33.75pt;margin-top:-30.6pt;width:704.15pt;height:49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">
                <v:textbox>
                  <w:txbxContent>
                    <w:p w:rsidR="00000000" w:rsidRDefault="00E70486">
                      <w:pPr>
                        <w:jc w:val="center"/>
                      </w:pPr>
                      <w:r>
                        <w:rPr>
                          <w:noProof/>
                          <w:lang w:val="en-US"/>
                        </w:rPr>
                        <w:drawing>
                          <wp:inline distT="0" distB="0" distL="0" distR="0">
                            <wp:extent cx="8743950" cy="617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3950" cy="6172200"/>
                                    </a:xfrm>
                                    <a:prstGeom prst="rect">
                                      <a:avLst/>
                                    </a:prstGeom>
                                    <a:noFill/>
                                    <a:ln>
                                      <a:noFill/>
                                    </a:ln>
                                  </pic:spPr>
                                </pic:pic>
                              </a:graphicData>
                            </a:graphic>
                          </wp:inline>
                        </w:drawing>
                      </w:r>
                    </w:p>
                  </w:txbxContent>
                </v:textbox>
              </v:shape>
            </w:pict>
          </mc:Fallback>
        </mc:AlternateContent>
      </w:r>
      <w:r w:rsidR="00886C12">
        <w:rPr>
          <w:rFonts w:ascii="Times New Roman" w:hAnsi="Times New Roman"/>
          <w:b/>
          <w:noProof/>
        </w:rPr>
        <w:t>Project Schedule</w:t>
      </w:r>
      <w:bookmarkEnd w:id="162"/>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pStyle w:val="basicparagraph"/>
        <w:tabs>
          <w:tab w:val="left" w:pos="1050"/>
        </w:tabs>
        <w:rPr>
          <w:rFonts w:ascii="Times New Roman" w:hAnsi="Times New Roman"/>
        </w:rPr>
      </w:pPr>
    </w:p>
    <w:p w:rsidR="00000000" w:rsidRDefault="00886C12">
      <w:pPr>
        <w:rPr>
          <w:rFonts w:ascii="Times New Roman" w:hAnsi="Times New Roman"/>
        </w:rPr>
      </w:pPr>
    </w:p>
    <w:p w:rsidR="00000000" w:rsidRDefault="00886C12">
      <w:pPr>
        <w:pStyle w:val="Heading1"/>
        <w:rPr>
          <w:rFonts w:ascii="Times New Roman" w:hAnsi="Times New Roman"/>
        </w:rPr>
        <w:sectPr w:rsidR="00000000">
          <w:footnotePr>
            <w:pos w:val="beneathText"/>
          </w:footnotePr>
          <w:pgSz w:w="15840" w:h="12240" w:orient="landscape" w:code="1"/>
          <w:pgMar w:top="1440" w:right="1224" w:bottom="1440" w:left="1296" w:header="720" w:footer="720" w:gutter="0"/>
          <w:cols w:space="720"/>
          <w:docGrid w:linePitch="360"/>
        </w:sectPr>
      </w:pPr>
      <w:bookmarkStart w:id="163" w:name="_Toc38160215"/>
      <w:bookmarkStart w:id="164" w:name="_Toc38163647"/>
      <w:bookmarkStart w:id="165" w:name="_Toc38247578"/>
      <w:bookmarkStart w:id="166" w:name="_Toc38251841"/>
      <w:bookmarkStart w:id="167" w:name="_Toc38252755"/>
      <w:bookmarkStart w:id="168" w:name="_Toc38936410"/>
      <w:bookmarkEnd w:id="163"/>
      <w:bookmarkEnd w:id="164"/>
      <w:bookmarkEnd w:id="165"/>
      <w:bookmarkEnd w:id="166"/>
      <w:bookmarkEnd w:id="167"/>
      <w:bookmarkEnd w:id="168"/>
    </w:p>
    <w:p w:rsidR="00000000" w:rsidRDefault="00886C12">
      <w:pPr>
        <w:pStyle w:val="Heading1"/>
        <w:shd w:val="clear" w:color="auto" w:fill="C0C0C0"/>
        <w:rPr>
          <w:rFonts w:ascii="Times New Roman" w:hAnsi="Times New Roman"/>
        </w:rPr>
      </w:pPr>
      <w:bookmarkStart w:id="169" w:name="_Toc51128612"/>
      <w:r>
        <w:rPr>
          <w:rFonts w:ascii="Times New Roman" w:hAnsi="Times New Roman"/>
        </w:rPr>
        <w:lastRenderedPageBreak/>
        <w:t>Public Involvement Plan</w:t>
      </w:r>
      <w:bookmarkEnd w:id="169"/>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The key stakeholders in the</w:t>
      </w:r>
      <w:r>
        <w:rPr>
          <w:rFonts w:ascii="Times New Roman" w:hAnsi="Times New Roman"/>
          <w:sz w:val="24"/>
        </w:rPr>
        <w:t xml:space="preserve"> project are government departments in Con Dao District and Ba Ria – Vung Tau Province, Con Dao National Park, and the Con Dao community. The main counterpart will be the Con Dao National Park Management Board, the Department of Natural Resources and Envir</w:t>
      </w:r>
      <w:r>
        <w:rPr>
          <w:rFonts w:ascii="Times New Roman" w:hAnsi="Times New Roman"/>
          <w:sz w:val="24"/>
        </w:rPr>
        <w:t>onment, and the Department of Agriculture and Rural Development. Project preparation, supported by results of a number of previous biodiversity conservation initiatives on Con Dao, has identified the following stakeholders and roles:</w:t>
      </w:r>
    </w:p>
    <w:p w:rsidR="00000000" w:rsidRDefault="00886C12">
      <w:pPr>
        <w:pStyle w:val="basicparagraph"/>
        <w:rPr>
          <w:rFonts w:ascii="Times New Roman" w:hAnsi="Times New Roman"/>
        </w:rPr>
      </w:pPr>
    </w:p>
    <w:p w:rsidR="00000000" w:rsidRDefault="00886C12">
      <w:pPr>
        <w:pStyle w:val="basicparagraph"/>
        <w:jc w:val="center"/>
        <w:rPr>
          <w:rFonts w:ascii="Times New Roman" w:hAnsi="Times New Roman"/>
          <w:b/>
          <w:sz w:val="24"/>
        </w:rPr>
      </w:pPr>
      <w:r>
        <w:rPr>
          <w:rFonts w:ascii="Times New Roman" w:hAnsi="Times New Roman"/>
          <w:b/>
          <w:sz w:val="24"/>
        </w:rPr>
        <w:t>Stakeholders and Role</w:t>
      </w:r>
      <w:r>
        <w:rPr>
          <w:rFonts w:ascii="Times New Roman" w:hAnsi="Times New Roman"/>
          <w:b/>
          <w:sz w:val="24"/>
        </w:rPr>
        <w:t xml:space="preserve"> in the Project</w:t>
      </w:r>
    </w:p>
    <w:tbl>
      <w:tblPr>
        <w:tblW w:w="92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8"/>
        <w:gridCol w:w="1941"/>
        <w:gridCol w:w="5398"/>
      </w:tblGrid>
      <w:tr w:rsidR="00000000">
        <w:tblPrEx>
          <w:tblCellMar>
            <w:top w:w="0" w:type="dxa"/>
            <w:bottom w:w="0" w:type="dxa"/>
          </w:tblCellMar>
        </w:tblPrEx>
        <w:trPr>
          <w:tblHeader/>
          <w:jc w:val="center"/>
        </w:trPr>
        <w:tc>
          <w:tcPr>
            <w:tcW w:w="1958" w:type="dxa"/>
          </w:tcPr>
          <w:p w:rsidR="00000000" w:rsidRDefault="00886C12">
            <w:pPr>
              <w:jc w:val="center"/>
              <w:rPr>
                <w:rFonts w:ascii="Times New Roman" w:hAnsi="Times New Roman"/>
                <w:b/>
              </w:rPr>
            </w:pPr>
            <w:r>
              <w:rPr>
                <w:rFonts w:ascii="Times New Roman" w:hAnsi="Times New Roman"/>
                <w:b/>
              </w:rPr>
              <w:t>Stakeholders</w:t>
            </w:r>
          </w:p>
        </w:tc>
        <w:tc>
          <w:tcPr>
            <w:tcW w:w="1941" w:type="dxa"/>
          </w:tcPr>
          <w:p w:rsidR="00000000" w:rsidRDefault="00886C12">
            <w:pPr>
              <w:jc w:val="center"/>
              <w:rPr>
                <w:rFonts w:ascii="Times New Roman" w:hAnsi="Times New Roman"/>
                <w:b/>
              </w:rPr>
            </w:pPr>
            <w:r>
              <w:rPr>
                <w:rFonts w:ascii="Times New Roman" w:hAnsi="Times New Roman"/>
                <w:b/>
              </w:rPr>
              <w:t>Led by</w:t>
            </w:r>
          </w:p>
        </w:tc>
        <w:tc>
          <w:tcPr>
            <w:tcW w:w="5398" w:type="dxa"/>
          </w:tcPr>
          <w:p w:rsidR="00000000" w:rsidRDefault="00886C12">
            <w:pPr>
              <w:jc w:val="center"/>
              <w:rPr>
                <w:rFonts w:ascii="Times New Roman" w:hAnsi="Times New Roman"/>
                <w:b/>
              </w:rPr>
            </w:pPr>
            <w:r>
              <w:rPr>
                <w:rFonts w:ascii="Times New Roman" w:hAnsi="Times New Roman"/>
                <w:b/>
              </w:rPr>
              <w:t>Role</w:t>
            </w:r>
          </w:p>
        </w:tc>
      </w:tr>
      <w:tr w:rsidR="00000000">
        <w:tblPrEx>
          <w:tblCellMar>
            <w:top w:w="0" w:type="dxa"/>
            <w:bottom w:w="0" w:type="dxa"/>
          </w:tblCellMar>
        </w:tblPrEx>
        <w:trPr>
          <w:jc w:val="center"/>
        </w:trPr>
        <w:tc>
          <w:tcPr>
            <w:tcW w:w="1958" w:type="dxa"/>
          </w:tcPr>
          <w:p w:rsidR="00000000" w:rsidRDefault="00886C12">
            <w:pPr>
              <w:numPr>
                <w:ilvl w:val="12"/>
                <w:numId w:val="0"/>
              </w:numPr>
              <w:rPr>
                <w:rFonts w:ascii="Times New Roman" w:hAnsi="Times New Roman"/>
              </w:rPr>
            </w:pPr>
            <w:r>
              <w:rPr>
                <w:rFonts w:ascii="Times New Roman" w:hAnsi="Times New Roman"/>
              </w:rPr>
              <w:t>Provincial People’s Committee</w:t>
            </w:r>
          </w:p>
        </w:tc>
        <w:tc>
          <w:tcPr>
            <w:tcW w:w="1941" w:type="dxa"/>
          </w:tcPr>
          <w:p w:rsidR="00000000" w:rsidRDefault="00886C12">
            <w:pPr>
              <w:numPr>
                <w:ilvl w:val="12"/>
                <w:numId w:val="0"/>
              </w:numPr>
              <w:rPr>
                <w:rFonts w:ascii="Times New Roman" w:hAnsi="Times New Roman"/>
              </w:rPr>
            </w:pPr>
            <w:r>
              <w:rPr>
                <w:rFonts w:ascii="Times New Roman" w:hAnsi="Times New Roman"/>
              </w:rPr>
              <w:t xml:space="preserve">Chairman </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 xml:space="preserve">Appoint National Project Director </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provincial working group</w:t>
            </w:r>
          </w:p>
          <w:p w:rsidR="00000000" w:rsidRDefault="00886C12" w:rsidP="00886C12">
            <w:pPr>
              <w:numPr>
                <w:ilvl w:val="0"/>
                <w:numId w:val="19"/>
              </w:numPr>
              <w:tabs>
                <w:tab w:val="left" w:pos="360"/>
              </w:tabs>
              <w:rPr>
                <w:rFonts w:ascii="Times New Roman" w:hAnsi="Times New Roman"/>
              </w:rPr>
            </w:pPr>
            <w:r>
              <w:rPr>
                <w:rFonts w:ascii="Times New Roman" w:hAnsi="Times New Roman"/>
              </w:rPr>
              <w:t>Coordinate and approve Con Dao project activities</w:t>
            </w:r>
          </w:p>
          <w:p w:rsidR="00000000" w:rsidRDefault="00886C12" w:rsidP="00886C12">
            <w:pPr>
              <w:numPr>
                <w:ilvl w:val="0"/>
                <w:numId w:val="19"/>
              </w:numPr>
              <w:tabs>
                <w:tab w:val="left" w:pos="360"/>
              </w:tabs>
              <w:rPr>
                <w:rFonts w:ascii="Times New Roman" w:hAnsi="Times New Roman"/>
              </w:rPr>
            </w:pPr>
            <w:r>
              <w:rPr>
                <w:rFonts w:ascii="Times New Roman" w:hAnsi="Times New Roman"/>
              </w:rPr>
              <w:t xml:space="preserve">Endorsement of detailed working plans </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WWF</w:t>
            </w:r>
          </w:p>
        </w:tc>
        <w:tc>
          <w:tcPr>
            <w:tcW w:w="1941" w:type="dxa"/>
          </w:tcPr>
          <w:p w:rsidR="00000000" w:rsidRDefault="00886C12">
            <w:pPr>
              <w:rPr>
                <w:rFonts w:ascii="Times New Roman" w:hAnsi="Times New Roman"/>
              </w:rPr>
            </w:pPr>
            <w:r>
              <w:rPr>
                <w:rFonts w:ascii="Times New Roman" w:hAnsi="Times New Roman"/>
              </w:rPr>
              <w:t>Chief</w:t>
            </w:r>
            <w:r>
              <w:rPr>
                <w:rFonts w:ascii="Times New Roman" w:hAnsi="Times New Roman"/>
              </w:rPr>
              <w:t xml:space="preserve"> Technical Advisor (CTA)</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Coordinate project planning activities</w:t>
            </w:r>
          </w:p>
          <w:p w:rsidR="00000000" w:rsidRDefault="00886C12" w:rsidP="00886C12">
            <w:pPr>
              <w:numPr>
                <w:ilvl w:val="0"/>
                <w:numId w:val="19"/>
              </w:numPr>
              <w:tabs>
                <w:tab w:val="left" w:pos="360"/>
              </w:tabs>
              <w:rPr>
                <w:rFonts w:ascii="Times New Roman" w:hAnsi="Times New Roman"/>
              </w:rPr>
            </w:pPr>
            <w:r>
              <w:rPr>
                <w:rFonts w:ascii="Times New Roman" w:hAnsi="Times New Roman"/>
              </w:rPr>
              <w:t>Establish and implement a participatory project monitoring system;</w:t>
            </w:r>
          </w:p>
          <w:p w:rsidR="00000000" w:rsidRDefault="00886C12" w:rsidP="00886C12">
            <w:pPr>
              <w:numPr>
                <w:ilvl w:val="0"/>
                <w:numId w:val="19"/>
              </w:numPr>
              <w:tabs>
                <w:tab w:val="left" w:pos="360"/>
              </w:tabs>
              <w:rPr>
                <w:rFonts w:ascii="Times New Roman" w:hAnsi="Times New Roman"/>
              </w:rPr>
            </w:pPr>
            <w:r>
              <w:rPr>
                <w:rFonts w:ascii="Times New Roman" w:hAnsi="Times New Roman"/>
              </w:rPr>
              <w:t>Be responsible for drafting project documents (including ToRs, annual work plans and budgets) for submission to relevant auth</w:t>
            </w:r>
            <w:r>
              <w:rPr>
                <w:rFonts w:ascii="Times New Roman" w:hAnsi="Times New Roman"/>
              </w:rPr>
              <w:t>orities for approval prior to implementation</w:t>
            </w:r>
          </w:p>
          <w:p w:rsidR="00000000" w:rsidRDefault="00886C12" w:rsidP="00886C12">
            <w:pPr>
              <w:numPr>
                <w:ilvl w:val="0"/>
                <w:numId w:val="19"/>
              </w:numPr>
              <w:tabs>
                <w:tab w:val="left" w:pos="360"/>
              </w:tabs>
              <w:rPr>
                <w:rFonts w:ascii="Times New Roman" w:hAnsi="Times New Roman"/>
              </w:rPr>
            </w:pPr>
            <w:r>
              <w:rPr>
                <w:rFonts w:ascii="Times New Roman" w:hAnsi="Times New Roman"/>
              </w:rPr>
              <w:t>Assist in selecting and recruiting national and international experts for consultancy activities</w:t>
            </w:r>
          </w:p>
          <w:p w:rsidR="00000000" w:rsidRDefault="00886C12" w:rsidP="00886C12">
            <w:pPr>
              <w:numPr>
                <w:ilvl w:val="0"/>
                <w:numId w:val="19"/>
              </w:numPr>
              <w:tabs>
                <w:tab w:val="left" w:pos="360"/>
              </w:tabs>
              <w:rPr>
                <w:rFonts w:ascii="Times New Roman" w:hAnsi="Times New Roman"/>
              </w:rPr>
            </w:pPr>
            <w:r>
              <w:rPr>
                <w:rFonts w:ascii="Times New Roman" w:hAnsi="Times New Roman"/>
              </w:rPr>
              <w:t>Manage and use capital sources provided by the donor for the implementation of activities in accordance with the a</w:t>
            </w:r>
            <w:r>
              <w:rPr>
                <w:rFonts w:ascii="Times New Roman" w:hAnsi="Times New Roman"/>
              </w:rPr>
              <w:t>pproved project plan</w:t>
            </w:r>
          </w:p>
          <w:p w:rsidR="00000000" w:rsidRDefault="00886C12" w:rsidP="00886C12">
            <w:pPr>
              <w:numPr>
                <w:ilvl w:val="0"/>
                <w:numId w:val="19"/>
              </w:numPr>
              <w:tabs>
                <w:tab w:val="left" w:pos="360"/>
              </w:tabs>
              <w:rPr>
                <w:rFonts w:ascii="Times New Roman" w:hAnsi="Times New Roman"/>
              </w:rPr>
            </w:pPr>
            <w:r>
              <w:rPr>
                <w:rFonts w:ascii="Times New Roman" w:hAnsi="Times New Roman"/>
              </w:rPr>
              <w:t>Implement the project in line with agreement reached and commitment made with the donor in accordance with Government, WWF and donor regulations for financial and monetary management and bidding procurement</w:t>
            </w:r>
          </w:p>
          <w:p w:rsidR="00000000" w:rsidRDefault="00886C12" w:rsidP="00886C12">
            <w:pPr>
              <w:numPr>
                <w:ilvl w:val="0"/>
                <w:numId w:val="19"/>
              </w:numPr>
              <w:tabs>
                <w:tab w:val="left" w:pos="360"/>
              </w:tabs>
              <w:rPr>
                <w:rFonts w:ascii="Times New Roman" w:hAnsi="Times New Roman"/>
              </w:rPr>
            </w:pPr>
            <w:r>
              <w:rPr>
                <w:rFonts w:ascii="Times New Roman" w:hAnsi="Times New Roman"/>
              </w:rPr>
              <w:t>Assist in identifying projec</w:t>
            </w:r>
            <w:r>
              <w:rPr>
                <w:rFonts w:ascii="Times New Roman" w:hAnsi="Times New Roman"/>
              </w:rPr>
              <w:t>t partners and coordinate their inputs as necessary to ensure that the objectives of the project are effectively achieved;</w:t>
            </w:r>
          </w:p>
          <w:p w:rsidR="00000000" w:rsidRDefault="00886C12" w:rsidP="00886C12">
            <w:pPr>
              <w:numPr>
                <w:ilvl w:val="0"/>
                <w:numId w:val="19"/>
              </w:numPr>
              <w:tabs>
                <w:tab w:val="left" w:pos="360"/>
              </w:tabs>
              <w:rPr>
                <w:rFonts w:ascii="Times New Roman" w:hAnsi="Times New Roman"/>
              </w:rPr>
            </w:pPr>
            <w:r>
              <w:rPr>
                <w:rFonts w:ascii="Times New Roman" w:hAnsi="Times New Roman"/>
              </w:rPr>
              <w:t>Assist in establishing cooperative arrangements with other relevant projects</w:t>
            </w:r>
          </w:p>
          <w:p w:rsidR="00000000" w:rsidRDefault="00886C12" w:rsidP="00886C12">
            <w:pPr>
              <w:numPr>
                <w:ilvl w:val="0"/>
                <w:numId w:val="19"/>
              </w:numPr>
              <w:tabs>
                <w:tab w:val="left" w:pos="360"/>
              </w:tabs>
              <w:rPr>
                <w:rFonts w:ascii="Times New Roman" w:hAnsi="Times New Roman"/>
              </w:rPr>
            </w:pPr>
            <w:r>
              <w:rPr>
                <w:rFonts w:ascii="Times New Roman" w:hAnsi="Times New Roman"/>
              </w:rPr>
              <w:t>Provide guidance on internal and external communications</w:t>
            </w:r>
          </w:p>
          <w:p w:rsidR="00000000" w:rsidRDefault="00886C12" w:rsidP="00886C12">
            <w:pPr>
              <w:numPr>
                <w:ilvl w:val="0"/>
                <w:numId w:val="19"/>
              </w:numPr>
              <w:tabs>
                <w:tab w:val="left" w:pos="360"/>
              </w:tabs>
              <w:rPr>
                <w:rFonts w:ascii="Times New Roman" w:hAnsi="Times New Roman"/>
              </w:rPr>
            </w:pPr>
            <w:r>
              <w:rPr>
                <w:rFonts w:ascii="Times New Roman" w:hAnsi="Times New Roman"/>
              </w:rPr>
              <w:t>Monitor project implementation and arrange for a project evaluation</w:t>
            </w:r>
          </w:p>
          <w:p w:rsidR="00000000" w:rsidRDefault="00886C12" w:rsidP="00886C12">
            <w:pPr>
              <w:numPr>
                <w:ilvl w:val="0"/>
                <w:numId w:val="19"/>
              </w:numPr>
              <w:tabs>
                <w:tab w:val="left" w:pos="360"/>
              </w:tabs>
              <w:rPr>
                <w:rFonts w:ascii="Times New Roman" w:hAnsi="Times New Roman"/>
              </w:rPr>
            </w:pPr>
            <w:r>
              <w:rPr>
                <w:rFonts w:ascii="Times New Roman" w:hAnsi="Times New Roman"/>
              </w:rPr>
              <w:t>Prepare reports as required by government, WWF and the donor on the reception, implementation and financial situation of the project</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District People’s Committee</w:t>
            </w:r>
          </w:p>
        </w:tc>
        <w:tc>
          <w:tcPr>
            <w:tcW w:w="1941" w:type="dxa"/>
          </w:tcPr>
          <w:p w:rsidR="00000000" w:rsidRDefault="00886C12">
            <w:pPr>
              <w:rPr>
                <w:rFonts w:ascii="Times New Roman" w:hAnsi="Times New Roman"/>
              </w:rPr>
            </w:pPr>
            <w:r>
              <w:rPr>
                <w:rFonts w:ascii="Times New Roman" w:hAnsi="Times New Roman"/>
              </w:rPr>
              <w:t>Chairman</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Approve and coor</w:t>
            </w:r>
            <w:r>
              <w:rPr>
                <w:rFonts w:ascii="Times New Roman" w:hAnsi="Times New Roman"/>
              </w:rPr>
              <w:t>dinate activities in the district</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provincial and district workshops</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Department of Agriculture and Rural Development</w:t>
            </w:r>
          </w:p>
        </w:tc>
        <w:tc>
          <w:tcPr>
            <w:tcW w:w="1941" w:type="dxa"/>
          </w:tcPr>
          <w:p w:rsidR="00000000" w:rsidRDefault="00886C12">
            <w:pPr>
              <w:rPr>
                <w:rFonts w:ascii="Times New Roman" w:hAnsi="Times New Roman"/>
              </w:rPr>
            </w:pPr>
            <w:r>
              <w:rPr>
                <w:rFonts w:ascii="Times New Roman" w:hAnsi="Times New Roman"/>
              </w:rPr>
              <w:t>Provincial People’s Committee</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Appoint part time counterparts officers to undertake training, implement models based on the p</w:t>
            </w:r>
            <w:r>
              <w:rPr>
                <w:rFonts w:ascii="Times New Roman" w:hAnsi="Times New Roman"/>
              </w:rPr>
              <w:t xml:space="preserve">roject and monitor the project activities </w:t>
            </w:r>
          </w:p>
          <w:p w:rsidR="00000000" w:rsidRDefault="00886C12" w:rsidP="00886C12">
            <w:pPr>
              <w:numPr>
                <w:ilvl w:val="0"/>
                <w:numId w:val="19"/>
              </w:numPr>
              <w:tabs>
                <w:tab w:val="left" w:pos="360"/>
              </w:tabs>
              <w:rPr>
                <w:rFonts w:ascii="Times New Roman" w:hAnsi="Times New Roman"/>
              </w:rPr>
            </w:pPr>
            <w:r>
              <w:rPr>
                <w:rFonts w:ascii="Times New Roman" w:hAnsi="Times New Roman"/>
              </w:rPr>
              <w:lastRenderedPageBreak/>
              <w:t>Participate in cross provincial workshops</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provincial working group</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village level workshops</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lastRenderedPageBreak/>
              <w:t>Con Dao National Park</w:t>
            </w:r>
          </w:p>
        </w:tc>
        <w:tc>
          <w:tcPr>
            <w:tcW w:w="1941" w:type="dxa"/>
          </w:tcPr>
          <w:p w:rsidR="00000000" w:rsidRDefault="00886C12">
            <w:pPr>
              <w:rPr>
                <w:rFonts w:ascii="Times New Roman" w:hAnsi="Times New Roman"/>
              </w:rPr>
            </w:pPr>
            <w:r>
              <w:rPr>
                <w:rFonts w:ascii="Times New Roman" w:hAnsi="Times New Roman"/>
              </w:rPr>
              <w:t>Park Management Board</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Appoint part time counterparts officers to unde</w:t>
            </w:r>
            <w:r>
              <w:rPr>
                <w:rFonts w:ascii="Times New Roman" w:hAnsi="Times New Roman"/>
              </w:rPr>
              <w:t xml:space="preserve">rtake training, implement models based on the project and monitor the project activities </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technical and management training</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provincial and district workshops</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Fisheries Protection Department (District)</w:t>
            </w:r>
          </w:p>
        </w:tc>
        <w:tc>
          <w:tcPr>
            <w:tcW w:w="1941" w:type="dxa"/>
          </w:tcPr>
          <w:p w:rsidR="00000000" w:rsidRDefault="00886C12">
            <w:pPr>
              <w:rPr>
                <w:rFonts w:ascii="Times New Roman" w:hAnsi="Times New Roman"/>
              </w:rPr>
            </w:pPr>
            <w:r>
              <w:rPr>
                <w:rFonts w:ascii="Times New Roman" w:hAnsi="Times New Roman"/>
              </w:rPr>
              <w:t xml:space="preserve">Director, FiPD </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Particip</w:t>
            </w:r>
            <w:r>
              <w:rPr>
                <w:rFonts w:ascii="Times New Roman" w:hAnsi="Times New Roman"/>
              </w:rPr>
              <w:t>ate in technical and management training</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district workshops</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Mass Organisations</w:t>
            </w:r>
          </w:p>
        </w:tc>
        <w:tc>
          <w:tcPr>
            <w:tcW w:w="1941" w:type="dxa"/>
          </w:tcPr>
          <w:p w:rsidR="00000000" w:rsidRDefault="00886C12">
            <w:pPr>
              <w:rPr>
                <w:rFonts w:ascii="Times New Roman" w:hAnsi="Times New Roman"/>
              </w:rPr>
            </w:pPr>
            <w:r>
              <w:rPr>
                <w:rFonts w:ascii="Times New Roman" w:hAnsi="Times New Roman"/>
              </w:rPr>
              <w:t>Mass Organisations’ Representatives</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 xml:space="preserve">Participate in district workshops and training </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Communities</w:t>
            </w:r>
          </w:p>
        </w:tc>
        <w:tc>
          <w:tcPr>
            <w:tcW w:w="1941" w:type="dxa"/>
          </w:tcPr>
          <w:p w:rsidR="00000000" w:rsidRDefault="00886C12">
            <w:pPr>
              <w:rPr>
                <w:rFonts w:ascii="Times New Roman" w:hAnsi="Times New Roman"/>
              </w:rPr>
            </w:pPr>
            <w:r>
              <w:rPr>
                <w:rFonts w:ascii="Times New Roman" w:hAnsi="Times New Roman"/>
              </w:rPr>
              <w:t>Group Leaders</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 xml:space="preserve">Participate in district level workshops </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w:t>
            </w:r>
            <w:r>
              <w:rPr>
                <w:rFonts w:ascii="Times New Roman" w:hAnsi="Times New Roman"/>
              </w:rPr>
              <w:t>te in surveys and monitoring training</w:t>
            </w:r>
          </w:p>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workshops on EE</w:t>
            </w:r>
          </w:p>
        </w:tc>
      </w:tr>
      <w:tr w:rsidR="00000000">
        <w:tblPrEx>
          <w:tblCellMar>
            <w:top w:w="0" w:type="dxa"/>
            <w:bottom w:w="0" w:type="dxa"/>
          </w:tblCellMar>
        </w:tblPrEx>
        <w:trPr>
          <w:jc w:val="center"/>
        </w:trPr>
        <w:tc>
          <w:tcPr>
            <w:tcW w:w="1958" w:type="dxa"/>
          </w:tcPr>
          <w:p w:rsidR="00000000" w:rsidRDefault="00886C12">
            <w:pPr>
              <w:rPr>
                <w:rFonts w:ascii="Times New Roman" w:hAnsi="Times New Roman"/>
              </w:rPr>
            </w:pPr>
            <w:r>
              <w:rPr>
                <w:rFonts w:ascii="Times New Roman" w:hAnsi="Times New Roman"/>
              </w:rPr>
              <w:t>Schools</w:t>
            </w:r>
          </w:p>
        </w:tc>
        <w:tc>
          <w:tcPr>
            <w:tcW w:w="1941" w:type="dxa"/>
          </w:tcPr>
          <w:p w:rsidR="00000000" w:rsidRDefault="00886C12">
            <w:pPr>
              <w:rPr>
                <w:rFonts w:ascii="Times New Roman" w:hAnsi="Times New Roman"/>
              </w:rPr>
            </w:pPr>
            <w:r>
              <w:rPr>
                <w:rFonts w:ascii="Times New Roman" w:hAnsi="Times New Roman"/>
              </w:rPr>
              <w:t>School Head, Education Department</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workshops on EE</w:t>
            </w:r>
          </w:p>
          <w:p w:rsidR="00000000" w:rsidRDefault="00886C12">
            <w:pPr>
              <w:tabs>
                <w:tab w:val="left" w:pos="360"/>
              </w:tabs>
              <w:rPr>
                <w:rFonts w:ascii="Times New Roman" w:hAnsi="Times New Roman"/>
              </w:rPr>
            </w:pPr>
          </w:p>
        </w:tc>
      </w:tr>
      <w:tr w:rsidR="00000000">
        <w:tblPrEx>
          <w:tblCellMar>
            <w:top w:w="0" w:type="dxa"/>
            <w:bottom w:w="0" w:type="dxa"/>
          </w:tblCellMar>
        </w:tblPrEx>
        <w:trPr>
          <w:jc w:val="center"/>
        </w:trPr>
        <w:tc>
          <w:tcPr>
            <w:tcW w:w="1958" w:type="dxa"/>
          </w:tcPr>
          <w:p w:rsidR="00000000" w:rsidRDefault="00886C12">
            <w:pPr>
              <w:numPr>
                <w:ilvl w:val="12"/>
                <w:numId w:val="0"/>
              </w:numPr>
              <w:rPr>
                <w:rFonts w:ascii="Times New Roman" w:hAnsi="Times New Roman"/>
              </w:rPr>
            </w:pPr>
            <w:r>
              <w:rPr>
                <w:rFonts w:ascii="Times New Roman" w:hAnsi="Times New Roman"/>
              </w:rPr>
              <w:t>Tourist Operators</w:t>
            </w:r>
          </w:p>
        </w:tc>
        <w:tc>
          <w:tcPr>
            <w:tcW w:w="1941" w:type="dxa"/>
          </w:tcPr>
          <w:p w:rsidR="00000000" w:rsidRDefault="00886C12">
            <w:pPr>
              <w:numPr>
                <w:ilvl w:val="12"/>
                <w:numId w:val="0"/>
              </w:numPr>
              <w:rPr>
                <w:rFonts w:ascii="Times New Roman" w:hAnsi="Times New Roman"/>
              </w:rPr>
            </w:pPr>
            <w:r>
              <w:rPr>
                <w:rFonts w:ascii="Times New Roman" w:hAnsi="Times New Roman"/>
              </w:rPr>
              <w:t>Government and Private-Sector Representatives</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provincial and district level wo</w:t>
            </w:r>
            <w:r>
              <w:rPr>
                <w:rFonts w:ascii="Times New Roman" w:hAnsi="Times New Roman"/>
              </w:rPr>
              <w:t>rkshops</w:t>
            </w:r>
          </w:p>
        </w:tc>
      </w:tr>
      <w:tr w:rsidR="00000000">
        <w:tblPrEx>
          <w:tblCellMar>
            <w:top w:w="0" w:type="dxa"/>
            <w:bottom w:w="0" w:type="dxa"/>
          </w:tblCellMar>
        </w:tblPrEx>
        <w:trPr>
          <w:jc w:val="center"/>
        </w:trPr>
        <w:tc>
          <w:tcPr>
            <w:tcW w:w="1958" w:type="dxa"/>
          </w:tcPr>
          <w:p w:rsidR="00000000" w:rsidRDefault="00886C12">
            <w:pPr>
              <w:numPr>
                <w:ilvl w:val="12"/>
                <w:numId w:val="0"/>
              </w:numPr>
              <w:rPr>
                <w:rFonts w:ascii="Times New Roman" w:hAnsi="Times New Roman"/>
              </w:rPr>
            </w:pPr>
            <w:r>
              <w:rPr>
                <w:rFonts w:ascii="Times New Roman" w:hAnsi="Times New Roman"/>
              </w:rPr>
              <w:t>Military</w:t>
            </w:r>
          </w:p>
        </w:tc>
        <w:tc>
          <w:tcPr>
            <w:tcW w:w="1941" w:type="dxa"/>
          </w:tcPr>
          <w:p w:rsidR="00000000" w:rsidRDefault="00886C12">
            <w:pPr>
              <w:numPr>
                <w:ilvl w:val="12"/>
                <w:numId w:val="0"/>
              </w:numPr>
              <w:rPr>
                <w:rFonts w:ascii="Times New Roman" w:hAnsi="Times New Roman"/>
              </w:rPr>
            </w:pPr>
            <w:r>
              <w:rPr>
                <w:rFonts w:ascii="Times New Roman" w:hAnsi="Times New Roman"/>
              </w:rPr>
              <w:t>District Head</w:t>
            </w:r>
          </w:p>
        </w:tc>
        <w:tc>
          <w:tcPr>
            <w:tcW w:w="5398" w:type="dxa"/>
          </w:tcPr>
          <w:p w:rsidR="00000000" w:rsidRDefault="00886C12" w:rsidP="00886C12">
            <w:pPr>
              <w:numPr>
                <w:ilvl w:val="0"/>
                <w:numId w:val="19"/>
              </w:numPr>
              <w:tabs>
                <w:tab w:val="left" w:pos="360"/>
              </w:tabs>
              <w:rPr>
                <w:rFonts w:ascii="Times New Roman" w:hAnsi="Times New Roman"/>
              </w:rPr>
            </w:pPr>
            <w:r>
              <w:rPr>
                <w:rFonts w:ascii="Times New Roman" w:hAnsi="Times New Roman"/>
              </w:rPr>
              <w:t>Participate in provincial and district workshops</w:t>
            </w:r>
          </w:p>
          <w:p w:rsidR="00000000" w:rsidRDefault="00886C12">
            <w:pPr>
              <w:tabs>
                <w:tab w:val="left" w:pos="360"/>
              </w:tabs>
              <w:rPr>
                <w:rFonts w:ascii="Times New Roman" w:hAnsi="Times New Roman"/>
              </w:rPr>
            </w:pPr>
          </w:p>
        </w:tc>
      </w:tr>
    </w:tbl>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Information Dissemination, Consultation and Participation</w:t>
      </w:r>
      <w:r>
        <w:rPr>
          <w:rFonts w:ascii="Times New Roman" w:hAnsi="Times New Roman"/>
          <w:sz w:val="24"/>
        </w:rPr>
        <w:t>. The involvement of these stakeholders in the Project is built in through Project consultation, collaboration, con</w:t>
      </w:r>
      <w:r>
        <w:rPr>
          <w:rFonts w:ascii="Times New Roman" w:hAnsi="Times New Roman"/>
          <w:sz w:val="24"/>
        </w:rPr>
        <w:t>sultation, information dissemination, as well as Project implementation arrangements. Members of the Con Dao community will be involved from the beginning of the Project through:</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sz w:val="24"/>
        </w:rPr>
        <w:t xml:space="preserve">Formation and operation of a </w:t>
      </w:r>
      <w:r>
        <w:rPr>
          <w:rFonts w:ascii="Times New Roman" w:hAnsi="Times New Roman"/>
          <w:b/>
          <w:sz w:val="24"/>
        </w:rPr>
        <w:t>Con Dao Community Consultative Group</w:t>
      </w:r>
      <w:r>
        <w:rPr>
          <w:rFonts w:ascii="Times New Roman" w:hAnsi="Times New Roman"/>
          <w:sz w:val="24"/>
        </w:rPr>
        <w:t>. This Grou</w:t>
      </w:r>
      <w:r>
        <w:rPr>
          <w:rFonts w:ascii="Times New Roman" w:hAnsi="Times New Roman"/>
          <w:sz w:val="24"/>
        </w:rPr>
        <w:t>p will be consulted by the Project management team on all major planning and management decisions and issues. It will provide a forum for discussions among the main stakeholder groups. This group will also report independently to a Provincial Project Steer</w:t>
      </w:r>
      <w:r>
        <w:rPr>
          <w:rFonts w:ascii="Times New Roman" w:hAnsi="Times New Roman"/>
          <w:sz w:val="24"/>
        </w:rPr>
        <w:t>ing Committee. The groups Chairperson will be an advisor to the project management team and will sit as a member of the Provincial Steering Committee.</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t>Information sharing</w:t>
      </w:r>
      <w:r>
        <w:rPr>
          <w:rFonts w:ascii="Times New Roman" w:hAnsi="Times New Roman"/>
          <w:sz w:val="24"/>
        </w:rPr>
        <w:t xml:space="preserve"> by communities on the location and level of biodiversity resource use;</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t>Consultation</w:t>
      </w:r>
      <w:r>
        <w:rPr>
          <w:rFonts w:ascii="Times New Roman" w:hAnsi="Times New Roman"/>
          <w:sz w:val="24"/>
        </w:rPr>
        <w:t xml:space="preserve"> with communities in the preparation and implementation of the various management and other plans; and collaboration with coastal communities in enforcement of coastal and marine resource regulations through joint protection agreements;</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t>Information sharin</w:t>
      </w:r>
      <w:r>
        <w:rPr>
          <w:rFonts w:ascii="Times New Roman" w:hAnsi="Times New Roman"/>
          <w:b/>
          <w:sz w:val="24"/>
        </w:rPr>
        <w:t>g</w:t>
      </w:r>
      <w:r>
        <w:rPr>
          <w:rFonts w:ascii="Times New Roman" w:hAnsi="Times New Roman"/>
          <w:sz w:val="24"/>
        </w:rPr>
        <w:t xml:space="preserve"> by local communities during the various socio-economic surveys and monitoring activities;</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lastRenderedPageBreak/>
        <w:t>Participation</w:t>
      </w:r>
      <w:r>
        <w:rPr>
          <w:rFonts w:ascii="Times New Roman" w:hAnsi="Times New Roman"/>
          <w:sz w:val="24"/>
        </w:rPr>
        <w:t xml:space="preserve"> by local community representatives as members of local survey, monitoring, and protection teams;</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t>Information dissemination</w:t>
      </w:r>
      <w:r>
        <w:rPr>
          <w:rFonts w:ascii="Times New Roman" w:hAnsi="Times New Roman"/>
          <w:sz w:val="24"/>
        </w:rPr>
        <w:t xml:space="preserve"> through environmental edu</w:t>
      </w:r>
      <w:r>
        <w:rPr>
          <w:rFonts w:ascii="Times New Roman" w:hAnsi="Times New Roman"/>
          <w:sz w:val="24"/>
        </w:rPr>
        <w:t>cation and awareness raising programs targeted directly to the Con Dao community and through mass organizations such as the Women's Union and Youth Union;</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t>Collaboration</w:t>
      </w:r>
      <w:r>
        <w:rPr>
          <w:rFonts w:ascii="Times New Roman" w:hAnsi="Times New Roman"/>
          <w:sz w:val="24"/>
        </w:rPr>
        <w:t xml:space="preserve"> with local communities to develop options for alternative income generation activities</w:t>
      </w:r>
      <w:r>
        <w:rPr>
          <w:rFonts w:ascii="Times New Roman" w:hAnsi="Times New Roman"/>
          <w:sz w:val="24"/>
        </w:rPr>
        <w:t>;</w:t>
      </w:r>
    </w:p>
    <w:p w:rsidR="00000000" w:rsidRDefault="00886C12">
      <w:pPr>
        <w:pStyle w:val="basicparagraph"/>
        <w:jc w:val="both"/>
        <w:rPr>
          <w:rFonts w:ascii="Times New Roman" w:hAnsi="Times New Roman"/>
          <w:sz w:val="24"/>
        </w:rPr>
      </w:pP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b/>
          <w:sz w:val="24"/>
        </w:rPr>
        <w:t>Employment opportunities</w:t>
      </w:r>
      <w:r>
        <w:rPr>
          <w:rFonts w:ascii="Times New Roman" w:hAnsi="Times New Roman"/>
          <w:sz w:val="24"/>
        </w:rPr>
        <w:t xml:space="preserve"> for members of the local community made available directly from Project activities (e.g., protection officers).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Social and Participation Issues</w:t>
      </w:r>
      <w:r>
        <w:rPr>
          <w:rFonts w:ascii="Times New Roman" w:hAnsi="Times New Roman"/>
          <w:sz w:val="24"/>
        </w:rPr>
        <w:t>. The key social and participation issues for the project are:</w:t>
      </w: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sz w:val="24"/>
        </w:rPr>
        <w:t xml:space="preserve">The small numbers of </w:t>
      </w:r>
      <w:r>
        <w:rPr>
          <w:rFonts w:ascii="Times New Roman" w:hAnsi="Times New Roman"/>
          <w:sz w:val="24"/>
        </w:rPr>
        <w:t>poor fishing households in Con Dao are key stakeholders in the project. Effective conservation of coastal and marine biodiversity may affect their present activities particularly during the marine zonation component of the project. The local fishing commun</w:t>
      </w:r>
      <w:r>
        <w:rPr>
          <w:rFonts w:ascii="Times New Roman" w:hAnsi="Times New Roman"/>
          <w:sz w:val="24"/>
        </w:rPr>
        <w:t>ity must be included in this and all key project activities and encouraged to become stewards of their marine resources.</w:t>
      </w: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sz w:val="24"/>
        </w:rPr>
        <w:t>The project will rely on the continued good working relationships between the various enforcement agencies in Con Dao.</w:t>
      </w: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sz w:val="24"/>
        </w:rPr>
        <w:t>All stakeholders</w:t>
      </w:r>
      <w:r>
        <w:rPr>
          <w:rFonts w:ascii="Times New Roman" w:hAnsi="Times New Roman"/>
          <w:sz w:val="24"/>
        </w:rPr>
        <w:t xml:space="preserve"> must be willing to work together to identify those aspects of the economic development plan that are likely to have long-term negative environmental impacts. They must also work together to ensure that tourism is developed sustainably and equitably.</w:t>
      </w:r>
    </w:p>
    <w:p w:rsidR="00000000" w:rsidRDefault="00886C12" w:rsidP="00886C12">
      <w:pPr>
        <w:pStyle w:val="basicparagraph"/>
        <w:numPr>
          <w:ilvl w:val="0"/>
          <w:numId w:val="20"/>
        </w:numPr>
        <w:jc w:val="both"/>
        <w:rPr>
          <w:rFonts w:ascii="Times New Roman" w:hAnsi="Times New Roman"/>
          <w:sz w:val="24"/>
        </w:rPr>
      </w:pPr>
      <w:r>
        <w:rPr>
          <w:rFonts w:ascii="Times New Roman" w:hAnsi="Times New Roman"/>
          <w:sz w:val="24"/>
        </w:rPr>
        <w:t>Infor</w:t>
      </w:r>
      <w:r>
        <w:rPr>
          <w:rFonts w:ascii="Times New Roman" w:hAnsi="Times New Roman"/>
          <w:sz w:val="24"/>
        </w:rPr>
        <w:t>mation sharing will be key to the success of the project, requiring all stakeholders to be open to learning and sharing knowledge.</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p>
    <w:p w:rsidR="00000000" w:rsidRDefault="00886C12">
      <w:pPr>
        <w:pStyle w:val="Heading1"/>
        <w:shd w:val="clear" w:color="auto" w:fill="C0C0C0"/>
        <w:rPr>
          <w:rFonts w:ascii="Times New Roman" w:hAnsi="Times New Roman"/>
        </w:rPr>
      </w:pPr>
      <w:bookmarkStart w:id="170" w:name="_Toc51128613"/>
      <w:r>
        <w:rPr>
          <w:rFonts w:ascii="Times New Roman" w:hAnsi="Times New Roman"/>
        </w:rPr>
        <w:t>Monitoring and Evaluation Plan</w:t>
      </w:r>
      <w:bookmarkEnd w:id="170"/>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Environmental and socio-economic monitoring will be carried out at the start of the Projec</w:t>
      </w:r>
      <w:r>
        <w:rPr>
          <w:rFonts w:ascii="Times New Roman" w:hAnsi="Times New Roman"/>
          <w:sz w:val="24"/>
        </w:rPr>
        <w:t>t as a part of the initial activities in Outcomes 100 and 200. Project performance will be monitored at several different levels consistent with the Performance Indicators defined in the Logical Framework Analysis (Annex 3):</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The Project management team wi</w:t>
      </w:r>
      <w:r>
        <w:rPr>
          <w:rFonts w:ascii="Times New Roman" w:hAnsi="Times New Roman"/>
          <w:sz w:val="24"/>
        </w:rPr>
        <w:t>ll provide regular reports to the Executing Agency, the GEF Implementing Agency, and the Provincial Steering Committee, which will meet twice per year and to the National Steering Committee which will meet once each year.</w:t>
      </w:r>
    </w:p>
    <w:p w:rsidR="00000000" w:rsidRDefault="00886C12">
      <w:pPr>
        <w:pStyle w:val="FirstLevelListBullet"/>
        <w:jc w:val="both"/>
        <w:rPr>
          <w:rFonts w:ascii="Times New Roman" w:hAnsi="Times New Roman"/>
          <w:b/>
          <w:smallCaps/>
          <w:sz w:val="24"/>
        </w:rPr>
      </w:pPr>
      <w:r>
        <w:rPr>
          <w:rFonts w:ascii="Times New Roman" w:hAnsi="Times New Roman"/>
          <w:sz w:val="24"/>
        </w:rPr>
        <w:t>There will be two evaluation missi</w:t>
      </w:r>
      <w:r>
        <w:rPr>
          <w:rFonts w:ascii="Times New Roman" w:hAnsi="Times New Roman"/>
          <w:sz w:val="24"/>
        </w:rPr>
        <w:t>ons in the Project (mid-term and end of Project) to provide independent reports to the Executing Agency and the GEF Implementing Agency on progress with against the defined Performance Indicators. The GEF Implementing Agency will be responsible for oversig</w:t>
      </w:r>
      <w:r>
        <w:rPr>
          <w:rFonts w:ascii="Times New Roman" w:hAnsi="Times New Roman"/>
          <w:sz w:val="24"/>
        </w:rPr>
        <w:t>ht of the Executing Agency and ensuring consistency with the Project Document.</w:t>
      </w:r>
    </w:p>
    <w:p w:rsidR="00000000" w:rsidRDefault="00886C12">
      <w:pPr>
        <w:pStyle w:val="FirstLevelListBullet"/>
        <w:jc w:val="both"/>
        <w:rPr>
          <w:rFonts w:ascii="Times New Roman" w:hAnsi="Times New Roman"/>
          <w:sz w:val="24"/>
        </w:rPr>
      </w:pPr>
      <w:r>
        <w:rPr>
          <w:rFonts w:ascii="Times New Roman" w:hAnsi="Times New Roman"/>
          <w:sz w:val="24"/>
        </w:rPr>
        <w:t>The Con Dao National Park Management Board, working with local communities, will oversee enforcement, monitoring and review of the Con Dao National Park Management Plan.</w:t>
      </w:r>
    </w:p>
    <w:p w:rsidR="00000000" w:rsidRDefault="00886C12">
      <w:pPr>
        <w:pStyle w:val="FirstLevelListBullet"/>
        <w:jc w:val="both"/>
        <w:rPr>
          <w:rFonts w:ascii="Times New Roman" w:hAnsi="Times New Roman"/>
          <w:sz w:val="24"/>
        </w:rPr>
      </w:pPr>
      <w:r>
        <w:rPr>
          <w:rFonts w:ascii="Times New Roman" w:hAnsi="Times New Roman"/>
          <w:sz w:val="24"/>
        </w:rPr>
        <w:t xml:space="preserve">Annual </w:t>
      </w:r>
      <w:r>
        <w:rPr>
          <w:rFonts w:ascii="Times New Roman" w:hAnsi="Times New Roman"/>
          <w:sz w:val="24"/>
        </w:rPr>
        <w:t>monitoring activities and reports will provide a consistent temporal and spatial database by which to assess changes in the status of coastal and marine biodiversity in the Con Dao Islands Region.</w:t>
      </w:r>
    </w:p>
    <w:p w:rsidR="00000000" w:rsidRDefault="00886C12">
      <w:pPr>
        <w:pStyle w:val="FirstLevelListBullet"/>
        <w:jc w:val="both"/>
        <w:rPr>
          <w:rFonts w:ascii="Times New Roman" w:hAnsi="Times New Roman"/>
          <w:sz w:val="24"/>
        </w:rPr>
      </w:pPr>
      <w:r>
        <w:rPr>
          <w:rFonts w:ascii="Times New Roman" w:hAnsi="Times New Roman"/>
          <w:sz w:val="24"/>
        </w:rPr>
        <w:t>There will be monitoring of the households receiving suppor</w:t>
      </w:r>
      <w:r>
        <w:rPr>
          <w:rFonts w:ascii="Times New Roman" w:hAnsi="Times New Roman"/>
          <w:sz w:val="24"/>
        </w:rPr>
        <w:t>t under Output 240 Alternative Income Generation to ensure its success.</w:t>
      </w:r>
    </w:p>
    <w:p w:rsidR="00000000" w:rsidRDefault="00886C12">
      <w:pPr>
        <w:pStyle w:val="FirstLevelListBullet"/>
        <w:jc w:val="both"/>
        <w:rPr>
          <w:rFonts w:ascii="Times New Roman" w:hAnsi="Times New Roman"/>
          <w:sz w:val="24"/>
        </w:rPr>
      </w:pPr>
      <w:r>
        <w:rPr>
          <w:rFonts w:ascii="Times New Roman" w:hAnsi="Times New Roman"/>
          <w:sz w:val="24"/>
        </w:rPr>
        <w:t>There will be a final national workshop to review and publicize the outcomes of the Project. A summary report from the workshop will provide an overview of lessons learned.</w:t>
      </w:r>
    </w:p>
    <w:p w:rsidR="00000000" w:rsidRDefault="00886C12">
      <w:pPr>
        <w:pStyle w:val="FirstLevelListBullet"/>
        <w:jc w:val="both"/>
        <w:rPr>
          <w:rFonts w:ascii="Times New Roman" w:hAnsi="Times New Roman"/>
          <w:sz w:val="24"/>
        </w:rPr>
      </w:pPr>
      <w:r>
        <w:rPr>
          <w:rFonts w:ascii="Times New Roman" w:hAnsi="Times New Roman"/>
          <w:sz w:val="24"/>
        </w:rPr>
        <w:t>The success</w:t>
      </w:r>
      <w:r>
        <w:rPr>
          <w:rFonts w:ascii="Times New Roman" w:hAnsi="Times New Roman"/>
          <w:sz w:val="24"/>
        </w:rPr>
        <w:t xml:space="preserve"> of the Conservation Trust Fund will be monitored.</w:t>
      </w:r>
    </w:p>
    <w:p w:rsidR="00000000" w:rsidRDefault="00886C12">
      <w:pPr>
        <w:pStyle w:val="FirstLevelListBullet"/>
        <w:jc w:val="both"/>
        <w:rPr>
          <w:rFonts w:ascii="Times New Roman" w:hAnsi="Times New Roman"/>
          <w:sz w:val="24"/>
        </w:rPr>
      </w:pPr>
      <w:r>
        <w:rPr>
          <w:rFonts w:ascii="Times New Roman" w:hAnsi="Times New Roman"/>
          <w:sz w:val="24"/>
        </w:rPr>
        <w:t>There will be annual financial audits of the Project.</w:t>
      </w:r>
    </w:p>
    <w:p w:rsidR="00000000" w:rsidRDefault="00886C12">
      <w:pPr>
        <w:jc w:val="both"/>
        <w:rPr>
          <w:rFonts w:ascii="Times New Roman" w:hAnsi="Times New Roman"/>
          <w:sz w:val="24"/>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basicparagraph"/>
        <w:rPr>
          <w:rFonts w:ascii="Times New Roman" w:hAnsi="Times New Roman"/>
        </w:rPr>
      </w:pPr>
    </w:p>
    <w:p w:rsidR="00000000" w:rsidRDefault="00886C12">
      <w:pPr>
        <w:rPr>
          <w:rFonts w:ascii="Times New Roman" w:hAnsi="Times New Roman"/>
        </w:rPr>
      </w:pPr>
      <w:r>
        <w:rPr>
          <w:rFonts w:ascii="Times New Roman" w:hAnsi="Times New Roman"/>
        </w:rPr>
        <w:br w:type="page"/>
      </w:r>
    </w:p>
    <w:p w:rsidR="00000000" w:rsidRDefault="00886C12">
      <w:pPr>
        <w:pStyle w:val="Heading1"/>
        <w:shd w:val="clear" w:color="auto" w:fill="C0C0C0"/>
        <w:rPr>
          <w:rFonts w:ascii="Times New Roman" w:hAnsi="Times New Roman"/>
        </w:rPr>
      </w:pPr>
      <w:bookmarkStart w:id="171" w:name="_Toc22618487"/>
      <w:bookmarkStart w:id="172" w:name="_Toc51128614"/>
      <w:r>
        <w:rPr>
          <w:rFonts w:ascii="Times New Roman" w:hAnsi="Times New Roman"/>
        </w:rPr>
        <w:t>Project Checklist</w:t>
      </w:r>
      <w:bookmarkEnd w:id="171"/>
      <w:bookmarkEnd w:id="172"/>
    </w:p>
    <w:p w:rsidR="00000000" w:rsidRDefault="00886C12">
      <w:pPr>
        <w:pStyle w:val="basicparagraph"/>
        <w:keepNext/>
        <w:rPr>
          <w:rFonts w:ascii="Times New Roman" w:hAnsi="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firstRow="1" w:lastRow="0" w:firstColumn="1" w:lastColumn="0" w:noHBand="0" w:noVBand="0"/>
      </w:tblPr>
      <w:tblGrid>
        <w:gridCol w:w="2178"/>
        <w:gridCol w:w="2219"/>
        <w:gridCol w:w="2219"/>
        <w:gridCol w:w="2942"/>
      </w:tblGrid>
      <w:tr w:rsidR="00000000">
        <w:tblPrEx>
          <w:tblCellMar>
            <w:top w:w="0" w:type="dxa"/>
            <w:bottom w:w="0" w:type="dxa"/>
          </w:tblCellMar>
        </w:tblPrEx>
        <w:tc>
          <w:tcPr>
            <w:tcW w:w="9558" w:type="dxa"/>
            <w:gridSpan w:val="4"/>
            <w:tcBorders>
              <w:bottom w:val="single" w:sz="6" w:space="0" w:color="000000"/>
            </w:tcBorders>
            <w:shd w:val="pct20" w:color="auto" w:fill="auto"/>
          </w:tcPr>
          <w:p w:rsidR="00000000" w:rsidRDefault="00886C12">
            <w:pPr>
              <w:keepNext/>
              <w:rPr>
                <w:rFonts w:ascii="Times New Roman" w:hAnsi="Times New Roman"/>
                <w:sz w:val="24"/>
              </w:rPr>
            </w:pPr>
            <w:r>
              <w:rPr>
                <w:rFonts w:ascii="Times New Roman" w:hAnsi="Times New Roman"/>
                <w:smallCaps/>
                <w:sz w:val="24"/>
              </w:rPr>
              <w:t xml:space="preserve">Project activity categories </w:t>
            </w:r>
          </w:p>
        </w:tc>
      </w:tr>
      <w:tr w:rsidR="00000000">
        <w:tblPrEx>
          <w:tblCellMar>
            <w:top w:w="0" w:type="dxa"/>
            <w:bottom w:w="0" w:type="dxa"/>
          </w:tblCellMar>
        </w:tblPrEx>
        <w:tc>
          <w:tcPr>
            <w:tcW w:w="2178" w:type="dxa"/>
          </w:tcPr>
          <w:p w:rsidR="00000000" w:rsidRDefault="00886C12">
            <w:pPr>
              <w:rPr>
                <w:rFonts w:ascii="Times New Roman" w:hAnsi="Times New Roman"/>
                <w:sz w:val="24"/>
                <w:u w:val="single"/>
              </w:rPr>
            </w:pPr>
            <w:r>
              <w:rPr>
                <w:rFonts w:ascii="Times New Roman" w:hAnsi="Times New Roman"/>
                <w:sz w:val="24"/>
              </w:rPr>
              <w:t>Biodiversity</w:t>
            </w:r>
          </w:p>
        </w:tc>
        <w:tc>
          <w:tcPr>
            <w:tcW w:w="2219" w:type="dxa"/>
          </w:tcPr>
          <w:p w:rsidR="00000000" w:rsidRDefault="00886C12">
            <w:pPr>
              <w:rPr>
                <w:rFonts w:ascii="Times New Roman" w:hAnsi="Times New Roman"/>
                <w:sz w:val="24"/>
                <w:u w:val="single"/>
              </w:rPr>
            </w:pPr>
            <w:r>
              <w:rPr>
                <w:rFonts w:ascii="Times New Roman" w:hAnsi="Times New Roman"/>
                <w:sz w:val="24"/>
              </w:rPr>
              <w:t>Climate Change</w:t>
            </w:r>
          </w:p>
        </w:tc>
        <w:tc>
          <w:tcPr>
            <w:tcW w:w="2219" w:type="dxa"/>
          </w:tcPr>
          <w:p w:rsidR="00000000" w:rsidRDefault="00886C12">
            <w:pPr>
              <w:rPr>
                <w:rFonts w:ascii="Times New Roman" w:hAnsi="Times New Roman"/>
                <w:sz w:val="24"/>
                <w:u w:val="single"/>
              </w:rPr>
            </w:pPr>
            <w:r>
              <w:rPr>
                <w:rFonts w:ascii="Times New Roman" w:hAnsi="Times New Roman"/>
                <w:sz w:val="24"/>
              </w:rPr>
              <w:t>International Waters</w:t>
            </w:r>
          </w:p>
        </w:tc>
        <w:tc>
          <w:tcPr>
            <w:tcW w:w="2942" w:type="dxa"/>
          </w:tcPr>
          <w:p w:rsidR="00000000" w:rsidRDefault="00886C12">
            <w:pPr>
              <w:rPr>
                <w:rFonts w:ascii="Times New Roman" w:hAnsi="Times New Roman"/>
                <w:sz w:val="24"/>
                <w:u w:val="single"/>
              </w:rPr>
            </w:pPr>
            <w:r>
              <w:rPr>
                <w:rFonts w:ascii="Times New Roman" w:hAnsi="Times New Roman"/>
                <w:sz w:val="24"/>
              </w:rPr>
              <w:t>Ozone Depletion</w:t>
            </w: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Prot. area zoning/mgmt.: x</w:t>
            </w:r>
          </w:p>
        </w:tc>
        <w:tc>
          <w:tcPr>
            <w:tcW w:w="2219" w:type="dxa"/>
          </w:tcPr>
          <w:p w:rsidR="00000000" w:rsidRDefault="00886C12">
            <w:pPr>
              <w:rPr>
                <w:rFonts w:ascii="Times New Roman" w:hAnsi="Times New Roman"/>
                <w:sz w:val="24"/>
              </w:rPr>
            </w:pPr>
            <w:r>
              <w:rPr>
                <w:rFonts w:ascii="Times New Roman" w:hAnsi="Times New Roman"/>
                <w:sz w:val="24"/>
              </w:rPr>
              <w:t>Efficient prod. &amp; distrib.:</w:t>
            </w:r>
          </w:p>
        </w:tc>
        <w:tc>
          <w:tcPr>
            <w:tcW w:w="2219" w:type="dxa"/>
          </w:tcPr>
          <w:p w:rsidR="00000000" w:rsidRDefault="00886C12">
            <w:pPr>
              <w:rPr>
                <w:rFonts w:ascii="Times New Roman" w:hAnsi="Times New Roman"/>
                <w:sz w:val="24"/>
              </w:rPr>
            </w:pPr>
            <w:r>
              <w:rPr>
                <w:rFonts w:ascii="Times New Roman" w:hAnsi="Times New Roman"/>
                <w:sz w:val="24"/>
              </w:rPr>
              <w:t>Water body:</w:t>
            </w:r>
          </w:p>
        </w:tc>
        <w:tc>
          <w:tcPr>
            <w:tcW w:w="2942" w:type="dxa"/>
          </w:tcPr>
          <w:p w:rsidR="00000000" w:rsidRDefault="00886C12">
            <w:pPr>
              <w:rPr>
                <w:rFonts w:ascii="Times New Roman" w:hAnsi="Times New Roman"/>
                <w:sz w:val="24"/>
              </w:rPr>
            </w:pPr>
            <w:r>
              <w:rPr>
                <w:rFonts w:ascii="Times New Roman" w:hAnsi="Times New Roman"/>
                <w:sz w:val="24"/>
              </w:rPr>
              <w:t>Monitoring:</w:t>
            </w:r>
          </w:p>
        </w:tc>
      </w:tr>
      <w:tr w:rsidR="00000000">
        <w:tblPrEx>
          <w:tblCellMar>
            <w:top w:w="0" w:type="dxa"/>
            <w:bottom w:w="0" w:type="dxa"/>
          </w:tblCellMar>
        </w:tblPrEx>
        <w:trPr>
          <w:trHeight w:val="300"/>
        </w:trPr>
        <w:tc>
          <w:tcPr>
            <w:tcW w:w="2178" w:type="dxa"/>
          </w:tcPr>
          <w:p w:rsidR="00000000" w:rsidRDefault="00886C12">
            <w:pPr>
              <w:rPr>
                <w:rFonts w:ascii="Times New Roman" w:hAnsi="Times New Roman"/>
                <w:sz w:val="24"/>
              </w:rPr>
            </w:pPr>
            <w:r>
              <w:rPr>
                <w:rFonts w:ascii="Times New Roman" w:hAnsi="Times New Roman"/>
                <w:sz w:val="24"/>
              </w:rPr>
              <w:t>Buffer zone development:</w:t>
            </w:r>
          </w:p>
        </w:tc>
        <w:tc>
          <w:tcPr>
            <w:tcW w:w="2219" w:type="dxa"/>
          </w:tcPr>
          <w:p w:rsidR="00000000" w:rsidRDefault="00886C12">
            <w:pPr>
              <w:rPr>
                <w:rFonts w:ascii="Times New Roman" w:hAnsi="Times New Roman"/>
                <w:sz w:val="24"/>
              </w:rPr>
            </w:pPr>
            <w:r>
              <w:rPr>
                <w:rFonts w:ascii="Times New Roman" w:hAnsi="Times New Roman"/>
                <w:sz w:val="24"/>
              </w:rPr>
              <w:t>Efficient consumption:</w:t>
            </w:r>
          </w:p>
        </w:tc>
        <w:tc>
          <w:tcPr>
            <w:tcW w:w="2219" w:type="dxa"/>
          </w:tcPr>
          <w:p w:rsidR="00000000" w:rsidRDefault="00886C12">
            <w:pPr>
              <w:rPr>
                <w:rFonts w:ascii="Times New Roman" w:hAnsi="Times New Roman"/>
                <w:sz w:val="24"/>
              </w:rPr>
            </w:pPr>
            <w:r>
              <w:rPr>
                <w:rFonts w:ascii="Times New Roman" w:hAnsi="Times New Roman"/>
                <w:sz w:val="24"/>
              </w:rPr>
              <w:t>Integrated land and water:</w:t>
            </w:r>
          </w:p>
        </w:tc>
        <w:tc>
          <w:tcPr>
            <w:tcW w:w="2942" w:type="dxa"/>
          </w:tcPr>
          <w:p w:rsidR="00000000" w:rsidRDefault="00886C12">
            <w:pPr>
              <w:rPr>
                <w:rFonts w:ascii="Times New Roman" w:hAnsi="Times New Roman"/>
                <w:sz w:val="24"/>
              </w:rPr>
            </w:pPr>
            <w:r>
              <w:rPr>
                <w:rFonts w:ascii="Times New Roman" w:hAnsi="Times New Roman"/>
                <w:sz w:val="24"/>
              </w:rPr>
              <w:t>Country program:</w:t>
            </w: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Inventory/monitoring: x</w:t>
            </w:r>
          </w:p>
        </w:tc>
        <w:tc>
          <w:tcPr>
            <w:tcW w:w="2219" w:type="dxa"/>
          </w:tcPr>
          <w:p w:rsidR="00000000" w:rsidRDefault="00886C12">
            <w:pPr>
              <w:rPr>
                <w:rFonts w:ascii="Times New Roman" w:hAnsi="Times New Roman"/>
                <w:sz w:val="24"/>
              </w:rPr>
            </w:pPr>
            <w:r>
              <w:rPr>
                <w:rFonts w:ascii="Times New Roman" w:hAnsi="Times New Roman"/>
                <w:sz w:val="24"/>
              </w:rPr>
              <w:t>Solar:</w:t>
            </w:r>
          </w:p>
        </w:tc>
        <w:tc>
          <w:tcPr>
            <w:tcW w:w="2219" w:type="dxa"/>
          </w:tcPr>
          <w:p w:rsidR="00000000" w:rsidRDefault="00886C12">
            <w:pPr>
              <w:rPr>
                <w:rFonts w:ascii="Times New Roman" w:hAnsi="Times New Roman"/>
                <w:sz w:val="24"/>
              </w:rPr>
            </w:pPr>
            <w:r>
              <w:rPr>
                <w:rFonts w:ascii="Times New Roman" w:hAnsi="Times New Roman"/>
                <w:sz w:val="24"/>
              </w:rPr>
              <w:t>Contaminant:</w:t>
            </w:r>
          </w:p>
        </w:tc>
        <w:tc>
          <w:tcPr>
            <w:tcW w:w="2942" w:type="dxa"/>
          </w:tcPr>
          <w:p w:rsidR="00000000" w:rsidRDefault="00886C12">
            <w:pPr>
              <w:rPr>
                <w:rFonts w:ascii="Times New Roman" w:hAnsi="Times New Roman"/>
                <w:sz w:val="24"/>
              </w:rPr>
            </w:pPr>
            <w:r>
              <w:rPr>
                <w:rFonts w:ascii="Times New Roman" w:hAnsi="Times New Roman"/>
                <w:sz w:val="24"/>
              </w:rPr>
              <w:t>ODS phase out:</w:t>
            </w: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Ecotourism: x</w:t>
            </w:r>
          </w:p>
        </w:tc>
        <w:tc>
          <w:tcPr>
            <w:tcW w:w="2219" w:type="dxa"/>
          </w:tcPr>
          <w:p w:rsidR="00000000" w:rsidRDefault="00886C12">
            <w:pPr>
              <w:rPr>
                <w:rFonts w:ascii="Times New Roman" w:hAnsi="Times New Roman"/>
                <w:sz w:val="24"/>
              </w:rPr>
            </w:pPr>
            <w:r>
              <w:rPr>
                <w:rFonts w:ascii="Times New Roman" w:hAnsi="Times New Roman"/>
                <w:sz w:val="24"/>
              </w:rPr>
              <w:t>Biomass:</w:t>
            </w:r>
          </w:p>
        </w:tc>
        <w:tc>
          <w:tcPr>
            <w:tcW w:w="2219" w:type="dxa"/>
          </w:tcPr>
          <w:p w:rsidR="00000000" w:rsidRDefault="00886C12">
            <w:pPr>
              <w:rPr>
                <w:rFonts w:ascii="Times New Roman" w:hAnsi="Times New Roman"/>
                <w:sz w:val="24"/>
              </w:rPr>
            </w:pPr>
            <w:r>
              <w:rPr>
                <w:rFonts w:ascii="Times New Roman" w:hAnsi="Times New Roman"/>
                <w:sz w:val="24"/>
              </w:rPr>
              <w:t>Other:</w:t>
            </w:r>
          </w:p>
        </w:tc>
        <w:tc>
          <w:tcPr>
            <w:tcW w:w="2942" w:type="dxa"/>
          </w:tcPr>
          <w:p w:rsidR="00000000" w:rsidRDefault="00886C12">
            <w:pPr>
              <w:rPr>
                <w:rFonts w:ascii="Times New Roman" w:hAnsi="Times New Roman"/>
                <w:sz w:val="24"/>
              </w:rPr>
            </w:pPr>
            <w:r>
              <w:rPr>
                <w:rFonts w:ascii="Times New Roman" w:hAnsi="Times New Roman"/>
                <w:sz w:val="24"/>
              </w:rPr>
              <w:t>Production:</w:t>
            </w: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Agro-b</w:t>
            </w:r>
            <w:r>
              <w:rPr>
                <w:rFonts w:ascii="Times New Roman" w:hAnsi="Times New Roman"/>
                <w:sz w:val="24"/>
              </w:rPr>
              <w:t>iodiversity:</w:t>
            </w:r>
          </w:p>
        </w:tc>
        <w:tc>
          <w:tcPr>
            <w:tcW w:w="2219" w:type="dxa"/>
          </w:tcPr>
          <w:p w:rsidR="00000000" w:rsidRDefault="00886C12">
            <w:pPr>
              <w:rPr>
                <w:rFonts w:ascii="Times New Roman" w:hAnsi="Times New Roman"/>
                <w:sz w:val="24"/>
              </w:rPr>
            </w:pPr>
            <w:r>
              <w:rPr>
                <w:rFonts w:ascii="Times New Roman" w:hAnsi="Times New Roman"/>
                <w:sz w:val="24"/>
              </w:rPr>
              <w:t>Wind:</w:t>
            </w:r>
          </w:p>
        </w:tc>
        <w:tc>
          <w:tcPr>
            <w:tcW w:w="2219" w:type="dxa"/>
          </w:tcPr>
          <w:p w:rsidR="00000000" w:rsidRDefault="00886C12">
            <w:pPr>
              <w:rPr>
                <w:rFonts w:ascii="Times New Roman" w:hAnsi="Times New Roman"/>
                <w:sz w:val="24"/>
              </w:rPr>
            </w:pPr>
          </w:p>
        </w:tc>
        <w:tc>
          <w:tcPr>
            <w:tcW w:w="2942" w:type="dxa"/>
          </w:tcPr>
          <w:p w:rsidR="00000000" w:rsidRDefault="00886C12">
            <w:pPr>
              <w:rPr>
                <w:rFonts w:ascii="Times New Roman" w:hAnsi="Times New Roman"/>
                <w:sz w:val="24"/>
              </w:rPr>
            </w:pPr>
            <w:r>
              <w:rPr>
                <w:rFonts w:ascii="Times New Roman" w:hAnsi="Times New Roman"/>
                <w:sz w:val="24"/>
              </w:rPr>
              <w:t>Other:</w:t>
            </w: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Trust fund(s): x</w:t>
            </w:r>
          </w:p>
        </w:tc>
        <w:tc>
          <w:tcPr>
            <w:tcW w:w="2219" w:type="dxa"/>
          </w:tcPr>
          <w:p w:rsidR="00000000" w:rsidRDefault="00886C12">
            <w:pPr>
              <w:rPr>
                <w:rFonts w:ascii="Times New Roman" w:hAnsi="Times New Roman"/>
                <w:sz w:val="24"/>
              </w:rPr>
            </w:pPr>
            <w:r>
              <w:rPr>
                <w:rFonts w:ascii="Times New Roman" w:hAnsi="Times New Roman"/>
                <w:sz w:val="24"/>
              </w:rPr>
              <w:t>Hydro:</w:t>
            </w:r>
          </w:p>
        </w:tc>
        <w:tc>
          <w:tcPr>
            <w:tcW w:w="2219" w:type="dxa"/>
          </w:tcPr>
          <w:p w:rsidR="00000000" w:rsidRDefault="00886C12">
            <w:pPr>
              <w:rPr>
                <w:rFonts w:ascii="Times New Roman" w:hAnsi="Times New Roman"/>
                <w:sz w:val="24"/>
              </w:rPr>
            </w:pPr>
          </w:p>
        </w:tc>
        <w:tc>
          <w:tcPr>
            <w:tcW w:w="2942" w:type="dxa"/>
          </w:tcPr>
          <w:p w:rsidR="00000000" w:rsidRDefault="00886C12">
            <w:pPr>
              <w:rPr>
                <w:rFonts w:ascii="Times New Roman" w:hAnsi="Times New Roman"/>
                <w:sz w:val="24"/>
              </w:rPr>
            </w:pP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Benefit-sharing: x</w:t>
            </w:r>
          </w:p>
        </w:tc>
        <w:tc>
          <w:tcPr>
            <w:tcW w:w="2219" w:type="dxa"/>
          </w:tcPr>
          <w:p w:rsidR="00000000" w:rsidRDefault="00886C12">
            <w:pPr>
              <w:rPr>
                <w:rFonts w:ascii="Times New Roman" w:hAnsi="Times New Roman"/>
                <w:sz w:val="24"/>
              </w:rPr>
            </w:pPr>
            <w:r>
              <w:rPr>
                <w:rFonts w:ascii="Times New Roman" w:hAnsi="Times New Roman"/>
                <w:sz w:val="24"/>
              </w:rPr>
              <w:t>Geothermal:</w:t>
            </w:r>
          </w:p>
        </w:tc>
        <w:tc>
          <w:tcPr>
            <w:tcW w:w="2219" w:type="dxa"/>
          </w:tcPr>
          <w:p w:rsidR="00000000" w:rsidRDefault="00886C12">
            <w:pPr>
              <w:rPr>
                <w:rFonts w:ascii="Times New Roman" w:hAnsi="Times New Roman"/>
                <w:sz w:val="24"/>
              </w:rPr>
            </w:pPr>
          </w:p>
        </w:tc>
        <w:tc>
          <w:tcPr>
            <w:tcW w:w="2942" w:type="dxa"/>
          </w:tcPr>
          <w:p w:rsidR="00000000" w:rsidRDefault="00886C12">
            <w:pPr>
              <w:rPr>
                <w:rFonts w:ascii="Times New Roman" w:hAnsi="Times New Roman"/>
                <w:sz w:val="24"/>
              </w:rPr>
            </w:pPr>
          </w:p>
        </w:tc>
      </w:tr>
      <w:tr w:rsidR="00000000">
        <w:tblPrEx>
          <w:tblCellMar>
            <w:top w:w="0" w:type="dxa"/>
            <w:bottom w:w="0" w:type="dxa"/>
          </w:tblCellMar>
        </w:tblPrEx>
        <w:tc>
          <w:tcPr>
            <w:tcW w:w="2178" w:type="dxa"/>
          </w:tcPr>
          <w:p w:rsidR="00000000" w:rsidRDefault="00886C12">
            <w:pPr>
              <w:rPr>
                <w:rFonts w:ascii="Times New Roman" w:hAnsi="Times New Roman"/>
                <w:sz w:val="24"/>
              </w:rPr>
            </w:pPr>
            <w:r>
              <w:rPr>
                <w:rFonts w:ascii="Times New Roman" w:hAnsi="Times New Roman"/>
                <w:sz w:val="24"/>
              </w:rPr>
              <w:t>Other:</w:t>
            </w:r>
          </w:p>
        </w:tc>
        <w:tc>
          <w:tcPr>
            <w:tcW w:w="2219" w:type="dxa"/>
          </w:tcPr>
          <w:p w:rsidR="00000000" w:rsidRDefault="00886C12">
            <w:pPr>
              <w:rPr>
                <w:rFonts w:ascii="Times New Roman" w:hAnsi="Times New Roman"/>
                <w:sz w:val="24"/>
              </w:rPr>
            </w:pPr>
            <w:r>
              <w:rPr>
                <w:rFonts w:ascii="Times New Roman" w:hAnsi="Times New Roman"/>
                <w:sz w:val="24"/>
              </w:rPr>
              <w:t>Fuel cells:</w:t>
            </w:r>
          </w:p>
        </w:tc>
        <w:tc>
          <w:tcPr>
            <w:tcW w:w="2219" w:type="dxa"/>
          </w:tcPr>
          <w:p w:rsidR="00000000" w:rsidRDefault="00886C12">
            <w:pPr>
              <w:rPr>
                <w:rFonts w:ascii="Times New Roman" w:hAnsi="Times New Roman"/>
                <w:sz w:val="24"/>
              </w:rPr>
            </w:pPr>
          </w:p>
        </w:tc>
        <w:tc>
          <w:tcPr>
            <w:tcW w:w="2942" w:type="dxa"/>
          </w:tcPr>
          <w:p w:rsidR="00000000" w:rsidRDefault="00886C12">
            <w:pPr>
              <w:rPr>
                <w:rFonts w:ascii="Times New Roman" w:hAnsi="Times New Roman"/>
                <w:sz w:val="24"/>
              </w:rPr>
            </w:pPr>
          </w:p>
        </w:tc>
      </w:tr>
      <w:tr w:rsidR="00000000">
        <w:tblPrEx>
          <w:tblCellMar>
            <w:top w:w="0" w:type="dxa"/>
            <w:bottom w:w="0" w:type="dxa"/>
          </w:tblCellMar>
        </w:tblPrEx>
        <w:tc>
          <w:tcPr>
            <w:tcW w:w="2178" w:type="dxa"/>
            <w:tcBorders>
              <w:bottom w:val="single" w:sz="6" w:space="0" w:color="000000"/>
            </w:tcBorders>
          </w:tcPr>
          <w:p w:rsidR="00000000" w:rsidRDefault="00886C12">
            <w:pPr>
              <w:rPr>
                <w:rFonts w:ascii="Times New Roman" w:hAnsi="Times New Roman"/>
                <w:sz w:val="24"/>
              </w:rPr>
            </w:pPr>
          </w:p>
        </w:tc>
        <w:tc>
          <w:tcPr>
            <w:tcW w:w="2219" w:type="dxa"/>
            <w:tcBorders>
              <w:bottom w:val="single" w:sz="6" w:space="0" w:color="000000"/>
            </w:tcBorders>
          </w:tcPr>
          <w:p w:rsidR="00000000" w:rsidRDefault="00886C12">
            <w:pPr>
              <w:rPr>
                <w:rFonts w:ascii="Times New Roman" w:hAnsi="Times New Roman"/>
                <w:sz w:val="24"/>
              </w:rPr>
            </w:pPr>
            <w:r>
              <w:rPr>
                <w:rFonts w:ascii="Times New Roman" w:hAnsi="Times New Roman"/>
                <w:sz w:val="24"/>
              </w:rPr>
              <w:t>Other:</w:t>
            </w:r>
          </w:p>
        </w:tc>
        <w:tc>
          <w:tcPr>
            <w:tcW w:w="2219" w:type="dxa"/>
            <w:tcBorders>
              <w:bottom w:val="single" w:sz="6" w:space="0" w:color="000000"/>
            </w:tcBorders>
          </w:tcPr>
          <w:p w:rsidR="00000000" w:rsidRDefault="00886C12">
            <w:pPr>
              <w:rPr>
                <w:rFonts w:ascii="Times New Roman" w:hAnsi="Times New Roman"/>
                <w:sz w:val="24"/>
              </w:rPr>
            </w:pPr>
          </w:p>
        </w:tc>
        <w:tc>
          <w:tcPr>
            <w:tcW w:w="2942" w:type="dxa"/>
            <w:tcBorders>
              <w:bottom w:val="single" w:sz="6" w:space="0" w:color="000000"/>
            </w:tcBorders>
          </w:tcPr>
          <w:p w:rsidR="00000000" w:rsidRDefault="00886C12">
            <w:pPr>
              <w:rPr>
                <w:rFonts w:ascii="Times New Roman" w:hAnsi="Times New Roman"/>
                <w:sz w:val="24"/>
              </w:rPr>
            </w:pPr>
          </w:p>
        </w:tc>
      </w:tr>
      <w:tr w:rsidR="00000000">
        <w:tblPrEx>
          <w:tblCellMar>
            <w:top w:w="0" w:type="dxa"/>
            <w:bottom w:w="0" w:type="dxa"/>
          </w:tblCellMar>
        </w:tblPrEx>
        <w:tc>
          <w:tcPr>
            <w:tcW w:w="9558" w:type="dxa"/>
            <w:gridSpan w:val="4"/>
            <w:tcBorders>
              <w:bottom w:val="single" w:sz="6" w:space="0" w:color="000000"/>
            </w:tcBorders>
            <w:shd w:val="pct20" w:color="auto" w:fill="auto"/>
          </w:tcPr>
          <w:p w:rsidR="00000000" w:rsidRDefault="00886C12">
            <w:pPr>
              <w:rPr>
                <w:rFonts w:ascii="Times New Roman" w:hAnsi="Times New Roman"/>
                <w:sz w:val="24"/>
              </w:rPr>
            </w:pPr>
            <w:r>
              <w:rPr>
                <w:rFonts w:ascii="Times New Roman" w:hAnsi="Times New Roman"/>
                <w:smallCaps/>
                <w:sz w:val="24"/>
              </w:rPr>
              <w:t>Technical categories</w:t>
            </w:r>
          </w:p>
        </w:tc>
      </w:tr>
      <w:tr w:rsidR="00000000">
        <w:tblPrEx>
          <w:tblCellMar>
            <w:top w:w="0" w:type="dxa"/>
            <w:bottom w:w="0" w:type="dxa"/>
          </w:tblCellMar>
        </w:tblPrEx>
        <w:tc>
          <w:tcPr>
            <w:tcW w:w="9558" w:type="dxa"/>
            <w:gridSpan w:val="4"/>
          </w:tcPr>
          <w:p w:rsidR="00000000" w:rsidRDefault="00886C12">
            <w:pPr>
              <w:pStyle w:val="Footer"/>
              <w:tabs>
                <w:tab w:val="clear" w:pos="4320"/>
                <w:tab w:val="clear" w:pos="8640"/>
              </w:tabs>
              <w:rPr>
                <w:rFonts w:ascii="Times New Roman" w:hAnsi="Times New Roman"/>
                <w:sz w:val="24"/>
              </w:rPr>
            </w:pPr>
            <w:r>
              <w:rPr>
                <w:rFonts w:ascii="Times New Roman" w:hAnsi="Times New Roman"/>
                <w:sz w:val="24"/>
              </w:rPr>
              <w:t>Institution building: x</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Investments:</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Policy advice:</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Targeted research:</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Technical/management advice: x</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Techn</w:t>
            </w:r>
            <w:r>
              <w:rPr>
                <w:rFonts w:ascii="Times New Roman" w:hAnsi="Times New Roman"/>
                <w:sz w:val="24"/>
              </w:rPr>
              <w:t>ology transfer:</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Awareness/information/training: x</w:t>
            </w:r>
          </w:p>
        </w:tc>
      </w:tr>
      <w:tr w:rsidR="00000000">
        <w:tblPrEx>
          <w:tblCellMar>
            <w:top w:w="0" w:type="dxa"/>
            <w:bottom w:w="0" w:type="dxa"/>
          </w:tblCellMar>
        </w:tblPrEx>
        <w:tc>
          <w:tcPr>
            <w:tcW w:w="9558" w:type="dxa"/>
            <w:gridSpan w:val="4"/>
          </w:tcPr>
          <w:p w:rsidR="00000000" w:rsidRDefault="00886C12">
            <w:pPr>
              <w:rPr>
                <w:rFonts w:ascii="Times New Roman" w:hAnsi="Times New Roman"/>
                <w:sz w:val="24"/>
              </w:rPr>
            </w:pPr>
            <w:r>
              <w:rPr>
                <w:rFonts w:ascii="Times New Roman" w:hAnsi="Times New Roman"/>
                <w:sz w:val="24"/>
              </w:rPr>
              <w:t>Other:</w:t>
            </w:r>
          </w:p>
        </w:tc>
      </w:tr>
    </w:tbl>
    <w:p w:rsidR="00000000" w:rsidRDefault="00886C12">
      <w:pPr>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bookmarkStart w:id="173" w:name="_Toc9734692"/>
    </w:p>
    <w:p w:rsidR="00000000" w:rsidRDefault="00886C12">
      <w:pPr>
        <w:pStyle w:val="Heading1"/>
        <w:numPr>
          <w:ilvl w:val="0"/>
          <w:numId w:val="0"/>
        </w:numPr>
        <w:shd w:val="clear" w:color="auto" w:fill="C0C0C0"/>
        <w:rPr>
          <w:rFonts w:ascii="Times New Roman" w:hAnsi="Times New Roman"/>
        </w:rPr>
      </w:pPr>
      <w:bookmarkStart w:id="174" w:name="_Toc51128615"/>
      <w:r>
        <w:rPr>
          <w:rFonts w:ascii="Times New Roman" w:hAnsi="Times New Roman"/>
        </w:rPr>
        <w:t>Annexes</w:t>
      </w:r>
      <w:bookmarkEnd w:id="174"/>
      <w:r>
        <w:rPr>
          <w:rFonts w:ascii="Times New Roman" w:hAnsi="Times New Roman"/>
        </w:rPr>
        <w:t xml:space="preserve">  </w:t>
      </w:r>
      <w:r>
        <w:rPr>
          <w:rFonts w:ascii="Times New Roman" w:hAnsi="Times New Roman"/>
        </w:rPr>
        <w:tab/>
      </w:r>
    </w:p>
    <w:p w:rsidR="00000000" w:rsidRDefault="00886C12">
      <w:pPr>
        <w:pStyle w:val="AppendixHeading"/>
        <w:jc w:val="center"/>
        <w:rPr>
          <w:rFonts w:ascii="Times New Roman" w:hAnsi="Times New Roman"/>
        </w:rPr>
      </w:pPr>
      <w:r>
        <w:rPr>
          <w:rFonts w:ascii="Times New Roman" w:hAnsi="Times New Roman"/>
        </w:rPr>
        <w:br w:type="page"/>
      </w:r>
      <w:bookmarkStart w:id="175" w:name="_Hlt31875558"/>
      <w:bookmarkStart w:id="176" w:name="_Toc51128616"/>
      <w:bookmarkEnd w:id="175"/>
      <w:r>
        <w:rPr>
          <w:rFonts w:ascii="Times New Roman" w:hAnsi="Times New Roman"/>
        </w:rPr>
        <w:lastRenderedPageBreak/>
        <w:t>Annex 1: Incremental Cost</w:t>
      </w:r>
      <w:bookmarkStart w:id="177" w:name="_Toc522705835"/>
      <w:r>
        <w:rPr>
          <w:rFonts w:ascii="Times New Roman" w:hAnsi="Times New Roman"/>
        </w:rPr>
        <w:t xml:space="preserve"> Assessment</w:t>
      </w:r>
      <w:bookmarkEnd w:id="173"/>
      <w:bookmarkEnd w:id="176"/>
      <w:bookmarkEnd w:id="177"/>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BasicMajorHeading"/>
        <w:rPr>
          <w:rFonts w:ascii="Times New Roman" w:hAnsi="Times New Roman"/>
        </w:rPr>
      </w:pPr>
      <w:r>
        <w:rPr>
          <w:rFonts w:ascii="Times New Roman" w:hAnsi="Times New Roman"/>
        </w:rPr>
        <w:t>Contents</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TOC1"/>
      </w:pPr>
      <w:r>
        <w:fldChar w:fldCharType="begin"/>
      </w:r>
      <w:r>
        <w:instrText xml:space="preserve"> TOC \o "1-3" \t "Appendix Heading,1" </w:instrText>
      </w:r>
      <w:r>
        <w:fldChar w:fldCharType="separate"/>
      </w:r>
      <w:r>
        <w:t>Incremental Cost Assessment</w:t>
      </w:r>
      <w:r>
        <w:tab/>
        <w:t>43</w:t>
      </w:r>
    </w:p>
    <w:p w:rsidR="00000000" w:rsidRDefault="00886C12">
      <w:pPr>
        <w:tabs>
          <w:tab w:val="right" w:leader="dot" w:pos="10050"/>
        </w:tabs>
        <w:ind w:right="-690"/>
        <w:rPr>
          <w:rFonts w:ascii="Times New Roman" w:hAnsi="Times New Roman"/>
          <w:sz w:val="24"/>
        </w:rPr>
      </w:pPr>
      <w:r>
        <w:rPr>
          <w:rFonts w:ascii="Times New Roman" w:hAnsi="Times New Roman"/>
          <w:sz w:val="24"/>
        </w:rPr>
        <w:t>Conservation Trust Fund</w:t>
      </w:r>
      <w:r>
        <w:rPr>
          <w:rFonts w:ascii="Times New Roman" w:hAnsi="Times New Roman"/>
          <w:sz w:val="24"/>
        </w:rPr>
        <w:tab/>
        <w:t>51</w:t>
      </w:r>
    </w:p>
    <w:p w:rsidR="00000000" w:rsidRDefault="00886C12">
      <w:pPr>
        <w:pStyle w:val="basicparagraph"/>
        <w:rPr>
          <w:rFonts w:ascii="Times New Roman" w:hAnsi="Times New Roman"/>
          <w:sz w:val="24"/>
        </w:rPr>
      </w:pPr>
      <w:r>
        <w:rPr>
          <w:rFonts w:ascii="Times New Roman" w:hAnsi="Times New Roman"/>
          <w:sz w:val="24"/>
        </w:rPr>
        <w:fldChar w:fldCharType="end"/>
      </w:r>
    </w:p>
    <w:p w:rsidR="00000000" w:rsidRDefault="00886C12">
      <w:pPr>
        <w:pStyle w:val="basicparagraph"/>
        <w:rPr>
          <w:rFonts w:ascii="Times New Roman" w:hAnsi="Times New Roman"/>
        </w:rPr>
      </w:pPr>
      <w:bookmarkStart w:id="178" w:name="_Toc9734694"/>
    </w:p>
    <w:p w:rsidR="00000000" w:rsidRDefault="00886C12">
      <w:pPr>
        <w:jc w:val="both"/>
        <w:rPr>
          <w:rFonts w:ascii="Times New Roman" w:hAnsi="Times New Roman"/>
          <w:b/>
          <w:sz w:val="24"/>
        </w:rPr>
      </w:pPr>
      <w:r>
        <w:rPr>
          <w:rFonts w:ascii="Times New Roman" w:hAnsi="Times New Roman"/>
        </w:rPr>
        <w:br w:type="page"/>
      </w:r>
      <w:r>
        <w:rPr>
          <w:rFonts w:ascii="Times New Roman" w:hAnsi="Times New Roman"/>
          <w:b/>
          <w:sz w:val="24"/>
        </w:rPr>
        <w:lastRenderedPageBreak/>
        <w:t>Description of Alternatives</w:t>
      </w:r>
      <w:bookmarkEnd w:id="178"/>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Three possible alternatives for Con Dao Islands Region may be envisioned.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Baseline Alternative</w:t>
      </w:r>
      <w:r>
        <w:rPr>
          <w:rFonts w:ascii="Times New Roman" w:hAnsi="Times New Roman"/>
          <w:sz w:val="24"/>
        </w:rPr>
        <w:t xml:space="preserve"> Although the GoV is committed to biodiversity conservation, fiscal realities and competing interests limit its ability to adequately conserve and protect the gl</w:t>
      </w:r>
      <w:r>
        <w:rPr>
          <w:rFonts w:ascii="Times New Roman" w:hAnsi="Times New Roman"/>
          <w:sz w:val="24"/>
        </w:rPr>
        <w:t>obally significant coastal and marine biodiversity of the Con Dao Islands Region.  The existing level of biodiversity conservation by GoV essentially continues to meet very basic biodiversity conservation objectives as well as national socio-economic devel</w:t>
      </w:r>
      <w:r>
        <w:rPr>
          <w:rFonts w:ascii="Times New Roman" w:hAnsi="Times New Roman"/>
          <w:sz w:val="24"/>
        </w:rPr>
        <w:t>opment goals, within the fiscal, capacity, and other constraints.  Continuation of these baseline conditions would maintain the current situation of inadequate support to biodiversity protection in Con Dao and would put the globally significant coastal and</w:t>
      </w:r>
      <w:r>
        <w:rPr>
          <w:rFonts w:ascii="Times New Roman" w:hAnsi="Times New Roman"/>
          <w:sz w:val="24"/>
        </w:rPr>
        <w:t xml:space="preserve"> marine biodiversity resources of the Con Dao Islands Region at ever-increasing risk.</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Con Dao National Park Alternative</w:t>
      </w:r>
      <w:r>
        <w:rPr>
          <w:rFonts w:ascii="Times New Roman" w:hAnsi="Times New Roman"/>
          <w:sz w:val="24"/>
        </w:rPr>
        <w:t xml:space="preserve"> This alternative would focuses on more traditional biodiversity conservation intervention and support, centred on Con Dao National Park</w:t>
      </w:r>
      <w:r>
        <w:rPr>
          <w:rFonts w:ascii="Times New Roman" w:hAnsi="Times New Roman"/>
          <w:sz w:val="24"/>
        </w:rPr>
        <w:t xml:space="preserve"> and resource users directly dependent on the coastal and marine biodiversity within the protected area itself.   Coastal and marine biodiversity be better conserved and more sustainably used than in the Existing Baseline, but this protection would essenti</w:t>
      </w:r>
      <w:r>
        <w:rPr>
          <w:rFonts w:ascii="Times New Roman" w:hAnsi="Times New Roman"/>
          <w:sz w:val="24"/>
        </w:rPr>
        <w:t>ally be incomplete because the likely increasing negative effects on coastal and marine biodiversity from economic development in Con Dao District would not be addressed.  This would create unacceptable risks to the sustainability of this Alternative.</w:t>
      </w:r>
    </w:p>
    <w:p w:rsidR="00000000" w:rsidRDefault="00886C12">
      <w:pPr>
        <w:pStyle w:val="basicparagraph"/>
        <w:jc w:val="both"/>
        <w:rPr>
          <w:rFonts w:ascii="Times New Roman" w:hAnsi="Times New Roman"/>
          <w:b/>
          <w:snapToGrid w:val="0"/>
          <w:sz w:val="24"/>
        </w:rPr>
      </w:pPr>
    </w:p>
    <w:p w:rsidR="00000000" w:rsidRDefault="00886C12">
      <w:pPr>
        <w:pStyle w:val="basicparagraph"/>
        <w:jc w:val="both"/>
        <w:rPr>
          <w:rFonts w:ascii="Times New Roman" w:hAnsi="Times New Roman"/>
          <w:sz w:val="24"/>
        </w:rPr>
      </w:pPr>
      <w:r>
        <w:rPr>
          <w:rFonts w:ascii="Times New Roman" w:hAnsi="Times New Roman"/>
          <w:b/>
          <w:sz w:val="24"/>
        </w:rPr>
        <w:t>Con</w:t>
      </w:r>
      <w:r>
        <w:rPr>
          <w:rFonts w:ascii="Times New Roman" w:hAnsi="Times New Roman"/>
          <w:b/>
          <w:sz w:val="24"/>
        </w:rPr>
        <w:t xml:space="preserve"> Dao Islands Region Alternative</w:t>
      </w:r>
      <w:r>
        <w:rPr>
          <w:rFonts w:ascii="Times New Roman" w:hAnsi="Times New Roman"/>
          <w:sz w:val="24"/>
        </w:rPr>
        <w:t xml:space="preserve"> This Alternative would be a more comprehensive intervention for biodiversity conservation in the Con Dao Islands Region.  This Alternative would recognize the threat to biodiversity conservation both from major economic deve</w:t>
      </w:r>
      <w:r>
        <w:rPr>
          <w:rFonts w:ascii="Times New Roman" w:hAnsi="Times New Roman"/>
          <w:sz w:val="24"/>
        </w:rPr>
        <w:t>lopment activities in Con Dao District as well as from insufficient financial, technical, and institutional support to Con Dao National Park, and it would remove both these threats.  This Alternative would strengthen the economic/environment linkages betwe</w:t>
      </w:r>
      <w:r>
        <w:rPr>
          <w:rFonts w:ascii="Times New Roman" w:hAnsi="Times New Roman"/>
          <w:sz w:val="24"/>
        </w:rPr>
        <w:t>en Con Dao District and Con Dao National Park and would create an enabling environment for synergies between the ecotourism and historical tourism potential of Con Dao District and the biodiversity values within Con Dao National Park.  A broader set of bio</w:t>
      </w:r>
      <w:r>
        <w:rPr>
          <w:rFonts w:ascii="Times New Roman" w:hAnsi="Times New Roman"/>
          <w:sz w:val="24"/>
        </w:rPr>
        <w:t>diversity resource users would participate under this alternative, including those directly dependent on the coastal and marine biodiversity of the Region and those indirectly dependent, such as the emerging ecotourism sector.  The risks to the sustainabil</w:t>
      </w:r>
      <w:r>
        <w:rPr>
          <w:rFonts w:ascii="Times New Roman" w:hAnsi="Times New Roman"/>
          <w:sz w:val="24"/>
        </w:rPr>
        <w:t>ity of this Alternative would be acceptable.</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sz w:val="24"/>
        </w:rPr>
      </w:pPr>
      <w:bookmarkStart w:id="179" w:name="_Toc9734695"/>
      <w:r>
        <w:rPr>
          <w:rFonts w:ascii="Times New Roman" w:hAnsi="Times New Roman"/>
          <w:sz w:val="24"/>
        </w:rPr>
        <w:t>Preferred Alternative and Systems Boundary</w:t>
      </w:r>
      <w:bookmarkEnd w:id="179"/>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The Con Dao Islands Region Alternative, described above, is the preferred alternative because of the more complete protection it can afford to the coastal and marine</w:t>
      </w:r>
      <w:r>
        <w:rPr>
          <w:rFonts w:ascii="Times New Roman" w:hAnsi="Times New Roman"/>
          <w:sz w:val="24"/>
        </w:rPr>
        <w:t xml:space="preserve"> biodiversity of the Archipelago and the removal of all the major risks to the sustainability of biodiversity protection efforts.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Given that this is the preferred alternative, the geographical scope of the Project will include the islands of the Con Dao I</w:t>
      </w:r>
      <w:r>
        <w:rPr>
          <w:rFonts w:ascii="Times New Roman" w:hAnsi="Times New Roman"/>
          <w:sz w:val="24"/>
        </w:rPr>
        <w:t>slands Region plus the marine area bounded by the outermost extent of the Marine Buffer Zone approved by the Province of Ba Ria Vung Tau in May 1998.  This will allow all the most important biodiversity protection issues to be addressed and included in the</w:t>
      </w:r>
      <w:r>
        <w:rPr>
          <w:rFonts w:ascii="Times New Roman" w:hAnsi="Times New Roman"/>
          <w:sz w:val="24"/>
        </w:rPr>
        <w:t xml:space="preserve"> </w:t>
      </w:r>
      <w:r>
        <w:rPr>
          <w:rFonts w:ascii="Times New Roman" w:hAnsi="Times New Roman"/>
          <w:sz w:val="24"/>
        </w:rPr>
        <w:lastRenderedPageBreak/>
        <w:t>Project. The Province of Ba Ria Vung Tau will need to be involved in aspects of capacity building, development of various plans, and approval of key regulations and other legal instruments.</w:t>
      </w: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Appendix2ndlevelheading"/>
        <w:rPr>
          <w:rFonts w:ascii="Times New Roman" w:hAnsi="Times New Roman"/>
          <w:sz w:val="24"/>
        </w:rPr>
      </w:pPr>
      <w:bookmarkStart w:id="180" w:name="_Toc9734696"/>
      <w:r>
        <w:rPr>
          <w:rFonts w:ascii="Times New Roman" w:hAnsi="Times New Roman"/>
          <w:sz w:val="24"/>
        </w:rPr>
        <w:t>Benefits, Costs, and the Incremental Cost Matrix</w:t>
      </w:r>
      <w:bookmarkEnd w:id="180"/>
    </w:p>
    <w:p w:rsidR="00000000" w:rsidRDefault="00886C12">
      <w:pPr>
        <w:pStyle w:val="basicparagraph"/>
        <w:rPr>
          <w:rFonts w:ascii="Times New Roman" w:hAnsi="Times New Roman"/>
        </w:rPr>
      </w:pPr>
    </w:p>
    <w:p w:rsidR="00000000" w:rsidRDefault="00886C12">
      <w:pPr>
        <w:pStyle w:val="basicparagraph"/>
        <w:rPr>
          <w:rFonts w:ascii="Times New Roman" w:hAnsi="Times New Roman"/>
          <w:sz w:val="24"/>
        </w:rPr>
      </w:pPr>
      <w:r>
        <w:rPr>
          <w:rFonts w:ascii="Times New Roman" w:hAnsi="Times New Roman"/>
          <w:noProof/>
          <w:sz w:val="24"/>
        </w:rPr>
        <w:t>The overall s</w:t>
      </w:r>
      <w:r>
        <w:rPr>
          <w:rFonts w:ascii="Times New Roman" w:hAnsi="Times New Roman"/>
          <w:noProof/>
          <w:sz w:val="24"/>
        </w:rPr>
        <w:t xml:space="preserve">trategy comprises the existing baseline plus the Proposed Project.  Overall costs are as follows: </w:t>
      </w:r>
      <w:r>
        <w:rPr>
          <w:rFonts w:ascii="Times New Roman" w:hAnsi="Times New Roman"/>
          <w:sz w:val="24"/>
        </w:rPr>
        <w:t xml:space="preserve">Overall Strategy - $2,303,600; Baseline Total: $430,400; Incremental Cost: $1,873,300. </w:t>
      </w:r>
    </w:p>
    <w:p w:rsidR="00000000" w:rsidRDefault="00886C12">
      <w:pPr>
        <w:pStyle w:val="basicparagraph"/>
        <w:rPr>
          <w:rFonts w:ascii="Times New Roman" w:hAnsi="Times New Roman"/>
          <w:sz w:val="24"/>
        </w:rPr>
      </w:pPr>
    </w:p>
    <w:p w:rsidR="00000000" w:rsidRDefault="00886C12">
      <w:pPr>
        <w:jc w:val="center"/>
        <w:rPr>
          <w:rFonts w:ascii="Times New Roman" w:hAnsi="Times New Roman"/>
          <w:b/>
          <w:sz w:val="24"/>
        </w:rPr>
        <w:sectPr w:rsidR="00000000">
          <w:footnotePr>
            <w:pos w:val="beneathText"/>
          </w:footnotePr>
          <w:pgSz w:w="12240" w:h="15840" w:code="1"/>
          <w:pgMar w:top="1224" w:right="1440" w:bottom="1296" w:left="1440" w:header="720" w:footer="720" w:gutter="0"/>
          <w:cols w:space="720"/>
          <w:docGrid w:linePitch="360"/>
        </w:sectPr>
      </w:pPr>
    </w:p>
    <w:p w:rsidR="00000000" w:rsidRDefault="00886C12">
      <w:pPr>
        <w:jc w:val="center"/>
        <w:rPr>
          <w:rFonts w:ascii="Times New Roman" w:hAnsi="Times New Roman"/>
          <w:b/>
          <w:sz w:val="24"/>
        </w:rPr>
      </w:pPr>
      <w:r>
        <w:rPr>
          <w:rFonts w:ascii="Times New Roman" w:hAnsi="Times New Roman"/>
          <w:b/>
          <w:sz w:val="24"/>
        </w:rPr>
        <w:lastRenderedPageBreak/>
        <w:t xml:space="preserve">Table 1: Incremental Cost Matrix for </w:t>
      </w:r>
      <w:r>
        <w:rPr>
          <w:rFonts w:ascii="Times New Roman" w:hAnsi="Times New Roman"/>
          <w:b/>
          <w:spacing w:val="-5"/>
          <w:sz w:val="24"/>
        </w:rPr>
        <w:t>Coastal and Marine Biodiversity</w:t>
      </w:r>
      <w:r>
        <w:rPr>
          <w:rFonts w:ascii="Times New Roman" w:hAnsi="Times New Roman"/>
          <w:b/>
          <w:spacing w:val="-5"/>
          <w:sz w:val="24"/>
        </w:rPr>
        <w:t xml:space="preserve"> Protection Project for the </w:t>
      </w:r>
      <w:r>
        <w:rPr>
          <w:rFonts w:ascii="Times New Roman" w:hAnsi="Times New Roman"/>
          <w:b/>
          <w:sz w:val="24"/>
        </w:rPr>
        <w:t>Con Dao Islands Region</w:t>
      </w:r>
    </w:p>
    <w:tbl>
      <w:tblPr>
        <w:tblW w:w="5043" w:type="pc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6" w:type="dxa"/>
          <w:right w:w="36" w:type="dxa"/>
        </w:tblCellMar>
        <w:tblLook w:val="00BF" w:firstRow="1" w:lastRow="0" w:firstColumn="1" w:lastColumn="0" w:noHBand="0" w:noVBand="0"/>
      </w:tblPr>
      <w:tblGrid>
        <w:gridCol w:w="1739"/>
        <w:gridCol w:w="1160"/>
        <w:gridCol w:w="4106"/>
        <w:gridCol w:w="4071"/>
        <w:gridCol w:w="2431"/>
      </w:tblGrid>
      <w:tr w:rsidR="00000000">
        <w:tblPrEx>
          <w:tblCellMar>
            <w:top w:w="0" w:type="dxa"/>
            <w:bottom w:w="0" w:type="dxa"/>
          </w:tblCellMar>
        </w:tblPrEx>
        <w:trPr>
          <w:cantSplit/>
          <w:trHeight w:val="20"/>
          <w:tblHeader/>
        </w:trPr>
        <w:tc>
          <w:tcPr>
            <w:tcW w:w="644" w:type="pct"/>
            <w:vAlign w:val="center"/>
          </w:tcPr>
          <w:p w:rsidR="00000000" w:rsidRDefault="00886C12">
            <w:pPr>
              <w:jc w:val="center"/>
              <w:rPr>
                <w:rFonts w:ascii="Times New Roman" w:hAnsi="Times New Roman"/>
                <w:b/>
              </w:rPr>
            </w:pPr>
            <w:r>
              <w:rPr>
                <w:rFonts w:ascii="Times New Roman" w:hAnsi="Times New Roman"/>
                <w:b/>
              </w:rPr>
              <w:t>Costs and Benefits</w:t>
            </w:r>
          </w:p>
        </w:tc>
        <w:tc>
          <w:tcPr>
            <w:tcW w:w="429" w:type="pct"/>
            <w:vAlign w:val="center"/>
          </w:tcPr>
          <w:p w:rsidR="00000000" w:rsidRDefault="00886C12">
            <w:pPr>
              <w:jc w:val="center"/>
              <w:rPr>
                <w:rFonts w:ascii="Times New Roman" w:hAnsi="Times New Roman"/>
                <w:b/>
              </w:rPr>
            </w:pPr>
          </w:p>
        </w:tc>
        <w:tc>
          <w:tcPr>
            <w:tcW w:w="1520" w:type="pct"/>
            <w:vAlign w:val="center"/>
          </w:tcPr>
          <w:p w:rsidR="00000000" w:rsidRDefault="00886C12">
            <w:pPr>
              <w:jc w:val="center"/>
              <w:rPr>
                <w:rFonts w:ascii="Times New Roman" w:hAnsi="Times New Roman"/>
                <w:b/>
              </w:rPr>
            </w:pPr>
            <w:r>
              <w:rPr>
                <w:rFonts w:ascii="Times New Roman" w:hAnsi="Times New Roman"/>
                <w:b/>
              </w:rPr>
              <w:t>Baseline (B)</w:t>
            </w:r>
            <w:r>
              <w:rPr>
                <w:rStyle w:val="FootnoteReference"/>
                <w:rFonts w:ascii="Times New Roman" w:hAnsi="Times New Roman"/>
                <w:b/>
                <w:sz w:val="22"/>
              </w:rPr>
              <w:footnoteReference w:id="6"/>
            </w:r>
          </w:p>
        </w:tc>
        <w:tc>
          <w:tcPr>
            <w:tcW w:w="1507" w:type="pct"/>
            <w:vAlign w:val="center"/>
          </w:tcPr>
          <w:p w:rsidR="00000000" w:rsidRDefault="00886C12">
            <w:pPr>
              <w:jc w:val="center"/>
              <w:rPr>
                <w:rFonts w:ascii="Times New Roman" w:hAnsi="Times New Roman"/>
                <w:b/>
              </w:rPr>
            </w:pPr>
            <w:r>
              <w:rPr>
                <w:rFonts w:ascii="Times New Roman" w:hAnsi="Times New Roman"/>
                <w:b/>
              </w:rPr>
              <w:t>Alternative (A)</w:t>
            </w:r>
            <w:r>
              <w:rPr>
                <w:rStyle w:val="FootnoteReference"/>
                <w:rFonts w:ascii="Times New Roman" w:hAnsi="Times New Roman"/>
                <w:b/>
                <w:sz w:val="22"/>
              </w:rPr>
              <w:footnoteReference w:id="7"/>
            </w:r>
          </w:p>
        </w:tc>
        <w:tc>
          <w:tcPr>
            <w:tcW w:w="900" w:type="pct"/>
            <w:vAlign w:val="center"/>
          </w:tcPr>
          <w:p w:rsidR="00000000" w:rsidRDefault="00886C12">
            <w:pPr>
              <w:jc w:val="center"/>
              <w:rPr>
                <w:rFonts w:ascii="Times New Roman" w:hAnsi="Times New Roman"/>
                <w:b/>
              </w:rPr>
            </w:pPr>
            <w:r>
              <w:rPr>
                <w:rFonts w:ascii="Times New Roman" w:hAnsi="Times New Roman"/>
                <w:b/>
              </w:rPr>
              <w:t>Increment (A-B)</w:t>
            </w:r>
          </w:p>
        </w:tc>
      </w:tr>
      <w:tr w:rsidR="00000000">
        <w:tblPrEx>
          <w:tblCellMar>
            <w:top w:w="0" w:type="dxa"/>
            <w:bottom w:w="0" w:type="dxa"/>
          </w:tblCellMar>
        </w:tblPrEx>
        <w:trPr>
          <w:cantSplit/>
          <w:trHeight w:val="20"/>
        </w:trPr>
        <w:tc>
          <w:tcPr>
            <w:tcW w:w="5000" w:type="pct"/>
            <w:gridSpan w:val="5"/>
            <w:vAlign w:val="center"/>
          </w:tcPr>
          <w:p w:rsidR="00000000" w:rsidRDefault="00886C12">
            <w:pPr>
              <w:pStyle w:val="basicparagraph"/>
              <w:rPr>
                <w:rFonts w:ascii="Times New Roman" w:hAnsi="Times New Roman"/>
                <w:b/>
                <w:smallCaps/>
              </w:rPr>
            </w:pPr>
            <w:r>
              <w:rPr>
                <w:rFonts w:ascii="Times New Roman" w:hAnsi="Times New Roman"/>
                <w:b/>
                <w:smallCaps/>
              </w:rPr>
              <w:t>100 Strengthened Participatory Biodiversity Conservation Management in Con Dao National Park</w:t>
            </w: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110</w:t>
            </w:r>
            <w:r>
              <w:rPr>
                <w:rFonts w:ascii="Times New Roman" w:hAnsi="Times New Roman"/>
              </w:rPr>
              <w:tab/>
              <w:t>Biological and Socio-economic Resources</w:t>
            </w:r>
            <w:r>
              <w:rPr>
                <w:rFonts w:ascii="Times New Roman" w:hAnsi="Times New Roman"/>
              </w:rPr>
              <w:t xml:space="preserve"> Surveyed and Assessed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No up to date biological or socio-economic resource surveys. Existing data in disparate form and sources.  Surveys are done upon receipt of donor or NGO funding, and these have resulted in about 15,000 ha of reserve being</w:t>
            </w:r>
            <w:r>
              <w:rPr>
                <w:rFonts w:ascii="Times New Roman" w:hAnsi="Times New Roman"/>
                <w:sz w:val="22"/>
              </w:rPr>
              <w:t xml:space="preserve"> sufficiently recently surveyed.  There are no foreseeable national plans to survey the remaining 5,000 ha. No comprehensive socio-economic survey has ever been done for Con Dao residents.</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Remaining 5,000 ha of reserve and Con Dao Islands Region communitie</w:t>
            </w:r>
            <w:r>
              <w:rPr>
                <w:rFonts w:ascii="Times New Roman" w:hAnsi="Times New Roman"/>
                <w:sz w:val="22"/>
              </w:rPr>
              <w:t>s surveyed; local residents trained in survey methods and conduct the survey</w:t>
            </w:r>
          </w:p>
        </w:tc>
        <w:tc>
          <w:tcPr>
            <w:tcW w:w="900" w:type="pct"/>
            <w:vMerge w:val="restart"/>
            <w:vAlign w:val="center"/>
          </w:tcPr>
          <w:p w:rsidR="00000000" w:rsidRDefault="00886C12">
            <w:pPr>
              <w:rPr>
                <w:rFonts w:ascii="Times New Roman" w:hAnsi="Times New Roman"/>
                <w:u w:val="single"/>
              </w:rPr>
            </w:pPr>
            <w:r>
              <w:rPr>
                <w:rFonts w:ascii="Times New Roman" w:hAnsi="Times New Roman"/>
                <w:u w:val="single"/>
              </w:rPr>
              <w:t>Increment: 15,550</w:t>
            </w:r>
          </w:p>
          <w:p w:rsidR="00000000" w:rsidRDefault="00886C12">
            <w:pPr>
              <w:rPr>
                <w:rFonts w:ascii="Times New Roman" w:hAnsi="Times New Roman"/>
              </w:rPr>
            </w:pPr>
            <w:r>
              <w:rPr>
                <w:rFonts w:ascii="Times New Roman" w:hAnsi="Times New Roman"/>
              </w:rPr>
              <w:t>GEF: 6,950; CTF: 0; GoV: 0; CD Communities: 800; WWF: 7,800;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rPr>
                <w:rFonts w:ascii="Times New Roman" w:hAnsi="Times New Roman"/>
                <w:snapToGrid w:val="0"/>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u w:val="single"/>
              </w:rPr>
              <w:t>$0</w:t>
            </w:r>
          </w:p>
        </w:tc>
        <w:tc>
          <w:tcPr>
            <w:tcW w:w="1507" w:type="pct"/>
            <w:vAlign w:val="center"/>
          </w:tcPr>
          <w:p w:rsidR="00000000" w:rsidRDefault="00886C12">
            <w:pPr>
              <w:rPr>
                <w:rFonts w:ascii="Times New Roman" w:hAnsi="Times New Roman"/>
                <w:u w:val="single"/>
              </w:rPr>
            </w:pPr>
            <w:r>
              <w:rPr>
                <w:rFonts w:ascii="Times New Roman" w:hAnsi="Times New Roman"/>
              </w:rPr>
              <w:t>Biological Survey for remaining 5,000 ha: $12,050; Socio-economic Survey: $3,500</w:t>
            </w:r>
            <w:r>
              <w:rPr>
                <w:rFonts w:ascii="Times New Roman" w:hAnsi="Times New Roman"/>
              </w:rPr>
              <w:t xml:space="preserve">; </w:t>
            </w:r>
            <w:r>
              <w:rPr>
                <w:rFonts w:ascii="Times New Roman" w:hAnsi="Times New Roman"/>
                <w:u w:val="single"/>
              </w:rPr>
              <w:t>Total: $15,550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120 Management Plan for Con Dao National Park, including Zoning, Approved by GoV</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There is no Park Management Plan.  A Park Investment Plan exists but it was prepared with very limited community participation and done prior to</w:t>
            </w:r>
            <w:r>
              <w:rPr>
                <w:rFonts w:ascii="Times New Roman" w:hAnsi="Times New Roman"/>
                <w:sz w:val="22"/>
              </w:rPr>
              <w:t xml:space="preserve"> most of the recent biological and resource surveys.  Park management remains unguided in the absence of a Management Plan</w:t>
            </w:r>
          </w:p>
        </w:tc>
        <w:tc>
          <w:tcPr>
            <w:tcW w:w="1507" w:type="pct"/>
            <w:vAlign w:val="center"/>
          </w:tcPr>
          <w:p w:rsidR="00000000" w:rsidRDefault="00886C12">
            <w:pPr>
              <w:rPr>
                <w:rFonts w:ascii="Times New Roman" w:hAnsi="Times New Roman"/>
              </w:rPr>
            </w:pPr>
            <w:r>
              <w:rPr>
                <w:rFonts w:ascii="Times New Roman" w:hAnsi="Times New Roman"/>
              </w:rPr>
              <w:t>International standard Con Dao Park Management Plan which is a blueprint for efficient management of park, protection of biodiversity</w:t>
            </w:r>
            <w:r>
              <w:rPr>
                <w:rFonts w:ascii="Times New Roman" w:hAnsi="Times New Roman"/>
              </w:rPr>
              <w:t>, clear delimitation of boundaries prepared with extensive community consultation and participation</w:t>
            </w:r>
          </w:p>
        </w:tc>
        <w:tc>
          <w:tcPr>
            <w:tcW w:w="900" w:type="pct"/>
            <w:vMerge w:val="restart"/>
            <w:vAlign w:val="center"/>
          </w:tcPr>
          <w:p w:rsidR="00000000" w:rsidRDefault="00886C12">
            <w:pPr>
              <w:rPr>
                <w:rFonts w:ascii="Times New Roman" w:hAnsi="Times New Roman"/>
                <w:u w:val="single"/>
              </w:rPr>
            </w:pPr>
            <w:r>
              <w:rPr>
                <w:rFonts w:ascii="Times New Roman" w:hAnsi="Times New Roman"/>
                <w:u w:val="single"/>
              </w:rPr>
              <w:t>Increment: $44,600</w:t>
            </w:r>
          </w:p>
          <w:p w:rsidR="00000000" w:rsidRDefault="00886C12">
            <w:pPr>
              <w:rPr>
                <w:rFonts w:ascii="Times New Roman" w:hAnsi="Times New Roman"/>
              </w:rPr>
            </w:pPr>
            <w:r>
              <w:rPr>
                <w:rFonts w:ascii="Times New Roman" w:hAnsi="Times New Roman"/>
              </w:rPr>
              <w:t>GEF: 40,850; CTF: 0; GoV: 0; CD Communities: 3,750;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u w:val="single"/>
              </w:rPr>
              <w:t>$0</w:t>
            </w:r>
          </w:p>
        </w:tc>
        <w:tc>
          <w:tcPr>
            <w:tcW w:w="1507" w:type="pct"/>
            <w:vAlign w:val="center"/>
          </w:tcPr>
          <w:p w:rsidR="00000000" w:rsidRDefault="00886C12">
            <w:pPr>
              <w:rPr>
                <w:rFonts w:ascii="Times New Roman" w:hAnsi="Times New Roman"/>
              </w:rPr>
            </w:pPr>
            <w:r>
              <w:rPr>
                <w:rFonts w:ascii="Times New Roman" w:hAnsi="Times New Roman"/>
              </w:rPr>
              <w:t xml:space="preserve">Con Dao National Park Management Plan: </w:t>
            </w:r>
            <w:r>
              <w:rPr>
                <w:rFonts w:ascii="Times New Roman" w:hAnsi="Times New Roman"/>
                <w:u w:val="single"/>
              </w:rPr>
              <w:t>$44,600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lastRenderedPageBreak/>
              <w:t>130 Park</w:t>
            </w:r>
            <w:r>
              <w:rPr>
                <w:rFonts w:ascii="Times New Roman" w:hAnsi="Times New Roman"/>
              </w:rPr>
              <w:t xml:space="preserve"> Boundary Establishment</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Only 12 km of marine boundary remains surveyed.  Terrestrial boundary and rest of marine boundary has not been surveyed, and boundaries between potential subzones have not been surveyed.  Knowledge of park boundaries and</w:t>
            </w:r>
            <w:r>
              <w:rPr>
                <w:rFonts w:ascii="Times New Roman" w:hAnsi="Times New Roman"/>
                <w:sz w:val="22"/>
              </w:rPr>
              <w:t xml:space="preserve"> zones remains poor, encouraging ongoing incursion activities</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 xml:space="preserve">clearly established National Park and Zone boundaries to facilitate enforcement developed by a participatory </w:t>
            </w:r>
            <w:r>
              <w:rPr>
                <w:rFonts w:ascii="Times New Roman" w:hAnsi="Times New Roman"/>
                <w:snapToGrid w:val="0"/>
                <w:color w:val="000000"/>
                <w:sz w:val="22"/>
              </w:rPr>
              <w:t>boundary finalization process, marine boundary surveying, coastal boundary surveying,</w:t>
            </w:r>
            <w:r>
              <w:rPr>
                <w:rFonts w:ascii="Times New Roman" w:hAnsi="Times New Roman"/>
                <w:snapToGrid w:val="0"/>
                <w:color w:val="000000"/>
                <w:sz w:val="22"/>
              </w:rPr>
              <w:t xml:space="preserve"> placement of marine boundary, markers, placement of coastal boundary markers</w:t>
            </w:r>
          </w:p>
        </w:tc>
        <w:tc>
          <w:tcPr>
            <w:tcW w:w="900" w:type="pct"/>
            <w:vMerge w:val="restart"/>
            <w:vAlign w:val="center"/>
          </w:tcPr>
          <w:p w:rsidR="00000000" w:rsidRDefault="00886C12">
            <w:pPr>
              <w:rPr>
                <w:rFonts w:ascii="Times New Roman" w:hAnsi="Times New Roman"/>
                <w:snapToGrid w:val="0"/>
                <w:color w:val="000000"/>
                <w:u w:val="single"/>
              </w:rPr>
            </w:pPr>
            <w:r>
              <w:rPr>
                <w:rFonts w:ascii="Times New Roman" w:hAnsi="Times New Roman"/>
                <w:snapToGrid w:val="0"/>
                <w:color w:val="000000"/>
                <w:u w:val="single"/>
              </w:rPr>
              <w:t>Increment: $108,150</w:t>
            </w:r>
          </w:p>
          <w:p w:rsidR="00000000" w:rsidRDefault="00886C12">
            <w:pPr>
              <w:rPr>
                <w:rFonts w:ascii="Times New Roman" w:hAnsi="Times New Roman"/>
              </w:rPr>
            </w:pPr>
            <w:r>
              <w:rPr>
                <w:rFonts w:ascii="Times New Roman" w:hAnsi="Times New Roman"/>
              </w:rPr>
              <w:t>GEF: 87,850; CTF: 6,400; GoV: 6,400; CD Communities: 7,500;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rPr>
              <w:t xml:space="preserve">minimal operation and maintenance support for existing boundary markers: </w:t>
            </w:r>
            <w:r>
              <w:rPr>
                <w:rFonts w:ascii="Times New Roman" w:hAnsi="Times New Roman"/>
                <w:u w:val="single"/>
              </w:rPr>
              <w:t>$11,250</w:t>
            </w:r>
          </w:p>
        </w:tc>
        <w:tc>
          <w:tcPr>
            <w:tcW w:w="1507" w:type="pct"/>
            <w:vAlign w:val="center"/>
          </w:tcPr>
          <w:p w:rsidR="00000000" w:rsidRDefault="00886C12">
            <w:pPr>
              <w:rPr>
                <w:rFonts w:ascii="Times New Roman" w:hAnsi="Times New Roman"/>
                <w:snapToGrid w:val="0"/>
                <w:color w:val="000000"/>
                <w:u w:val="single"/>
              </w:rPr>
            </w:pPr>
            <w:r>
              <w:rPr>
                <w:rFonts w:ascii="Times New Roman" w:hAnsi="Times New Roman"/>
                <w:snapToGrid w:val="0"/>
                <w:color w:val="000000"/>
              </w:rPr>
              <w:t xml:space="preserve">Boundary Finalization: $5,400; Marine Boundary Surveying: $6,750; Placement of Boundary Markers and Mooring Anchorages: $73,050; Operation and Maintenance of Boundary Marker System: $34,200; </w:t>
            </w:r>
            <w:r>
              <w:rPr>
                <w:rFonts w:ascii="Times New Roman" w:hAnsi="Times New Roman"/>
                <w:snapToGrid w:val="0"/>
                <w:color w:val="000000"/>
                <w:u w:val="single"/>
              </w:rPr>
              <w:t>Total: $119,400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140 Protection and Enforcement Program</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Surveillance and enforcement by 30 partially trained, under-equipped forest guards. Inadequate equipment and facilities; insufficient number of protection and enforcement staff; minimal training in marine protected area protection and enforceme</w:t>
            </w:r>
            <w:r>
              <w:rPr>
                <w:rFonts w:ascii="Times New Roman" w:hAnsi="Times New Roman"/>
                <w:sz w:val="22"/>
              </w:rPr>
              <w:t>nt.  Protection and enforcement of biodiversity remains limited.</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a total of 47 protection and enforcement staff with improved, comprehensive training; protection and enforcement equipment including a total of 13 patrol boats and a total of 10 complete patr</w:t>
            </w:r>
            <w:r>
              <w:rPr>
                <w:rFonts w:ascii="Times New Roman" w:hAnsi="Times New Roman"/>
                <w:sz w:val="22"/>
              </w:rPr>
              <w:t>olling and equipment packages, with operational and maintenance support for three years</w:t>
            </w:r>
          </w:p>
        </w:tc>
        <w:tc>
          <w:tcPr>
            <w:tcW w:w="900" w:type="pct"/>
            <w:vMerge w:val="restart"/>
            <w:vAlign w:val="center"/>
          </w:tcPr>
          <w:p w:rsidR="00000000" w:rsidRDefault="00886C12">
            <w:pPr>
              <w:pStyle w:val="basicparagraph"/>
              <w:rPr>
                <w:rFonts w:ascii="Times New Roman" w:hAnsi="Times New Roman"/>
                <w:u w:val="single"/>
              </w:rPr>
            </w:pPr>
            <w:r>
              <w:rPr>
                <w:rFonts w:ascii="Times New Roman" w:hAnsi="Times New Roman"/>
                <w:u w:val="single"/>
              </w:rPr>
              <w:t>Increment: $238,650</w:t>
            </w:r>
          </w:p>
          <w:p w:rsidR="00000000" w:rsidRDefault="00886C12">
            <w:pPr>
              <w:pStyle w:val="basicparagraph"/>
              <w:rPr>
                <w:rFonts w:ascii="Times New Roman" w:hAnsi="Times New Roman"/>
              </w:rPr>
            </w:pPr>
            <w:r>
              <w:rPr>
                <w:rFonts w:ascii="Times New Roman" w:hAnsi="Times New Roman"/>
              </w:rPr>
              <w:t>GEF: 133,300; CTF: 25,650; GoV: 25,750; CD Communities: 0; WWF: 54,000;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pStyle w:val="9pointtablebullet"/>
              <w:numPr>
                <w:ilvl w:val="0"/>
                <w:numId w:val="0"/>
              </w:numPr>
              <w:rPr>
                <w:rFonts w:ascii="Times New Roman" w:hAnsi="Times New Roman"/>
                <w:snapToGrid w:val="0"/>
                <w:sz w:val="22"/>
              </w:rPr>
            </w:pPr>
            <w:r>
              <w:rPr>
                <w:rFonts w:ascii="Times New Roman" w:hAnsi="Times New Roman"/>
                <w:snapToGrid w:val="0"/>
                <w:sz w:val="22"/>
              </w:rPr>
              <w:t>Training in Protection and Enforcement: $0; Field Officers;</w:t>
            </w:r>
            <w:r>
              <w:rPr>
                <w:rFonts w:ascii="Times New Roman" w:hAnsi="Times New Roman"/>
                <w:snapToGrid w:val="0"/>
                <w:sz w:val="22"/>
              </w:rPr>
              <w:t xml:space="preserve"> $225,000; Patrol Boats: $0; Patrol Equipment: $0; Operation and Maintenance of Existing Patrol Boats and Protection Equipment: $12,000; Operation and Maintenance of Field Stations: $9,000</w:t>
            </w:r>
          </w:p>
          <w:p w:rsidR="00000000" w:rsidRDefault="00886C12">
            <w:pPr>
              <w:pStyle w:val="basicparagraph"/>
              <w:rPr>
                <w:rFonts w:ascii="Times New Roman" w:hAnsi="Times New Roman"/>
              </w:rPr>
            </w:pPr>
            <w:r>
              <w:rPr>
                <w:rFonts w:ascii="Times New Roman" w:hAnsi="Times New Roman"/>
                <w:snapToGrid w:val="0"/>
                <w:u w:val="single"/>
              </w:rPr>
              <w:t>Total: $246,000</w:t>
            </w:r>
          </w:p>
        </w:tc>
        <w:tc>
          <w:tcPr>
            <w:tcW w:w="1507" w:type="pct"/>
            <w:vAlign w:val="center"/>
          </w:tcPr>
          <w:p w:rsidR="00000000" w:rsidRDefault="00886C12">
            <w:pPr>
              <w:pStyle w:val="basicparagraph"/>
              <w:rPr>
                <w:rFonts w:ascii="Times New Roman" w:hAnsi="Times New Roman"/>
                <w:u w:val="single"/>
              </w:rPr>
            </w:pPr>
            <w:r>
              <w:rPr>
                <w:rFonts w:ascii="Times New Roman" w:hAnsi="Times New Roman"/>
                <w:snapToGrid w:val="0"/>
              </w:rPr>
              <w:t>Training in Protection and Enforcement: $54,000; Fu</w:t>
            </w:r>
            <w:r>
              <w:rPr>
                <w:rFonts w:ascii="Times New Roman" w:hAnsi="Times New Roman"/>
                <w:snapToGrid w:val="0"/>
              </w:rPr>
              <w:t xml:space="preserve">ll Complement of Field Officers; $225,000; Patrol Boats and Equipment Packages: $107,650; Maintenance of Patrol Boats and Protection Equipment: $89,000; Operation of Field Stations: $9,000; </w:t>
            </w:r>
            <w:r>
              <w:rPr>
                <w:rFonts w:ascii="Times New Roman" w:hAnsi="Times New Roman"/>
                <w:snapToGrid w:val="0"/>
                <w:u w:val="single"/>
              </w:rPr>
              <w:t>Total: $484,650</w:t>
            </w:r>
          </w:p>
        </w:tc>
        <w:tc>
          <w:tcPr>
            <w:tcW w:w="900" w:type="pct"/>
            <w:vMerge/>
            <w:vAlign w:val="center"/>
          </w:tcPr>
          <w:p w:rsidR="00000000" w:rsidRDefault="00886C12">
            <w:pPr>
              <w:pStyle w:val="basicparagraph"/>
              <w:rPr>
                <w:rFonts w:ascii="Times New Roman" w:hAnsi="Times New Roman"/>
                <w:u w:val="single"/>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150 Ecosystem Rehabilitation</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 xml:space="preserve">400 ha </w:t>
            </w:r>
            <w:r>
              <w:rPr>
                <w:rFonts w:ascii="Times New Roman" w:hAnsi="Times New Roman"/>
                <w:sz w:val="22"/>
              </w:rPr>
              <w:t>of coastal ecosystem (mostly coastal forest) requires rehabilitation from historical illegal harvesting, but note has been rehabilitated to date due to a lack of funds.  Terrestrial biodiversity remains somewhat degraded</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High biodiversity exists throughout</w:t>
            </w:r>
            <w:r>
              <w:rPr>
                <w:rFonts w:ascii="Times New Roman" w:hAnsi="Times New Roman"/>
                <w:sz w:val="22"/>
              </w:rPr>
              <w:t xml:space="preserve"> the terrestrial component of the National Park</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$14,700</w:t>
            </w:r>
          </w:p>
          <w:p w:rsidR="00000000" w:rsidRDefault="00886C12">
            <w:pPr>
              <w:rPr>
                <w:rFonts w:ascii="Times New Roman" w:hAnsi="Times New Roman"/>
              </w:rPr>
            </w:pPr>
            <w:r>
              <w:rPr>
                <w:rFonts w:ascii="Times New Roman" w:hAnsi="Times New Roman"/>
              </w:rPr>
              <w:t>GEF: 0; CTF: 0; GoV: 0; CD Communities: 3,750; WWF: 0; Danida: 10,950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rPr>
            </w:pPr>
            <w:r>
              <w:rPr>
                <w:rFonts w:ascii="Times New Roman" w:hAnsi="Times New Roman"/>
                <w:u w:val="single"/>
              </w:rPr>
              <w:t>$0</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Strategy, Techniques, and Design for Rehabilitation Developed: $6,750; Coastal Ecosystems Restored and Rehabi</w:t>
            </w:r>
            <w:r>
              <w:rPr>
                <w:rFonts w:ascii="Times New Roman" w:hAnsi="Times New Roman"/>
                <w:snapToGrid w:val="0"/>
                <w:sz w:val="22"/>
              </w:rPr>
              <w:t xml:space="preserve">litated: $7,950; </w:t>
            </w:r>
            <w:r>
              <w:rPr>
                <w:rFonts w:ascii="Times New Roman" w:hAnsi="Times New Roman"/>
                <w:snapToGrid w:val="0"/>
                <w:sz w:val="22"/>
                <w:u w:val="single"/>
              </w:rPr>
              <w:t>Total: $14,700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 xml:space="preserve">160 </w:t>
            </w:r>
            <w:r>
              <w:rPr>
                <w:rFonts w:ascii="Times New Roman" w:hAnsi="Times New Roman"/>
                <w:sz w:val="20"/>
                <w:szCs w:val="20"/>
              </w:rPr>
              <w:t>Comms. Strategy, Public Awareness and Environmental Education</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Minimal ad hoc support from park staff, supplemented by support from donors and NGOs for basic signage and related infrastructure; no park staff</w:t>
            </w:r>
            <w:r>
              <w:rPr>
                <w:rFonts w:ascii="Times New Roman" w:hAnsi="Times New Roman"/>
                <w:sz w:val="22"/>
              </w:rPr>
              <w:t xml:space="preserve"> formally assigned to public awareness and environmental education and little training in public awareness and environmental education given to any park staff</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Biodiversity conservation public awareness and environmental education to support local residents</w:t>
            </w:r>
            <w:r>
              <w:rPr>
                <w:rFonts w:ascii="Times New Roman" w:hAnsi="Times New Roman"/>
                <w:snapToGrid w:val="0"/>
                <w:sz w:val="22"/>
              </w:rPr>
              <w:t xml:space="preserve"> and tourists</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 xml:space="preserve">Increment: </w:t>
            </w:r>
          </w:p>
          <w:p w:rsidR="00000000" w:rsidRDefault="00886C12">
            <w:pPr>
              <w:rPr>
                <w:rFonts w:ascii="Times New Roman" w:hAnsi="Times New Roman"/>
                <w:snapToGrid w:val="0"/>
                <w:u w:val="single"/>
              </w:rPr>
            </w:pPr>
            <w:r>
              <w:rPr>
                <w:rFonts w:ascii="Times New Roman" w:hAnsi="Times New Roman"/>
                <w:snapToGrid w:val="0"/>
                <w:u w:val="single"/>
              </w:rPr>
              <w:t>$108,650</w:t>
            </w:r>
          </w:p>
          <w:p w:rsidR="00000000" w:rsidRDefault="00886C12">
            <w:pPr>
              <w:rPr>
                <w:rFonts w:ascii="Times New Roman" w:hAnsi="Times New Roman"/>
              </w:rPr>
            </w:pPr>
            <w:r>
              <w:rPr>
                <w:rFonts w:ascii="Times New Roman" w:hAnsi="Times New Roman"/>
              </w:rPr>
              <w:t>GEF: 53,450; CTF: 3,700; GoV: 14,700; CD Communities: 4,900; WWF: 31,900;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 xml:space="preserve">Awareness and Education Officers: $19,500; </w:t>
            </w:r>
            <w:r>
              <w:rPr>
                <w:rFonts w:ascii="Times New Roman" w:hAnsi="Times New Roman"/>
                <w:sz w:val="22"/>
              </w:rPr>
              <w:t>minimal program for conservation awareness and environmental education  - $8,000 - resu</w:t>
            </w:r>
            <w:r>
              <w:rPr>
                <w:rFonts w:ascii="Times New Roman" w:hAnsi="Times New Roman"/>
                <w:sz w:val="22"/>
              </w:rPr>
              <w:t>lts in little education and awareness raising of visitors to Con Dao National Park and residents of Con Dao; biodiversity remains threatened</w:t>
            </w:r>
          </w:p>
          <w:p w:rsidR="00000000" w:rsidRDefault="00886C12">
            <w:pPr>
              <w:rPr>
                <w:rFonts w:ascii="Times New Roman" w:hAnsi="Times New Roman"/>
                <w:u w:val="single"/>
              </w:rPr>
            </w:pPr>
            <w:r>
              <w:rPr>
                <w:rFonts w:ascii="Times New Roman" w:hAnsi="Times New Roman"/>
                <w:u w:val="single"/>
              </w:rPr>
              <w:t>$27,500</w:t>
            </w:r>
          </w:p>
        </w:tc>
        <w:tc>
          <w:tcPr>
            <w:tcW w:w="1507" w:type="pct"/>
            <w:vAlign w:val="center"/>
          </w:tcPr>
          <w:p w:rsidR="00000000" w:rsidRDefault="00886C12">
            <w:pPr>
              <w:pStyle w:val="basicparagraph"/>
              <w:rPr>
                <w:rFonts w:ascii="Times New Roman" w:hAnsi="Times New Roman"/>
              </w:rPr>
            </w:pPr>
            <w:r>
              <w:rPr>
                <w:rFonts w:ascii="Times New Roman" w:hAnsi="Times New Roman"/>
                <w:snapToGrid w:val="0"/>
              </w:rPr>
              <w:t xml:space="preserve">Awareness and Education Officers: $21,500; staff training in Public Awareness and Environmental Education: </w:t>
            </w:r>
            <w:r>
              <w:rPr>
                <w:rFonts w:ascii="Times New Roman" w:hAnsi="Times New Roman"/>
                <w:snapToGrid w:val="0"/>
              </w:rPr>
              <w:t>$14,600; Visitor And Education Centre: $39,450; Supporting Public Facilities: $6,700; Public Education and Awareness Materials and Activities: $45,900; Ongoing Operation and Maintenance of Visitor and Education Centre and Supporting Public Facilities: $9,3</w:t>
            </w:r>
            <w:r>
              <w:rPr>
                <w:rFonts w:ascii="Times New Roman" w:hAnsi="Times New Roman"/>
                <w:snapToGrid w:val="0"/>
              </w:rPr>
              <w:t xml:space="preserve">00; </w:t>
            </w:r>
            <w:r>
              <w:rPr>
                <w:rFonts w:ascii="Times New Roman" w:hAnsi="Times New Roman"/>
                <w:snapToGrid w:val="0"/>
                <w:u w:val="single"/>
              </w:rPr>
              <w:t>Total: $136,150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170 National Park Monitoring</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No comprehensive formal, regular environmental, biodiversity, or socio-economic monitoring conducted in Con Dao National Park; no Park staff formally trained in or assigned to monitoring functi</w:t>
            </w:r>
            <w:r>
              <w:rPr>
                <w:rFonts w:ascii="Times New Roman" w:hAnsi="Times New Roman"/>
                <w:sz w:val="22"/>
              </w:rPr>
              <w:t xml:space="preserve">on; no monitoring equipment or supporting analytical facilities; absence of monitoring information means future trends in biodiversity can not be assessed or understood </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Comprehensive environmental monitoring of Con Dao National Park through addition of si</w:t>
            </w:r>
            <w:r>
              <w:rPr>
                <w:rFonts w:ascii="Times New Roman" w:hAnsi="Times New Roman"/>
                <w:sz w:val="22"/>
              </w:rPr>
              <w:t xml:space="preserve">x staff fully trained in environmental, natural resource, and socio-economic monitoring; provision of a basic package of monitoring equipment; financial support to monitoring activities for three years.  This information improves the ongoing management of </w:t>
            </w:r>
            <w:r>
              <w:rPr>
                <w:rFonts w:ascii="Times New Roman" w:hAnsi="Times New Roman"/>
                <w:sz w:val="22"/>
              </w:rPr>
              <w:t>these globally significant ecosystems and improves Park management and biodiversity conservation.</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$59,850</w:t>
            </w:r>
          </w:p>
          <w:p w:rsidR="00000000" w:rsidRDefault="00886C12">
            <w:pPr>
              <w:rPr>
                <w:rFonts w:ascii="Times New Roman" w:hAnsi="Times New Roman"/>
              </w:rPr>
            </w:pPr>
            <w:r>
              <w:rPr>
                <w:rFonts w:ascii="Times New Roman" w:hAnsi="Times New Roman"/>
              </w:rPr>
              <w:t>GEF: 0; CTF: 1,050; GoV: 1,000; CD Communities: 14,900; WWF: 22,500; Danida: 20,400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rPr>
            </w:pPr>
            <w:r>
              <w:rPr>
                <w:rFonts w:ascii="Times New Roman" w:hAnsi="Times New Roman"/>
                <w:u w:val="single"/>
              </w:rPr>
              <w:t>$0</w:t>
            </w:r>
          </w:p>
        </w:tc>
        <w:tc>
          <w:tcPr>
            <w:tcW w:w="1507" w:type="pct"/>
            <w:vAlign w:val="center"/>
          </w:tcPr>
          <w:p w:rsidR="00000000" w:rsidRDefault="00886C12">
            <w:pPr>
              <w:rPr>
                <w:rFonts w:ascii="Times New Roman" w:hAnsi="Times New Roman"/>
              </w:rPr>
            </w:pPr>
            <w:r>
              <w:rPr>
                <w:rFonts w:ascii="Times New Roman" w:hAnsi="Times New Roman"/>
                <w:snapToGrid w:val="0"/>
              </w:rPr>
              <w:t>Training in Monitoring: $32,500; Monitoring E</w:t>
            </w:r>
            <w:r>
              <w:rPr>
                <w:rFonts w:ascii="Times New Roman" w:hAnsi="Times New Roman"/>
                <w:snapToGrid w:val="0"/>
              </w:rPr>
              <w:t xml:space="preserve">quipment; $6,050; Design of Park Monitoring System: $6,300; Annual Monitoring Activities (for three years): $14,050; Operation and Maintenance of Monitoring Equipment: $950; </w:t>
            </w:r>
            <w:r>
              <w:rPr>
                <w:rFonts w:ascii="Times New Roman" w:hAnsi="Times New Roman"/>
                <w:snapToGrid w:val="0"/>
                <w:u w:val="single"/>
              </w:rPr>
              <w:t>Total: $59,850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 xml:space="preserve">180 </w:t>
            </w:r>
            <w:r>
              <w:rPr>
                <w:rFonts w:ascii="Times New Roman" w:hAnsi="Times New Roman"/>
                <w:sz w:val="20"/>
                <w:szCs w:val="20"/>
              </w:rPr>
              <w:t>Management and Administration</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Moderate support is</w:t>
            </w:r>
            <w:r>
              <w:rPr>
                <w:rFonts w:ascii="Times New Roman" w:hAnsi="Times New Roman"/>
                <w:sz w:val="22"/>
              </w:rPr>
              <w:t xml:space="preserve"> already provided for Management and Administration activities but management staff are insufficiently trained in protected area management; additional staff are required to manage additional staff in other aspects of protected area management; and basic o</w:t>
            </w:r>
            <w:r>
              <w:rPr>
                <w:rFonts w:ascii="Times New Roman" w:hAnsi="Times New Roman"/>
                <w:sz w:val="22"/>
              </w:rPr>
              <w:t>ffice equipment is lacking</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Improved management and administration of Con Dao National Park serving biodiversity conservation objectives through: training in protected area management to management staff and to heads of divisions and sections within the pro</w:t>
            </w:r>
            <w:r>
              <w:rPr>
                <w:rFonts w:ascii="Times New Roman" w:hAnsi="Times New Roman"/>
                <w:sz w:val="22"/>
              </w:rPr>
              <w:t>tected area; provision of three additional management and administration personnel; office equipment; and financial support to management and administration activities for three years</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$65,650</w:t>
            </w:r>
          </w:p>
          <w:p w:rsidR="00000000" w:rsidRDefault="00886C12">
            <w:pPr>
              <w:rPr>
                <w:rFonts w:ascii="Times New Roman" w:hAnsi="Times New Roman"/>
              </w:rPr>
            </w:pPr>
            <w:r>
              <w:rPr>
                <w:rFonts w:ascii="Times New Roman" w:hAnsi="Times New Roman"/>
              </w:rPr>
              <w:t xml:space="preserve">GEF: 29,400; CTF: 6,650; GoV: 6,700; CD Communities: </w:t>
            </w:r>
            <w:r>
              <w:rPr>
                <w:rFonts w:ascii="Times New Roman" w:hAnsi="Times New Roman"/>
              </w:rPr>
              <w:t>1,800; WWF: 21,100; Danida: 0</w:t>
            </w:r>
          </w:p>
        </w:tc>
      </w:tr>
      <w:tr w:rsidR="00000000">
        <w:tblPrEx>
          <w:tblCellMar>
            <w:top w:w="0" w:type="dxa"/>
            <w:bottom w:w="0" w:type="dxa"/>
          </w:tblCellMar>
        </w:tblPrEx>
        <w:trPr>
          <w:cantSplit/>
          <w:trHeight w:val="20"/>
        </w:trPr>
        <w:tc>
          <w:tcPr>
            <w:tcW w:w="644" w:type="pct"/>
            <w:vMerge/>
            <w:tcBorders>
              <w:bottom w:val="nil"/>
            </w:tcBorders>
            <w:vAlign w:val="center"/>
          </w:tcPr>
          <w:p w:rsidR="00000000" w:rsidRDefault="00886C12">
            <w:pPr>
              <w:pStyle w:val="basicparagraph"/>
              <w:ind w:left="360" w:hanging="360"/>
              <w:rPr>
                <w:rFonts w:ascii="Times New Roman" w:hAnsi="Times New Roman"/>
              </w:rPr>
            </w:pPr>
          </w:p>
        </w:tc>
        <w:tc>
          <w:tcPr>
            <w:tcW w:w="429" w:type="pct"/>
            <w:tcBorders>
              <w:bottom w:val="nil"/>
            </w:tcBorders>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tcBorders>
              <w:bottom w:val="nil"/>
            </w:tcBorders>
            <w:vAlign w:val="center"/>
          </w:tcPr>
          <w:p w:rsidR="00000000" w:rsidRDefault="00886C12">
            <w:pPr>
              <w:pStyle w:val="basicparagraph"/>
              <w:rPr>
                <w:rFonts w:ascii="Times New Roman" w:hAnsi="Times New Roman"/>
                <w:snapToGrid w:val="0"/>
              </w:rPr>
            </w:pPr>
            <w:r>
              <w:rPr>
                <w:rFonts w:ascii="Times New Roman" w:hAnsi="Times New Roman"/>
                <w:snapToGrid w:val="0"/>
              </w:rPr>
              <w:t>Training in Protected Area Management: $4,400; Existing Management and Administration Personnel: $62,100; Additional Equipment for Management and Administration: $0; Annual Management, Administration Activities: $3,150;</w:t>
            </w:r>
            <w:r>
              <w:rPr>
                <w:rFonts w:ascii="Times New Roman" w:hAnsi="Times New Roman"/>
                <w:snapToGrid w:val="0"/>
              </w:rPr>
              <w:t xml:space="preserve"> Operation and Maintenance of Existing Office Equipment: $6,000</w:t>
            </w:r>
          </w:p>
          <w:p w:rsidR="00000000" w:rsidRDefault="00886C12">
            <w:pPr>
              <w:pStyle w:val="basicparagraph"/>
              <w:rPr>
                <w:rFonts w:ascii="Times New Roman" w:hAnsi="Times New Roman"/>
                <w:u w:val="single"/>
              </w:rPr>
            </w:pPr>
            <w:r>
              <w:rPr>
                <w:rFonts w:ascii="Times New Roman" w:hAnsi="Times New Roman"/>
                <w:snapToGrid w:val="0"/>
                <w:u w:val="single"/>
              </w:rPr>
              <w:t>Total: $75,650</w:t>
            </w:r>
          </w:p>
        </w:tc>
        <w:tc>
          <w:tcPr>
            <w:tcW w:w="1507" w:type="pct"/>
            <w:tcBorders>
              <w:bottom w:val="nil"/>
            </w:tcBorders>
            <w:vAlign w:val="center"/>
          </w:tcPr>
          <w:p w:rsidR="00000000" w:rsidRDefault="00886C12">
            <w:pPr>
              <w:pStyle w:val="basicparagraph"/>
              <w:rPr>
                <w:rFonts w:ascii="Times New Roman" w:hAnsi="Times New Roman"/>
              </w:rPr>
            </w:pPr>
            <w:r>
              <w:rPr>
                <w:rFonts w:ascii="Times New Roman" w:hAnsi="Times New Roman"/>
                <w:snapToGrid w:val="0"/>
              </w:rPr>
              <w:t>Training in Protected Area Management: $25,500; Full Management and Administration Personnel: $62,100; Equipment for Management and Administration: $22,500; Annual Management, A</w:t>
            </w:r>
            <w:r>
              <w:rPr>
                <w:rFonts w:ascii="Times New Roman" w:hAnsi="Times New Roman"/>
                <w:snapToGrid w:val="0"/>
              </w:rPr>
              <w:t xml:space="preserve">dministration Activities: $5,200; Operation and Maintenance of Office Equipment: $26,000; </w:t>
            </w:r>
            <w:r>
              <w:rPr>
                <w:rFonts w:ascii="Times New Roman" w:hAnsi="Times New Roman"/>
                <w:snapToGrid w:val="0"/>
                <w:u w:val="single"/>
              </w:rPr>
              <w:t>Total: $141,300</w:t>
            </w:r>
          </w:p>
        </w:tc>
        <w:tc>
          <w:tcPr>
            <w:tcW w:w="900" w:type="pct"/>
            <w:vMerge/>
            <w:tcBorders>
              <w:bottom w:val="nil"/>
            </w:tcBorders>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tcBorders>
              <w:bottom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Summary of Costs</w:t>
            </w:r>
          </w:p>
        </w:tc>
        <w:tc>
          <w:tcPr>
            <w:tcW w:w="429" w:type="pct"/>
            <w:tcBorders>
              <w:bottom w:val="single" w:sz="6" w:space="0" w:color="000000"/>
            </w:tcBorders>
            <w:vAlign w:val="center"/>
          </w:tcPr>
          <w:p w:rsidR="00000000" w:rsidRDefault="00886C12">
            <w:pPr>
              <w:pStyle w:val="basicparagraph"/>
              <w:rPr>
                <w:rFonts w:ascii="Times New Roman" w:hAnsi="Times New Roman"/>
                <w:b/>
                <w:snapToGrid w:val="0"/>
              </w:rPr>
            </w:pPr>
          </w:p>
        </w:tc>
        <w:tc>
          <w:tcPr>
            <w:tcW w:w="1520"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Baseline Total: $360,400</w:t>
            </w:r>
          </w:p>
        </w:tc>
        <w:tc>
          <w:tcPr>
            <w:tcW w:w="1507"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Alternative Total: $1,016,200</w:t>
            </w:r>
          </w:p>
        </w:tc>
        <w:tc>
          <w:tcPr>
            <w:tcW w:w="900"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Increment: $655,800</w:t>
            </w:r>
          </w:p>
          <w:p w:rsidR="00000000" w:rsidRDefault="00886C12">
            <w:pPr>
              <w:rPr>
                <w:rFonts w:ascii="Times New Roman" w:hAnsi="Times New Roman"/>
                <w:b/>
              </w:rPr>
            </w:pPr>
            <w:r>
              <w:rPr>
                <w:rFonts w:ascii="Times New Roman" w:hAnsi="Times New Roman"/>
                <w:b/>
              </w:rPr>
              <w:t>GEF: 351,800; CTF: 43,450; GoV: 54,500; CD Communities:</w:t>
            </w:r>
            <w:r>
              <w:rPr>
                <w:rFonts w:ascii="Times New Roman" w:hAnsi="Times New Roman"/>
                <w:b/>
              </w:rPr>
              <w:t xml:space="preserve"> 37,400; WWF: 135,800; Danida: 32,850</w:t>
            </w:r>
          </w:p>
          <w:p w:rsidR="00000000" w:rsidRDefault="00886C12">
            <w:pPr>
              <w:rPr>
                <w:rFonts w:ascii="Times New Roman" w:hAnsi="Times New Roman"/>
                <w:b/>
              </w:rPr>
            </w:pPr>
          </w:p>
          <w:p w:rsidR="00000000" w:rsidRDefault="00886C12">
            <w:pPr>
              <w:rPr>
                <w:rFonts w:ascii="Times New Roman" w:hAnsi="Times New Roman"/>
                <w:b/>
              </w:rPr>
            </w:pPr>
          </w:p>
          <w:p w:rsidR="00000000" w:rsidRDefault="00886C12">
            <w:pPr>
              <w:rPr>
                <w:rFonts w:ascii="Times New Roman" w:hAnsi="Times New Roman"/>
                <w:b/>
              </w:rPr>
            </w:pPr>
          </w:p>
        </w:tc>
      </w:tr>
      <w:tr w:rsidR="00000000">
        <w:tblPrEx>
          <w:tblCellMar>
            <w:top w:w="0" w:type="dxa"/>
            <w:bottom w:w="0" w:type="dxa"/>
          </w:tblCellMar>
        </w:tblPrEx>
        <w:trPr>
          <w:cantSplit/>
          <w:trHeight w:val="20"/>
        </w:trPr>
        <w:tc>
          <w:tcPr>
            <w:tcW w:w="5000" w:type="pct"/>
            <w:gridSpan w:val="5"/>
            <w:tcBorders>
              <w:top w:val="single" w:sz="12" w:space="0" w:color="000000"/>
            </w:tcBorders>
            <w:vAlign w:val="center"/>
          </w:tcPr>
          <w:p w:rsidR="00000000" w:rsidRDefault="00886C12">
            <w:pPr>
              <w:rPr>
                <w:rFonts w:ascii="Times New Roman" w:hAnsi="Times New Roman"/>
                <w:b/>
                <w:smallCaps/>
              </w:rPr>
            </w:pPr>
            <w:r>
              <w:rPr>
                <w:rFonts w:ascii="Times New Roman" w:hAnsi="Times New Roman"/>
                <w:b/>
                <w:smallCaps/>
              </w:rPr>
              <w:lastRenderedPageBreak/>
              <w:t>200 Strengthened Sustainable Management of Con Dao District</w:t>
            </w: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210</w:t>
            </w:r>
            <w:r>
              <w:rPr>
                <w:rFonts w:ascii="Times New Roman" w:hAnsi="Times New Roman"/>
              </w:rPr>
              <w:tab/>
              <w:t>Strategic Env. Assessment of Con Dao District Development Master Plan Conducted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Economic development in the Con Dao District economic dev</w:t>
            </w:r>
            <w:r>
              <w:rPr>
                <w:rFonts w:ascii="Times New Roman" w:hAnsi="Times New Roman"/>
                <w:sz w:val="22"/>
              </w:rPr>
              <w:t>elopment zone is governed by a 1993-2010 comprehensive Master Plan that outlines general directions for development, leaving detailed planning to provincial and district levels.  The Plan was prepared without a formal assessment of its environmental impact</w:t>
            </w:r>
            <w:r>
              <w:rPr>
                <w:rFonts w:ascii="Times New Roman" w:hAnsi="Times New Roman"/>
                <w:sz w:val="22"/>
              </w:rPr>
              <w:t>s on Con Dao Islands Region.  This means that there has been to date little analysis of development alternatives and incorporation of environmental considerations into development for Con Dao.</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 xml:space="preserve">Strategic environmental assessment completed and comprehensive </w:t>
            </w:r>
            <w:r>
              <w:rPr>
                <w:rFonts w:ascii="Times New Roman" w:hAnsi="Times New Roman"/>
                <w:sz w:val="22"/>
              </w:rPr>
              <w:t>environmental management plan, including environmental monitoring for Con Dao District developed; functional zoning plan for Con Dao District, directing appropriate development, approved</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$90,600</w:t>
            </w:r>
          </w:p>
          <w:p w:rsidR="00000000" w:rsidRDefault="00886C12">
            <w:pPr>
              <w:rPr>
                <w:rFonts w:ascii="Times New Roman" w:hAnsi="Times New Roman"/>
              </w:rPr>
            </w:pPr>
            <w:r>
              <w:rPr>
                <w:rFonts w:ascii="Times New Roman" w:hAnsi="Times New Roman"/>
              </w:rPr>
              <w:t>GEF: 0; CTF: 0; GoV: 0; CD Communities: 0; WWF: 6,</w:t>
            </w:r>
            <w:r>
              <w:rPr>
                <w:rFonts w:ascii="Times New Roman" w:hAnsi="Times New Roman"/>
              </w:rPr>
              <w:t>750; Danida: 83,850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rPr>
                <w:rFonts w:ascii="Times New Roman" w:hAnsi="Times New Roman"/>
                <w:snapToGrid w:val="0"/>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u w:val="single"/>
              </w:rPr>
              <w:t>$0</w:t>
            </w:r>
          </w:p>
        </w:tc>
        <w:tc>
          <w:tcPr>
            <w:tcW w:w="1507" w:type="pct"/>
            <w:vAlign w:val="center"/>
          </w:tcPr>
          <w:p w:rsidR="00000000" w:rsidRDefault="00886C12">
            <w:pPr>
              <w:pStyle w:val="basicparagraph"/>
              <w:rPr>
                <w:rFonts w:ascii="Times New Roman" w:hAnsi="Times New Roman"/>
                <w:u w:val="single"/>
              </w:rPr>
            </w:pPr>
            <w:r>
              <w:rPr>
                <w:rFonts w:ascii="Times New Roman" w:hAnsi="Times New Roman"/>
                <w:snapToGrid w:val="0"/>
              </w:rPr>
              <w:t xml:space="preserve">Consultants: $56,000; Training: 20,000; Equipment and Facilities: 5,000;Travel, Other Disbursements: $9,600; </w:t>
            </w:r>
            <w:r>
              <w:rPr>
                <w:rFonts w:ascii="Times New Roman" w:hAnsi="Times New Roman"/>
                <w:snapToGrid w:val="0"/>
                <w:u w:val="single"/>
              </w:rPr>
              <w:t>Total: $90,600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220 District Env. Unit Strengthened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No District staff with any formal or on-the-job trai</w:t>
            </w:r>
            <w:r>
              <w:rPr>
                <w:rFonts w:ascii="Times New Roman" w:hAnsi="Times New Roman"/>
                <w:sz w:val="22"/>
              </w:rPr>
              <w:t>ning in environmental affairs; no institutional arrangements for dealing with environmental management issues on Con Dao and therefore large gaps in ability to effectively manage environmental conditions in Con Dao District</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Functioning district level Envir</w:t>
            </w:r>
            <w:r>
              <w:rPr>
                <w:rFonts w:ascii="Times New Roman" w:hAnsi="Times New Roman"/>
                <w:sz w:val="22"/>
              </w:rPr>
              <w:t>onmental Management Unit responsible for implementing Con Dao Environmental Management Plan and Environmental Technical Unit, responsible for day to day environmental management activities of the District</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$47,650</w:t>
            </w:r>
          </w:p>
          <w:p w:rsidR="00000000" w:rsidRDefault="00886C12">
            <w:pPr>
              <w:rPr>
                <w:rFonts w:ascii="Times New Roman" w:hAnsi="Times New Roman"/>
              </w:rPr>
            </w:pPr>
            <w:r>
              <w:rPr>
                <w:rFonts w:ascii="Times New Roman" w:hAnsi="Times New Roman"/>
              </w:rPr>
              <w:t xml:space="preserve">GEF: 0; CTF: 0; GoV: 26,000; CD </w:t>
            </w:r>
            <w:r>
              <w:rPr>
                <w:rFonts w:ascii="Times New Roman" w:hAnsi="Times New Roman"/>
              </w:rPr>
              <w:t>Communities: 0; WWF: 0; Danida: 21,650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u w:val="single"/>
              </w:rPr>
              <w:t>$0</w:t>
            </w:r>
          </w:p>
        </w:tc>
        <w:tc>
          <w:tcPr>
            <w:tcW w:w="1507" w:type="pct"/>
            <w:vAlign w:val="center"/>
          </w:tcPr>
          <w:p w:rsidR="00000000" w:rsidRDefault="00886C12">
            <w:pPr>
              <w:pStyle w:val="basicparagraph"/>
              <w:rPr>
                <w:rFonts w:ascii="Times New Roman" w:hAnsi="Times New Roman"/>
              </w:rPr>
            </w:pPr>
            <w:r>
              <w:rPr>
                <w:rFonts w:ascii="Times New Roman" w:hAnsi="Times New Roman"/>
                <w:snapToGrid w:val="0"/>
              </w:rPr>
              <w:t xml:space="preserve">Consultants: $12,500; Training: $17,500; Equipment and Facilities: $10,000; Travel, Other Disbursements:  $4,150; Operation and Maintenance Support: $3,500; </w:t>
            </w:r>
            <w:r>
              <w:rPr>
                <w:rFonts w:ascii="Times New Roman" w:hAnsi="Times New Roman"/>
                <w:snapToGrid w:val="0"/>
                <w:u w:val="single"/>
              </w:rPr>
              <w:t>Total: $47,650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tabs>
                <w:tab w:val="left" w:pos="547"/>
              </w:tabs>
              <w:ind w:left="360" w:hanging="360"/>
              <w:rPr>
                <w:rFonts w:ascii="Times New Roman" w:hAnsi="Times New Roman"/>
              </w:rPr>
            </w:pPr>
            <w:r>
              <w:rPr>
                <w:rFonts w:ascii="Times New Roman" w:hAnsi="Times New Roman"/>
              </w:rPr>
              <w:lastRenderedPageBreak/>
              <w:t>230 Short-term Env. Issues Resolv</w:t>
            </w:r>
            <w:r>
              <w:rPr>
                <w:rFonts w:ascii="Times New Roman" w:hAnsi="Times New Roman"/>
              </w:rPr>
              <w:t>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The lack of local environmental institutions with sufficient capacity and mandate plus recent economic development activities has created a number of environmental problems for Con Dao District. These include: contractors not cleaning up aft</w:t>
            </w:r>
            <w:r>
              <w:rPr>
                <w:rFonts w:ascii="Times New Roman" w:hAnsi="Times New Roman"/>
                <w:sz w:val="22"/>
              </w:rPr>
              <w:t xml:space="preserve">er completion of their infrastructure contracts; alienation of important habitats such as </w:t>
            </w:r>
            <w:r>
              <w:rPr>
                <w:rFonts w:ascii="Times New Roman" w:hAnsi="Times New Roman"/>
                <w:i/>
                <w:sz w:val="22"/>
              </w:rPr>
              <w:t>Melaleuca</w:t>
            </w:r>
            <w:r>
              <w:rPr>
                <w:rFonts w:ascii="Times New Roman" w:hAnsi="Times New Roman"/>
                <w:sz w:val="22"/>
              </w:rPr>
              <w:t xml:space="preserve"> and mangrove wetlands; mining of sand dunes; and vegetation removed from sand dunes.</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Short-term environmental problems identified in the SEA are resolved an</w:t>
            </w:r>
            <w:r>
              <w:rPr>
                <w:rFonts w:ascii="Times New Roman" w:hAnsi="Times New Roman"/>
                <w:sz w:val="22"/>
              </w:rPr>
              <w:t>d their resolution forms a basis for longer-term sustainability.</w:t>
            </w:r>
          </w:p>
        </w:tc>
        <w:tc>
          <w:tcPr>
            <w:tcW w:w="900" w:type="pct"/>
            <w:vAlign w:val="center"/>
          </w:tcPr>
          <w:p w:rsidR="00000000" w:rsidRDefault="00886C12">
            <w:pPr>
              <w:rPr>
                <w:rFonts w:ascii="Times New Roman" w:hAnsi="Times New Roman"/>
                <w:u w:val="single"/>
              </w:rPr>
            </w:pP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u w:val="single"/>
              </w:rPr>
              <w:t>$0</w:t>
            </w:r>
          </w:p>
        </w:tc>
        <w:tc>
          <w:tcPr>
            <w:tcW w:w="1507" w:type="pct"/>
            <w:vAlign w:val="center"/>
          </w:tcPr>
          <w:p w:rsidR="00000000" w:rsidRDefault="00886C12">
            <w:pPr>
              <w:pStyle w:val="basicparagraph"/>
              <w:rPr>
                <w:rFonts w:ascii="Times New Roman" w:hAnsi="Times New Roman"/>
                <w:snapToGrid w:val="0"/>
                <w:color w:val="000000"/>
                <w:u w:val="single"/>
              </w:rPr>
            </w:pPr>
            <w:r>
              <w:rPr>
                <w:rFonts w:ascii="Times New Roman" w:hAnsi="Times New Roman"/>
                <w:snapToGrid w:val="0"/>
              </w:rPr>
              <w:t xml:space="preserve">Consultants: $13,500; Travel, Other Disbursements: $2,600; Operation and Maintenance Support: $7,000; </w:t>
            </w:r>
            <w:r>
              <w:rPr>
                <w:rFonts w:ascii="Times New Roman" w:hAnsi="Times New Roman"/>
                <w:snapToGrid w:val="0"/>
                <w:u w:val="single"/>
              </w:rPr>
              <w:t>Total: $23,100</w:t>
            </w:r>
          </w:p>
        </w:tc>
        <w:tc>
          <w:tcPr>
            <w:tcW w:w="900" w:type="pct"/>
            <w:vAlign w:val="center"/>
          </w:tcPr>
          <w:p w:rsidR="00000000" w:rsidRDefault="00886C12">
            <w:pPr>
              <w:rPr>
                <w:rFonts w:ascii="Times New Roman" w:hAnsi="Times New Roman"/>
                <w:snapToGrid w:val="0"/>
                <w:color w:val="000000"/>
                <w:u w:val="single"/>
              </w:rPr>
            </w:pPr>
            <w:r>
              <w:rPr>
                <w:rFonts w:ascii="Times New Roman" w:hAnsi="Times New Roman"/>
                <w:snapToGrid w:val="0"/>
                <w:u w:val="single"/>
              </w:rPr>
              <w:t>Increment: $23</w:t>
            </w:r>
            <w:r>
              <w:rPr>
                <w:rFonts w:ascii="Times New Roman" w:hAnsi="Times New Roman"/>
                <w:snapToGrid w:val="0"/>
                <w:color w:val="000000"/>
                <w:u w:val="single"/>
              </w:rPr>
              <w:t>,100</w:t>
            </w:r>
          </w:p>
          <w:p w:rsidR="00000000" w:rsidRDefault="00886C12">
            <w:pPr>
              <w:rPr>
                <w:rFonts w:ascii="Times New Roman" w:hAnsi="Times New Roman"/>
              </w:rPr>
            </w:pPr>
            <w:r>
              <w:rPr>
                <w:rFonts w:ascii="Times New Roman" w:hAnsi="Times New Roman"/>
              </w:rPr>
              <w:t>GEF: 0; CTF: 0; GoV: 12,400; CD Communities:</w:t>
            </w:r>
            <w:r>
              <w:rPr>
                <w:rFonts w:ascii="Times New Roman" w:hAnsi="Times New Roman"/>
              </w:rPr>
              <w:t xml:space="preserve"> 0; WWF: 0; Danida: 10,700</w:t>
            </w:r>
          </w:p>
        </w:tc>
      </w:tr>
      <w:tr w:rsidR="00000000">
        <w:tblPrEx>
          <w:tblCellMar>
            <w:top w:w="0" w:type="dxa"/>
            <w:bottom w:w="0" w:type="dxa"/>
          </w:tblCellMar>
        </w:tblPrEx>
        <w:trPr>
          <w:cantSplit/>
          <w:trHeight w:val="225"/>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240 Alternative Livelihood Support</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50 households of inshore fishers continue to be adversely affected by application of biodiversity conservation regulations, resulting in ongoing degradation of socio-economic condit</w:t>
            </w:r>
            <w:r>
              <w:rPr>
                <w:rFonts w:ascii="Times New Roman" w:hAnsi="Times New Roman"/>
                <w:sz w:val="22"/>
              </w:rPr>
              <w:t>ion</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50 households are engaged in economic activities that both provide secure a socio-economic situation and promote lasting changes in behaviour and positive results for biodiversity conservation.  Pressure on globally significant biodiversity resources f</w:t>
            </w:r>
            <w:r>
              <w:rPr>
                <w:rFonts w:ascii="Times New Roman" w:hAnsi="Times New Roman"/>
                <w:sz w:val="22"/>
              </w:rPr>
              <w:t>rom illegal resource use is decreased.</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$99,550</w:t>
            </w:r>
          </w:p>
          <w:p w:rsidR="00000000" w:rsidRDefault="00886C12">
            <w:pPr>
              <w:rPr>
                <w:rFonts w:ascii="Times New Roman" w:hAnsi="Times New Roman"/>
              </w:rPr>
            </w:pPr>
            <w:r>
              <w:rPr>
                <w:rFonts w:ascii="Times New Roman" w:hAnsi="Times New Roman"/>
              </w:rPr>
              <w:t>GEF: 0; CTF: 0; GoV: 21,600; CD Communities: 8,600; WWF: 0; Danida: 69,350</w:t>
            </w:r>
          </w:p>
        </w:tc>
      </w:tr>
      <w:tr w:rsidR="00000000">
        <w:tblPrEx>
          <w:tblCellMar>
            <w:top w:w="0" w:type="dxa"/>
            <w:bottom w:w="0" w:type="dxa"/>
          </w:tblCellMar>
        </w:tblPrEx>
        <w:trPr>
          <w:cantSplit/>
          <w:trHeight w:val="225"/>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pStyle w:val="basicparagraph"/>
              <w:rPr>
                <w:rFonts w:ascii="Times New Roman" w:hAnsi="Times New Roman"/>
              </w:rPr>
            </w:pPr>
            <w:r>
              <w:rPr>
                <w:rFonts w:ascii="Times New Roman" w:hAnsi="Times New Roman"/>
                <w:u w:val="single"/>
              </w:rPr>
              <w:t>$0</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Consultation on Alternative Income Generation Options: $8,800; Feasibility Analysis and Detailed Design of Altern</w:t>
            </w:r>
            <w:r>
              <w:rPr>
                <w:rFonts w:ascii="Times New Roman" w:hAnsi="Times New Roman"/>
                <w:snapToGrid w:val="0"/>
                <w:sz w:val="22"/>
              </w:rPr>
              <w:t xml:space="preserve">ative Income Generation Projects; $15,750; Implementation of Alternative Income Generation Projects; $75,000; </w:t>
            </w:r>
            <w:r>
              <w:rPr>
                <w:rFonts w:ascii="Times New Roman" w:hAnsi="Times New Roman"/>
                <w:snapToGrid w:val="0"/>
                <w:sz w:val="22"/>
                <w:u w:val="single"/>
              </w:rPr>
              <w:t>Total: $99,550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lastRenderedPageBreak/>
              <w:t>250 Env. Sanitation Infrastructure Project for Con Dao District Designed and approved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Coastal and near shore marine e</w:t>
            </w:r>
            <w:r>
              <w:rPr>
                <w:rFonts w:ascii="Times New Roman" w:hAnsi="Times New Roman"/>
                <w:sz w:val="22"/>
              </w:rPr>
              <w:t>cosystems of Con Dao are being degraded because of the absence of environmental sanitation infrastructure in Con Son Town. In the absence of investment and with an expected large increase in local population, this degradation is likely to worsen.</w:t>
            </w:r>
          </w:p>
          <w:p w:rsidR="00000000" w:rsidRDefault="00886C12">
            <w:pPr>
              <w:pStyle w:val="9pointtablebullet"/>
              <w:numPr>
                <w:ilvl w:val="0"/>
                <w:numId w:val="0"/>
              </w:numPr>
              <w:rPr>
                <w:rFonts w:ascii="Times New Roman" w:hAnsi="Times New Roman"/>
                <w:sz w:val="22"/>
              </w:rPr>
            </w:pPr>
            <w:r>
              <w:rPr>
                <w:rFonts w:ascii="Times New Roman" w:hAnsi="Times New Roman"/>
                <w:sz w:val="22"/>
              </w:rPr>
              <w:t>Shortages</w:t>
            </w:r>
            <w:r>
              <w:rPr>
                <w:rFonts w:ascii="Times New Roman" w:hAnsi="Times New Roman"/>
                <w:sz w:val="22"/>
              </w:rPr>
              <w:t xml:space="preserve"> of the limited supplies of freshwater are likely given the absence of a rational freshwater use plan based on the sustainability of the freshwater supply of Con Son Town.</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A fully costed and appraised detailed investment "Environmental Sanitation Project f</w:t>
            </w:r>
            <w:r>
              <w:rPr>
                <w:rFonts w:ascii="Times New Roman" w:hAnsi="Times New Roman"/>
                <w:sz w:val="22"/>
              </w:rPr>
              <w:t xml:space="preserve">or Con Dao District" for implementation, focusing on freshwater supply, and sewage and storm water treatment and disposal.   </w:t>
            </w:r>
          </w:p>
        </w:tc>
        <w:tc>
          <w:tcPr>
            <w:tcW w:w="900" w:type="pct"/>
            <w:vMerge w:val="restart"/>
            <w:vAlign w:val="center"/>
          </w:tcPr>
          <w:p w:rsidR="00000000" w:rsidRDefault="00886C12">
            <w:pPr>
              <w:pStyle w:val="basicparagraph"/>
              <w:rPr>
                <w:rFonts w:ascii="Times New Roman" w:hAnsi="Times New Roman"/>
                <w:snapToGrid w:val="0"/>
                <w:u w:val="single"/>
              </w:rPr>
            </w:pPr>
            <w:r>
              <w:rPr>
                <w:rFonts w:ascii="Times New Roman" w:hAnsi="Times New Roman"/>
                <w:snapToGrid w:val="0"/>
                <w:u w:val="single"/>
              </w:rPr>
              <w:t>Increment: $21,750</w:t>
            </w:r>
          </w:p>
          <w:p w:rsidR="00000000" w:rsidRDefault="00886C12">
            <w:pPr>
              <w:pStyle w:val="basicparagraph"/>
              <w:rPr>
                <w:rFonts w:ascii="Times New Roman" w:hAnsi="Times New Roman"/>
              </w:rPr>
            </w:pPr>
            <w:r>
              <w:rPr>
                <w:rFonts w:ascii="Times New Roman" w:hAnsi="Times New Roman"/>
              </w:rPr>
              <w:t>GEF: 0; CTF: 0; GoV: 6,750; CD Communities: 0; WWF: 0; Danida: 15,000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pStyle w:val="basicparagraph"/>
              <w:rPr>
                <w:rFonts w:ascii="Times New Roman" w:hAnsi="Times New Roman"/>
              </w:rPr>
            </w:pPr>
            <w:r>
              <w:rPr>
                <w:rFonts w:ascii="Times New Roman" w:hAnsi="Times New Roman"/>
                <w:u w:val="single"/>
              </w:rPr>
              <w:t>$0</w:t>
            </w:r>
          </w:p>
        </w:tc>
        <w:tc>
          <w:tcPr>
            <w:tcW w:w="1507" w:type="pct"/>
            <w:vAlign w:val="center"/>
          </w:tcPr>
          <w:p w:rsidR="00000000" w:rsidRDefault="00886C12">
            <w:pPr>
              <w:pStyle w:val="basicparagraph"/>
              <w:rPr>
                <w:rFonts w:ascii="Times New Roman" w:hAnsi="Times New Roman"/>
                <w:snapToGrid w:val="0"/>
              </w:rPr>
            </w:pPr>
            <w:r>
              <w:rPr>
                <w:rFonts w:ascii="Times New Roman" w:hAnsi="Times New Roman"/>
                <w:snapToGrid w:val="0"/>
              </w:rPr>
              <w:t>Consultants: $18,750; Other Dis</w:t>
            </w:r>
            <w:r>
              <w:rPr>
                <w:rFonts w:ascii="Times New Roman" w:hAnsi="Times New Roman"/>
                <w:snapToGrid w:val="0"/>
              </w:rPr>
              <w:t>bursements: $3,000;</w:t>
            </w:r>
          </w:p>
          <w:p w:rsidR="00000000" w:rsidRDefault="00886C12">
            <w:pPr>
              <w:pStyle w:val="basicparagraph"/>
              <w:rPr>
                <w:rFonts w:ascii="Times New Roman" w:hAnsi="Times New Roman"/>
                <w:u w:val="single"/>
              </w:rPr>
            </w:pPr>
            <w:r>
              <w:rPr>
                <w:rFonts w:ascii="Times New Roman" w:hAnsi="Times New Roman"/>
                <w:snapToGrid w:val="0"/>
              </w:rPr>
              <w:t xml:space="preserve"> </w:t>
            </w:r>
            <w:r>
              <w:rPr>
                <w:rFonts w:ascii="Times New Roman" w:hAnsi="Times New Roman"/>
                <w:snapToGrid w:val="0"/>
                <w:u w:val="single"/>
              </w:rPr>
              <w:t>Total: $21,750</w:t>
            </w:r>
          </w:p>
        </w:tc>
        <w:tc>
          <w:tcPr>
            <w:tcW w:w="900" w:type="pct"/>
            <w:vMerge/>
            <w:vAlign w:val="center"/>
          </w:tcPr>
          <w:p w:rsidR="00000000" w:rsidRDefault="00886C12">
            <w:pPr>
              <w:pStyle w:val="basicparagraph"/>
              <w:rPr>
                <w:rFonts w:ascii="Times New Roman" w:hAnsi="Times New Roman"/>
                <w:u w:val="single"/>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260 Comms. Strategy Conservation Awareness and Advocacy for Biodiversity Protection Strengthened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Some limited environmental education and environmental awareness activities through previous NGO and donor pr</w:t>
            </w:r>
            <w:r>
              <w:rPr>
                <w:rFonts w:ascii="Times New Roman" w:hAnsi="Times New Roman"/>
                <w:sz w:val="22"/>
              </w:rPr>
              <w:t>ojects. However, general understanding, particularly with respect to environmental sustainable management alternatives, remains low.</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Increased local responsibility for and control over the management and protection of productive natural resources of Con Da</w:t>
            </w:r>
            <w:r>
              <w:rPr>
                <w:rFonts w:ascii="Times New Roman" w:hAnsi="Times New Roman"/>
                <w:sz w:val="22"/>
              </w:rPr>
              <w:t>o. Improved capacity of local institutions and residents for coastal and marine biodiversity protection</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$65,800</w:t>
            </w:r>
          </w:p>
          <w:p w:rsidR="00000000" w:rsidRDefault="00886C12">
            <w:pPr>
              <w:rPr>
                <w:rFonts w:ascii="Times New Roman" w:hAnsi="Times New Roman"/>
              </w:rPr>
            </w:pPr>
            <w:r>
              <w:rPr>
                <w:rFonts w:ascii="Times New Roman" w:hAnsi="Times New Roman"/>
              </w:rPr>
              <w:t>GEF: 9,000; CTF: 0; GoV: 11,000; CD Communities: 0; WWF: 14,900; Danida: 30,900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rPr>
            </w:pPr>
            <w:r>
              <w:rPr>
                <w:rFonts w:ascii="Times New Roman" w:hAnsi="Times New Roman"/>
                <w:u w:val="single"/>
              </w:rPr>
              <w:t>$10,000</w:t>
            </w:r>
          </w:p>
        </w:tc>
        <w:tc>
          <w:tcPr>
            <w:tcW w:w="1507" w:type="pct"/>
            <w:vAlign w:val="center"/>
          </w:tcPr>
          <w:p w:rsidR="00000000" w:rsidRDefault="00886C12">
            <w:pPr>
              <w:pStyle w:val="basicparagraph"/>
              <w:rPr>
                <w:rFonts w:ascii="Times New Roman" w:hAnsi="Times New Roman"/>
              </w:rPr>
            </w:pPr>
            <w:r>
              <w:rPr>
                <w:rFonts w:ascii="Times New Roman" w:hAnsi="Times New Roman"/>
                <w:snapToGrid w:val="0"/>
              </w:rPr>
              <w:t>Consultants: $19,360; Training: $15,95</w:t>
            </w:r>
            <w:r>
              <w:rPr>
                <w:rFonts w:ascii="Times New Roman" w:hAnsi="Times New Roman"/>
                <w:snapToGrid w:val="0"/>
              </w:rPr>
              <w:t xml:space="preserve">0; Equipment and Facilities: $14,860; Travel, Other Disbursements: $7,815; Operation and Maintenance Support: $17,815; </w:t>
            </w:r>
            <w:r>
              <w:rPr>
                <w:rFonts w:ascii="Times New Roman" w:hAnsi="Times New Roman"/>
                <w:snapToGrid w:val="0"/>
                <w:u w:val="single"/>
              </w:rPr>
              <w:t>Total: $75,800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lastRenderedPageBreak/>
              <w:t>270 Existing Fishing Regulations for Offshore Fleet Enforced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A lack of enforcement capacity and equipment re</w:t>
            </w:r>
            <w:r>
              <w:rPr>
                <w:rFonts w:ascii="Times New Roman" w:hAnsi="Times New Roman"/>
                <w:sz w:val="22"/>
              </w:rPr>
              <w:t>mains a major constraint to the effective implementation of even the basic existing legal regime for marine resource harvesting.  Without proper enforcement, illegal marine resource harvesting activities are certain to continue and territorial and catch co</w:t>
            </w:r>
            <w:r>
              <w:rPr>
                <w:rFonts w:ascii="Times New Roman" w:hAnsi="Times New Roman"/>
                <w:sz w:val="22"/>
              </w:rPr>
              <w:t>nflicts between resident marine resource harvesters and the offshore fishing fleet will become exacerbated.</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Catch per unit effort of local resident fishers improves and overall coastal and marine biodiversity improves due to increased and improved locally-</w:t>
            </w:r>
            <w:r>
              <w:rPr>
                <w:rFonts w:ascii="Times New Roman" w:hAnsi="Times New Roman"/>
                <w:sz w:val="22"/>
              </w:rPr>
              <w:t>based enforcement of regulations directed towards the offshore fishing fleet</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$46,800</w:t>
            </w:r>
          </w:p>
          <w:p w:rsidR="00000000" w:rsidRDefault="00886C12">
            <w:pPr>
              <w:rPr>
                <w:rFonts w:ascii="Times New Roman" w:hAnsi="Times New Roman"/>
              </w:rPr>
            </w:pPr>
            <w:r>
              <w:rPr>
                <w:rFonts w:ascii="Times New Roman" w:hAnsi="Times New Roman"/>
              </w:rPr>
              <w:t>GEF: 0; CTF: 0; GoV: 23,100; CD Communities: 0; WWF: 0; Danida: 23,700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u w:val="single"/>
              </w:rPr>
            </w:pPr>
            <w:r>
              <w:rPr>
                <w:rFonts w:ascii="Times New Roman" w:hAnsi="Times New Roman"/>
                <w:u w:val="single"/>
              </w:rPr>
              <w:t>$60,000</w:t>
            </w:r>
          </w:p>
        </w:tc>
        <w:tc>
          <w:tcPr>
            <w:tcW w:w="1507" w:type="pct"/>
            <w:vAlign w:val="center"/>
          </w:tcPr>
          <w:p w:rsidR="00000000" w:rsidRDefault="00886C12">
            <w:pPr>
              <w:pStyle w:val="basicparagraph"/>
              <w:rPr>
                <w:rFonts w:ascii="Times New Roman" w:hAnsi="Times New Roman"/>
              </w:rPr>
            </w:pPr>
            <w:r>
              <w:rPr>
                <w:rFonts w:ascii="Times New Roman" w:hAnsi="Times New Roman"/>
                <w:snapToGrid w:val="0"/>
              </w:rPr>
              <w:t xml:space="preserve">Consultants: $31,500; Training: $3,250; Equipment and Facilities: $2,000; </w:t>
            </w:r>
            <w:r>
              <w:rPr>
                <w:rFonts w:ascii="Times New Roman" w:hAnsi="Times New Roman"/>
                <w:snapToGrid w:val="0"/>
              </w:rPr>
              <w:t xml:space="preserve">Travel, Other Disbursements: $5,050; Operation and Maintenance Support: $65,000; </w:t>
            </w:r>
            <w:r>
              <w:rPr>
                <w:rFonts w:ascii="Times New Roman" w:hAnsi="Times New Roman"/>
                <w:snapToGrid w:val="0"/>
                <w:u w:val="single"/>
              </w:rPr>
              <w:t>Total: $106,800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tcBorders>
              <w:bottom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Summary of Costs</w:t>
            </w:r>
          </w:p>
        </w:tc>
        <w:tc>
          <w:tcPr>
            <w:tcW w:w="429" w:type="pct"/>
            <w:tcBorders>
              <w:bottom w:val="single" w:sz="6" w:space="0" w:color="000000"/>
            </w:tcBorders>
            <w:vAlign w:val="center"/>
          </w:tcPr>
          <w:p w:rsidR="00000000" w:rsidRDefault="00886C12">
            <w:pPr>
              <w:pStyle w:val="basicparagraph"/>
              <w:rPr>
                <w:rFonts w:ascii="Times New Roman" w:hAnsi="Times New Roman"/>
                <w:b/>
                <w:snapToGrid w:val="0"/>
              </w:rPr>
            </w:pPr>
          </w:p>
        </w:tc>
        <w:tc>
          <w:tcPr>
            <w:tcW w:w="1520"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Baseline Total: $70,000</w:t>
            </w:r>
          </w:p>
        </w:tc>
        <w:tc>
          <w:tcPr>
            <w:tcW w:w="1507"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Alternative Total: $465,250</w:t>
            </w:r>
          </w:p>
        </w:tc>
        <w:tc>
          <w:tcPr>
            <w:tcW w:w="900"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Increment: $395,250</w:t>
            </w:r>
          </w:p>
          <w:p w:rsidR="00000000" w:rsidRDefault="00886C12">
            <w:pPr>
              <w:rPr>
                <w:rFonts w:ascii="Times New Roman" w:hAnsi="Times New Roman"/>
                <w:b/>
              </w:rPr>
            </w:pPr>
            <w:r>
              <w:rPr>
                <w:rFonts w:ascii="Times New Roman" w:hAnsi="Times New Roman"/>
                <w:b/>
              </w:rPr>
              <w:t xml:space="preserve">GEF: 9,000; CTF: 0; GoV: 100,850; Communities: 8,600; WWF: 21,650; </w:t>
            </w:r>
            <w:r>
              <w:rPr>
                <w:rFonts w:ascii="Times New Roman" w:hAnsi="Times New Roman"/>
                <w:b/>
              </w:rPr>
              <w:t>Danida: 255,150</w:t>
            </w:r>
          </w:p>
        </w:tc>
      </w:tr>
      <w:tr w:rsidR="00000000">
        <w:tblPrEx>
          <w:tblCellMar>
            <w:top w:w="0" w:type="dxa"/>
            <w:bottom w:w="0" w:type="dxa"/>
          </w:tblCellMar>
        </w:tblPrEx>
        <w:trPr>
          <w:cantSplit/>
          <w:trHeight w:val="20"/>
        </w:trPr>
        <w:tc>
          <w:tcPr>
            <w:tcW w:w="5000" w:type="pct"/>
            <w:gridSpan w:val="5"/>
            <w:tcBorders>
              <w:top w:val="single" w:sz="12" w:space="0" w:color="000000"/>
            </w:tcBorders>
            <w:vAlign w:val="center"/>
          </w:tcPr>
          <w:p w:rsidR="00000000" w:rsidRDefault="00886C12">
            <w:pPr>
              <w:rPr>
                <w:rFonts w:ascii="Times New Roman" w:hAnsi="Times New Roman"/>
                <w:b/>
                <w:smallCaps/>
              </w:rPr>
            </w:pPr>
            <w:r>
              <w:rPr>
                <w:rFonts w:ascii="Times New Roman" w:hAnsi="Times New Roman"/>
                <w:b/>
              </w:rPr>
              <w:t>300 Development of Sustainable Financing for Con Dao Islands Region</w:t>
            </w: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310</w:t>
            </w:r>
            <w:r>
              <w:rPr>
                <w:rFonts w:ascii="Times New Roman" w:hAnsi="Times New Roman"/>
              </w:rPr>
              <w:tab/>
              <w:t>Con Dao District Tourism Master Plan Prepared and Approved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Con Dao District tourism development remains at the mercy of general national and provincial To</w:t>
            </w:r>
            <w:r>
              <w:rPr>
                <w:rFonts w:ascii="Times New Roman" w:hAnsi="Times New Roman"/>
                <w:sz w:val="22"/>
              </w:rPr>
              <w:t>urism Plans, creating discontinuities between the tourism facilities themselves and the natural values that bring tourists to Con Dao.  Sustainable tourism never really develops and an important funding source for biodiversity protection is lost.</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Con Dao D</w:t>
            </w:r>
            <w:r>
              <w:rPr>
                <w:rFonts w:ascii="Times New Roman" w:hAnsi="Times New Roman"/>
                <w:sz w:val="22"/>
              </w:rPr>
              <w:t>istrict tourism development is guided by a proactive, locally developed plan that explicitly considers the synergistic relationship between the local tourism economy and preservation of the coastal and marine biodiversity and other features that are attrac</w:t>
            </w:r>
            <w:r>
              <w:rPr>
                <w:rFonts w:ascii="Times New Roman" w:hAnsi="Times New Roman"/>
                <w:sz w:val="22"/>
              </w:rPr>
              <w:t>ting and will continue to attract tourists there. The basis is developed for self-financing of biodiversity protection activities.</w:t>
            </w:r>
          </w:p>
        </w:tc>
        <w:tc>
          <w:tcPr>
            <w:tcW w:w="900" w:type="pct"/>
            <w:vMerge w:val="restart"/>
            <w:vAlign w:val="center"/>
          </w:tcPr>
          <w:p w:rsidR="00000000" w:rsidRDefault="00886C12">
            <w:pPr>
              <w:pStyle w:val="basicparagraph"/>
              <w:rPr>
                <w:rFonts w:ascii="Times New Roman" w:hAnsi="Times New Roman"/>
                <w:snapToGrid w:val="0"/>
                <w:u w:val="single"/>
              </w:rPr>
            </w:pPr>
            <w:r>
              <w:rPr>
                <w:rFonts w:ascii="Times New Roman" w:hAnsi="Times New Roman"/>
                <w:snapToGrid w:val="0"/>
                <w:u w:val="single"/>
              </w:rPr>
              <w:t>Increment: $71,400</w:t>
            </w:r>
          </w:p>
          <w:p w:rsidR="00000000" w:rsidRDefault="00886C12">
            <w:pPr>
              <w:pStyle w:val="basicparagraph"/>
              <w:rPr>
                <w:rFonts w:ascii="Times New Roman" w:hAnsi="Times New Roman"/>
              </w:rPr>
            </w:pPr>
            <w:r>
              <w:rPr>
                <w:rFonts w:ascii="Times New Roman" w:hAnsi="Times New Roman"/>
              </w:rPr>
              <w:t>GEF: 71,400; CTF: 0; GoV: 0; CD Communities: 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pStyle w:val="basicparagraph"/>
              <w:rPr>
                <w:rFonts w:ascii="Times New Roman" w:hAnsi="Times New Roman"/>
              </w:rPr>
            </w:pPr>
            <w:r>
              <w:rPr>
                <w:rFonts w:ascii="Times New Roman" w:hAnsi="Times New Roman"/>
                <w:u w:val="single"/>
              </w:rPr>
              <w:t>$0</w:t>
            </w:r>
          </w:p>
        </w:tc>
        <w:tc>
          <w:tcPr>
            <w:tcW w:w="1507" w:type="pct"/>
            <w:vAlign w:val="center"/>
          </w:tcPr>
          <w:p w:rsidR="00000000" w:rsidRDefault="00886C12">
            <w:pPr>
              <w:pStyle w:val="9pointtablebullet"/>
              <w:numPr>
                <w:ilvl w:val="0"/>
                <w:numId w:val="0"/>
              </w:numPr>
              <w:rPr>
                <w:rFonts w:ascii="Times New Roman" w:hAnsi="Times New Roman"/>
                <w:sz w:val="22"/>
                <w:u w:val="single"/>
              </w:rPr>
            </w:pPr>
            <w:r>
              <w:rPr>
                <w:rFonts w:ascii="Times New Roman" w:hAnsi="Times New Roman"/>
                <w:snapToGrid w:val="0"/>
                <w:sz w:val="22"/>
              </w:rPr>
              <w:t>Awareness Raising of Sustainab</w:t>
            </w:r>
            <w:r>
              <w:rPr>
                <w:rFonts w:ascii="Times New Roman" w:hAnsi="Times New Roman"/>
                <w:snapToGrid w:val="0"/>
                <w:sz w:val="22"/>
              </w:rPr>
              <w:t xml:space="preserve">le Tourism Opportunities and Implications: $28,350; Analysis of Sustainable Tourism Carrying Capacity on Con Dao: $15,200; Participatory Development of Overall Sustainable Tourism Strategy: $10,950; Preparation of Detailed Implementation Plan: $16,900; </w:t>
            </w:r>
            <w:r>
              <w:rPr>
                <w:rFonts w:ascii="Times New Roman" w:hAnsi="Times New Roman"/>
                <w:snapToGrid w:val="0"/>
                <w:sz w:val="22"/>
                <w:u w:val="single"/>
              </w:rPr>
              <w:t>Tot</w:t>
            </w:r>
            <w:r>
              <w:rPr>
                <w:rFonts w:ascii="Times New Roman" w:hAnsi="Times New Roman"/>
                <w:snapToGrid w:val="0"/>
                <w:sz w:val="22"/>
                <w:u w:val="single"/>
              </w:rPr>
              <w:t>al: $71,400</w:t>
            </w:r>
          </w:p>
        </w:tc>
        <w:tc>
          <w:tcPr>
            <w:tcW w:w="900" w:type="pct"/>
            <w:vMerge/>
            <w:vAlign w:val="center"/>
          </w:tcPr>
          <w:p w:rsidR="00000000" w:rsidRDefault="00886C12">
            <w:pPr>
              <w:pStyle w:val="basicparagraph"/>
              <w:rPr>
                <w:rFonts w:ascii="Times New Roman" w:hAnsi="Times New Roman"/>
                <w:u w:val="single"/>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320</w:t>
            </w:r>
            <w:r>
              <w:rPr>
                <w:rFonts w:ascii="Times New Roman" w:hAnsi="Times New Roman"/>
              </w:rPr>
              <w:tab/>
              <w:t>Tourism Development Regulations for Con Dao Prepared and Approved</w:t>
            </w:r>
          </w:p>
        </w:tc>
        <w:tc>
          <w:tcPr>
            <w:tcW w:w="429" w:type="pct"/>
            <w:vAlign w:val="center"/>
          </w:tcPr>
          <w:p w:rsidR="00000000" w:rsidRDefault="00886C12">
            <w:pPr>
              <w:pStyle w:val="basicparagraph"/>
              <w:ind w:left="360" w:hanging="360"/>
              <w:rPr>
                <w:rFonts w:ascii="Times New Roman" w:hAnsi="Times New Roman"/>
                <w:b/>
              </w:rPr>
            </w:pP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The absence of tourism development regulations allows tourism projects to be constructed and operated without adequate regard to environmental protection or biodiversity p</w:t>
            </w:r>
            <w:r>
              <w:rPr>
                <w:rFonts w:ascii="Times New Roman" w:hAnsi="Times New Roman"/>
                <w:sz w:val="22"/>
              </w:rPr>
              <w:t>rotection cost recovery.  The result is a tourism sector on Con Dao much like many other unsustainable coastal tourism destinations in Southeast Asia, damaging to the environment and negatively impacting on future tourism revenues.</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Tourism development is g</w:t>
            </w:r>
            <w:r>
              <w:rPr>
                <w:rFonts w:ascii="Times New Roman" w:hAnsi="Times New Roman"/>
                <w:sz w:val="22"/>
              </w:rPr>
              <w:t>uided according to rationale and comprehensive regulations that ensure the biodiversity and other features of Con Dao that make the Region an attractive tourist destination are not compromised.</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$18,200</w:t>
            </w:r>
          </w:p>
          <w:p w:rsidR="00000000" w:rsidRDefault="00886C12">
            <w:pPr>
              <w:rPr>
                <w:rFonts w:ascii="Times New Roman" w:hAnsi="Times New Roman"/>
              </w:rPr>
            </w:pPr>
            <w:r>
              <w:rPr>
                <w:rFonts w:ascii="Times New Roman" w:hAnsi="Times New Roman"/>
              </w:rPr>
              <w:t>GEF: 18,200; CTF: 0; GoV: 0; CD Communities</w:t>
            </w:r>
            <w:r>
              <w:rPr>
                <w:rFonts w:ascii="Times New Roman" w:hAnsi="Times New Roman"/>
              </w:rPr>
              <w:t>: 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ind w:left="360" w:hanging="360"/>
              <w:rPr>
                <w:rFonts w:ascii="Times New Roman" w:hAnsi="Times New Roman"/>
                <w:b/>
              </w:rPr>
            </w:pP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u w:val="single"/>
              </w:rPr>
              <w:t>$0</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 xml:space="preserve">Draft Regulations Prepared: $9,000; Draft Regulations Reviewed: $2,000; Final Regulations Prepared, Submitted, and Approved: $7,200; </w:t>
            </w:r>
            <w:r>
              <w:rPr>
                <w:rFonts w:ascii="Times New Roman" w:hAnsi="Times New Roman"/>
                <w:snapToGrid w:val="0"/>
                <w:sz w:val="22"/>
                <w:u w:val="single"/>
              </w:rPr>
              <w:t>Total: $18,200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330</w:t>
            </w:r>
            <w:r>
              <w:rPr>
                <w:rFonts w:ascii="Times New Roman" w:hAnsi="Times New Roman"/>
              </w:rPr>
              <w:tab/>
              <w:t>Feasibility Studies of Con Dao District Tourism Master Plan and Con Dao N</w:t>
            </w:r>
            <w:r>
              <w:rPr>
                <w:rFonts w:ascii="Times New Roman" w:hAnsi="Times New Roman"/>
              </w:rPr>
              <w:t>ational Park Ecotourism Master Plan Prepared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 xml:space="preserve">Con Dao District and Ba Ria-Vung Tau Province remain passive stakeholders, at the mercy of the perhaps narrow interests of tourism investors in being able to define what types of tourism development </w:t>
            </w:r>
            <w:r>
              <w:rPr>
                <w:rFonts w:ascii="Times New Roman" w:hAnsi="Times New Roman"/>
                <w:sz w:val="22"/>
              </w:rPr>
              <w:t>are acceptable</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The feasibility studies, appraised by an internationally recognized and appropriate tourism association, allow Con Dao District and the Province to define very specifically and in a proactive way how tourism is going to develop on Con Dao.</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w:t>
            </w:r>
            <w:r>
              <w:rPr>
                <w:rFonts w:ascii="Times New Roman" w:hAnsi="Times New Roman"/>
                <w:snapToGrid w:val="0"/>
                <w:u w:val="single"/>
              </w:rPr>
              <w:t>ncrement: $65,250</w:t>
            </w:r>
          </w:p>
          <w:p w:rsidR="00000000" w:rsidRDefault="00886C12">
            <w:pPr>
              <w:rPr>
                <w:rFonts w:ascii="Times New Roman" w:hAnsi="Times New Roman"/>
              </w:rPr>
            </w:pPr>
            <w:r>
              <w:rPr>
                <w:rFonts w:ascii="Times New Roman" w:hAnsi="Times New Roman"/>
              </w:rPr>
              <w:t>GEF: 65,250; CTF: 0; GoV: 0; CD Communities: 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rPr>
                <w:rFonts w:ascii="Times New Roman" w:hAnsi="Times New Roman"/>
                <w:b/>
                <w:snapToGrid w:val="0"/>
              </w:rPr>
            </w:pPr>
            <w:r>
              <w:rPr>
                <w:rFonts w:ascii="Times New Roman" w:hAnsi="Times New Roman"/>
                <w:b/>
                <w:snapToGrid w:val="0"/>
              </w:rPr>
              <w:t>Cost</w:t>
            </w:r>
          </w:p>
        </w:tc>
        <w:tc>
          <w:tcPr>
            <w:tcW w:w="1520" w:type="pct"/>
            <w:vAlign w:val="center"/>
          </w:tcPr>
          <w:p w:rsidR="00000000" w:rsidRDefault="00886C12">
            <w:pPr>
              <w:rPr>
                <w:rFonts w:ascii="Times New Roman" w:hAnsi="Times New Roman"/>
              </w:rPr>
            </w:pPr>
            <w:r>
              <w:rPr>
                <w:rFonts w:ascii="Times New Roman" w:hAnsi="Times New Roman"/>
                <w:u w:val="single"/>
              </w:rPr>
              <w:t>$0</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 xml:space="preserve">Feasibility Study Conducted: $54,000; Feasibility Study and Sustainable Tourism Projects Appraised: $11,250; </w:t>
            </w:r>
            <w:r>
              <w:rPr>
                <w:rFonts w:ascii="Times New Roman" w:hAnsi="Times New Roman"/>
                <w:snapToGrid w:val="0"/>
                <w:sz w:val="22"/>
                <w:u w:val="single"/>
              </w:rPr>
              <w:t>Total: $65,250</w:t>
            </w:r>
          </w:p>
        </w:tc>
        <w:tc>
          <w:tcPr>
            <w:tcW w:w="900" w:type="pct"/>
            <w:vMerge/>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lastRenderedPageBreak/>
              <w:t>340</w:t>
            </w:r>
            <w:r>
              <w:rPr>
                <w:rFonts w:ascii="Times New Roman" w:hAnsi="Times New Roman"/>
              </w:rPr>
              <w:tab/>
              <w:t>Investor Prospectus for Historic</w:t>
            </w:r>
            <w:r>
              <w:rPr>
                <w:rFonts w:ascii="Times New Roman" w:hAnsi="Times New Roman"/>
              </w:rPr>
              <w:t>al Tourism and Ecotourism Projects in Con Dao Islands Region Prepared</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 xml:space="preserve">As above, Con Dao District and the Province remain passive stakeholders, at the mercy of the perhaps narrow interests of tourism investors in being able to define what types </w:t>
            </w:r>
            <w:r>
              <w:rPr>
                <w:rFonts w:ascii="Times New Roman" w:hAnsi="Times New Roman"/>
                <w:sz w:val="22"/>
              </w:rPr>
              <w:t>of tourism development are acceptable</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The type of tourism investor desired by Con Dao District and the Province appreciate the detailed and comprehensive planning, regulations, feasibility studies, and investment prospectus available to them and these inve</w:t>
            </w:r>
            <w:r>
              <w:rPr>
                <w:rFonts w:ascii="Times New Roman" w:hAnsi="Times New Roman"/>
                <w:sz w:val="22"/>
              </w:rPr>
              <w:t>stors are attracted to Con Dao.  The likelihood is increased that tourism on Con Dao can be sustainable and financially contribute to biodiversity protection.</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$22,000</w:t>
            </w:r>
          </w:p>
          <w:p w:rsidR="00000000" w:rsidRDefault="00886C12">
            <w:pPr>
              <w:rPr>
                <w:rFonts w:ascii="Times New Roman" w:hAnsi="Times New Roman"/>
              </w:rPr>
            </w:pPr>
            <w:r>
              <w:rPr>
                <w:rFonts w:ascii="Times New Roman" w:hAnsi="Times New Roman"/>
              </w:rPr>
              <w:t>GEF: 0; CTF: 0; GoV: 22,000; CD Communities: 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basicparagraph"/>
              <w:ind w:left="360" w:hanging="360"/>
              <w:rPr>
                <w:rFonts w:ascii="Times New Roman" w:hAnsi="Times New Roman"/>
              </w:rPr>
            </w:pP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Cost</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u w:val="single"/>
              </w:rPr>
              <w:t>$0</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Pr</w:t>
            </w:r>
            <w:r>
              <w:rPr>
                <w:rFonts w:ascii="Times New Roman" w:hAnsi="Times New Roman"/>
                <w:snapToGrid w:val="0"/>
                <w:sz w:val="22"/>
              </w:rPr>
              <w:t xml:space="preserve">epare Investor Prospectus: $12,000; Tourism Investor Workshop: $10,000; </w:t>
            </w:r>
            <w:r>
              <w:rPr>
                <w:rFonts w:ascii="Times New Roman" w:hAnsi="Times New Roman"/>
                <w:snapToGrid w:val="0"/>
                <w:sz w:val="22"/>
                <w:u w:val="single"/>
              </w:rPr>
              <w:t>Total: $22,000</w:t>
            </w:r>
          </w:p>
        </w:tc>
        <w:tc>
          <w:tcPr>
            <w:tcW w:w="900" w:type="pct"/>
            <w:vMerge/>
            <w:vAlign w:val="center"/>
          </w:tcPr>
          <w:p w:rsidR="00000000" w:rsidRDefault="00886C12">
            <w:pPr>
              <w:rPr>
                <w:rFonts w:ascii="Times New Roman" w:hAnsi="Times New Roman"/>
                <w:u w:val="single"/>
              </w:rPr>
            </w:pP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rPr>
            </w:pPr>
            <w:r>
              <w:rPr>
                <w:rFonts w:ascii="Times New Roman" w:hAnsi="Times New Roman"/>
              </w:rPr>
              <w:t>350</w:t>
            </w:r>
            <w:r>
              <w:rPr>
                <w:rFonts w:ascii="Times New Roman" w:hAnsi="Times New Roman"/>
              </w:rPr>
              <w:tab/>
              <w:t>Con Dao Conservation Trust Fund Developed and Operating</w:t>
            </w:r>
          </w:p>
        </w:tc>
        <w:tc>
          <w:tcPr>
            <w:tcW w:w="429" w:type="pct"/>
            <w:vAlign w:val="center"/>
          </w:tcPr>
          <w:p w:rsidR="00000000" w:rsidRDefault="00886C12">
            <w:pPr>
              <w:pStyle w:val="basicparagraph"/>
              <w:ind w:left="360" w:hanging="360"/>
              <w:rPr>
                <w:rFonts w:ascii="Times New Roman" w:hAnsi="Times New Roman"/>
                <w:b/>
              </w:rPr>
            </w:pPr>
            <w:r>
              <w:rPr>
                <w:rFonts w:ascii="Times New Roman" w:hAnsi="Times New Roman"/>
                <w:b/>
              </w:rPr>
              <w:t>Description</w:t>
            </w: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 xml:space="preserve">Biodiversity conservation activities remain under funded after completion of Project and gains </w:t>
            </w:r>
            <w:r>
              <w:rPr>
                <w:rFonts w:ascii="Times New Roman" w:hAnsi="Times New Roman"/>
                <w:sz w:val="22"/>
              </w:rPr>
              <w:t>made in the Project are lost</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Biodiversity conservation activities remain funded after the completion of the Project and long term sustainability of gains made in biodiversity conservation in the Project is assured</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$36,550</w:t>
            </w:r>
          </w:p>
          <w:p w:rsidR="00000000" w:rsidRDefault="00886C12">
            <w:pPr>
              <w:rPr>
                <w:rFonts w:ascii="Times New Roman" w:hAnsi="Times New Roman"/>
              </w:rPr>
            </w:pPr>
            <w:r>
              <w:rPr>
                <w:rFonts w:ascii="Times New Roman" w:hAnsi="Times New Roman"/>
              </w:rPr>
              <w:t>GEF: 36,550; CTF: 0; Go</w:t>
            </w:r>
            <w:r>
              <w:rPr>
                <w:rFonts w:ascii="Times New Roman" w:hAnsi="Times New Roman"/>
              </w:rPr>
              <w:t>V: 0; CD Communities: 0; WWF: 0; Danida: 0</w:t>
            </w:r>
          </w:p>
        </w:tc>
      </w:tr>
      <w:tr w:rsidR="00000000">
        <w:tblPrEx>
          <w:tblCellMar>
            <w:top w:w="0" w:type="dxa"/>
            <w:bottom w:w="0" w:type="dxa"/>
          </w:tblCellMar>
        </w:tblPrEx>
        <w:trPr>
          <w:cantSplit/>
          <w:trHeight w:val="20"/>
        </w:trPr>
        <w:tc>
          <w:tcPr>
            <w:tcW w:w="644" w:type="pct"/>
            <w:vMerge/>
            <w:tcBorders>
              <w:bottom w:val="single" w:sz="6" w:space="0" w:color="000000"/>
            </w:tcBorders>
            <w:vAlign w:val="center"/>
          </w:tcPr>
          <w:p w:rsidR="00000000" w:rsidRDefault="00886C12">
            <w:pPr>
              <w:pStyle w:val="basicparagraph"/>
              <w:ind w:left="360" w:hanging="360"/>
              <w:rPr>
                <w:rFonts w:ascii="Times New Roman" w:hAnsi="Times New Roman"/>
              </w:rPr>
            </w:pPr>
          </w:p>
        </w:tc>
        <w:tc>
          <w:tcPr>
            <w:tcW w:w="429" w:type="pct"/>
            <w:tcBorders>
              <w:bottom w:val="single" w:sz="6" w:space="0" w:color="000000"/>
            </w:tcBorders>
            <w:vAlign w:val="center"/>
          </w:tcPr>
          <w:p w:rsidR="00000000" w:rsidRDefault="00886C12">
            <w:pPr>
              <w:pStyle w:val="basicparagraph"/>
              <w:ind w:left="360" w:hanging="360"/>
              <w:rPr>
                <w:rFonts w:ascii="Times New Roman" w:hAnsi="Times New Roman"/>
                <w:b/>
              </w:rPr>
            </w:pPr>
            <w:r>
              <w:rPr>
                <w:rFonts w:ascii="Times New Roman" w:hAnsi="Times New Roman"/>
                <w:b/>
              </w:rPr>
              <w:t>Cost</w:t>
            </w:r>
          </w:p>
        </w:tc>
        <w:tc>
          <w:tcPr>
            <w:tcW w:w="1520" w:type="pct"/>
            <w:tcBorders>
              <w:bottom w:val="single" w:sz="6"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u w:val="single"/>
              </w:rPr>
              <w:t>$0</w:t>
            </w:r>
          </w:p>
        </w:tc>
        <w:tc>
          <w:tcPr>
            <w:tcW w:w="1507" w:type="pct"/>
            <w:tcBorders>
              <w:bottom w:val="single" w:sz="6"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 xml:space="preserve">Tourist Profiles: $5,050; Development of Trust Fund: $18,000; Trust Fund Implementation Support: $13,500; </w:t>
            </w:r>
            <w:r>
              <w:rPr>
                <w:rFonts w:ascii="Times New Roman" w:hAnsi="Times New Roman"/>
                <w:snapToGrid w:val="0"/>
                <w:sz w:val="22"/>
                <w:u w:val="single"/>
              </w:rPr>
              <w:t>Total: $36,550</w:t>
            </w:r>
          </w:p>
        </w:tc>
        <w:tc>
          <w:tcPr>
            <w:tcW w:w="900" w:type="pct"/>
            <w:vMerge/>
            <w:tcBorders>
              <w:bottom w:val="single" w:sz="6" w:space="0" w:color="000000"/>
            </w:tcBorders>
            <w:vAlign w:val="center"/>
          </w:tcPr>
          <w:p w:rsidR="00000000" w:rsidRDefault="00886C12">
            <w:pPr>
              <w:rPr>
                <w:rFonts w:ascii="Times New Roman" w:hAnsi="Times New Roman"/>
                <w:u w:val="single"/>
              </w:rPr>
            </w:pPr>
          </w:p>
        </w:tc>
      </w:tr>
      <w:tr w:rsidR="00000000">
        <w:tblPrEx>
          <w:tblCellMar>
            <w:top w:w="0" w:type="dxa"/>
            <w:bottom w:w="0" w:type="dxa"/>
          </w:tblCellMar>
        </w:tblPrEx>
        <w:trPr>
          <w:cantSplit/>
          <w:trHeight w:val="20"/>
        </w:trPr>
        <w:tc>
          <w:tcPr>
            <w:tcW w:w="644" w:type="pct"/>
            <w:tcBorders>
              <w:bottom w:val="single" w:sz="6"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Summary of Costs</w:t>
            </w:r>
          </w:p>
        </w:tc>
        <w:tc>
          <w:tcPr>
            <w:tcW w:w="429" w:type="pct"/>
            <w:tcBorders>
              <w:bottom w:val="single" w:sz="6" w:space="0" w:color="000000"/>
            </w:tcBorders>
            <w:vAlign w:val="center"/>
          </w:tcPr>
          <w:p w:rsidR="00000000" w:rsidRDefault="00886C12">
            <w:pPr>
              <w:pStyle w:val="basicparagraph"/>
              <w:rPr>
                <w:rFonts w:ascii="Times New Roman" w:hAnsi="Times New Roman"/>
                <w:b/>
                <w:snapToGrid w:val="0"/>
              </w:rPr>
            </w:pPr>
          </w:p>
        </w:tc>
        <w:tc>
          <w:tcPr>
            <w:tcW w:w="1520"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Baseline Total: $0</w:t>
            </w:r>
          </w:p>
        </w:tc>
        <w:tc>
          <w:tcPr>
            <w:tcW w:w="1507"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Alternative Total: $213,400</w:t>
            </w:r>
          </w:p>
        </w:tc>
        <w:tc>
          <w:tcPr>
            <w:tcW w:w="900" w:type="pct"/>
            <w:tcBorders>
              <w:bottom w:val="single" w:sz="6" w:space="0" w:color="000000"/>
            </w:tcBorders>
            <w:vAlign w:val="center"/>
          </w:tcPr>
          <w:p w:rsidR="00000000" w:rsidRDefault="00886C12">
            <w:pPr>
              <w:rPr>
                <w:rFonts w:ascii="Times New Roman" w:hAnsi="Times New Roman"/>
                <w:b/>
                <w:u w:val="single"/>
              </w:rPr>
            </w:pPr>
            <w:r>
              <w:rPr>
                <w:rFonts w:ascii="Times New Roman" w:hAnsi="Times New Roman"/>
                <w:b/>
                <w:u w:val="single"/>
              </w:rPr>
              <w:t>Increment: $213</w:t>
            </w:r>
            <w:r>
              <w:rPr>
                <w:rFonts w:ascii="Times New Roman" w:hAnsi="Times New Roman"/>
                <w:b/>
                <w:u w:val="single"/>
              </w:rPr>
              <w:t>,400</w:t>
            </w:r>
          </w:p>
          <w:p w:rsidR="00000000" w:rsidRDefault="00886C12">
            <w:pPr>
              <w:rPr>
                <w:rFonts w:ascii="Times New Roman" w:hAnsi="Times New Roman"/>
                <w:b/>
              </w:rPr>
            </w:pPr>
            <w:r>
              <w:rPr>
                <w:rFonts w:ascii="Times New Roman" w:hAnsi="Times New Roman"/>
                <w:b/>
              </w:rPr>
              <w:t>GEF: 191,400; CTF: 0; GoV: 22,000; CD Communities: 0; WWF: 0; Danida: 0</w:t>
            </w:r>
          </w:p>
        </w:tc>
      </w:tr>
      <w:tr w:rsidR="00000000">
        <w:tblPrEx>
          <w:tblCellMar>
            <w:top w:w="0" w:type="dxa"/>
            <w:bottom w:w="0" w:type="dxa"/>
          </w:tblCellMar>
        </w:tblPrEx>
        <w:trPr>
          <w:cantSplit/>
          <w:trHeight w:val="20"/>
        </w:trPr>
        <w:tc>
          <w:tcPr>
            <w:tcW w:w="5000" w:type="pct"/>
            <w:gridSpan w:val="5"/>
            <w:tcBorders>
              <w:top w:val="single" w:sz="12" w:space="0" w:color="000000"/>
            </w:tcBorders>
            <w:vAlign w:val="center"/>
          </w:tcPr>
          <w:p w:rsidR="00000000" w:rsidRDefault="00886C12">
            <w:pPr>
              <w:rPr>
                <w:rFonts w:ascii="Times New Roman" w:hAnsi="Times New Roman"/>
                <w:smallCaps/>
              </w:rPr>
            </w:pPr>
            <w:r>
              <w:rPr>
                <w:rFonts w:ascii="Times New Roman" w:hAnsi="Times New Roman"/>
                <w:smallCaps/>
              </w:rPr>
              <w:t>Evaluation &amp; Audit</w:t>
            </w:r>
          </w:p>
        </w:tc>
      </w:tr>
      <w:tr w:rsidR="00000000">
        <w:tblPrEx>
          <w:tblCellMar>
            <w:top w:w="0" w:type="dxa"/>
            <w:bottom w:w="0" w:type="dxa"/>
          </w:tblCellMar>
        </w:tblPrEx>
        <w:trPr>
          <w:cantSplit/>
          <w:trHeight w:val="20"/>
        </w:trPr>
        <w:tc>
          <w:tcPr>
            <w:tcW w:w="644" w:type="pct"/>
            <w:vMerge w:val="restar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Evaluation (mid-term and final) and financial audits</w:t>
            </w:r>
          </w:p>
        </w:tc>
        <w:tc>
          <w:tcPr>
            <w:tcW w:w="429"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p>
        </w:tc>
        <w:tc>
          <w:tcPr>
            <w:tcW w:w="1520"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Without the project these costs are not required</w:t>
            </w:r>
          </w:p>
        </w:tc>
        <w:tc>
          <w:tcPr>
            <w:tcW w:w="1507"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Effective Project Implementation requires regular evalu</w:t>
            </w:r>
            <w:r>
              <w:rPr>
                <w:rFonts w:ascii="Times New Roman" w:hAnsi="Times New Roman"/>
                <w:sz w:val="22"/>
              </w:rPr>
              <w:t>ations of project progress against targets and indicators, as well as strict management of budgets</w:t>
            </w:r>
          </w:p>
        </w:tc>
        <w:tc>
          <w:tcPr>
            <w:tcW w:w="900" w:type="pct"/>
            <w:tcBorders>
              <w:top w:val="single" w:sz="12" w:space="0" w:color="000000"/>
            </w:tcBorders>
            <w:vAlign w:val="center"/>
          </w:tcPr>
          <w:p w:rsidR="00000000" w:rsidRDefault="00886C12">
            <w:pPr>
              <w:rPr>
                <w:rFonts w:ascii="Times New Roman" w:hAnsi="Times New Roman"/>
                <w:bCs/>
                <w:u w:val="single"/>
              </w:rPr>
            </w:pPr>
            <w:r>
              <w:rPr>
                <w:rFonts w:ascii="Times New Roman" w:hAnsi="Times New Roman"/>
                <w:bCs/>
                <w:u w:val="single"/>
              </w:rPr>
              <w:t>Increment: $65,000</w:t>
            </w:r>
          </w:p>
          <w:p w:rsidR="00000000" w:rsidRDefault="00886C12">
            <w:pPr>
              <w:pStyle w:val="9pointtablebullet"/>
              <w:numPr>
                <w:ilvl w:val="0"/>
                <w:numId w:val="0"/>
              </w:numPr>
              <w:rPr>
                <w:rFonts w:ascii="Times New Roman" w:hAnsi="Times New Roman"/>
                <w:sz w:val="22"/>
              </w:rPr>
            </w:pPr>
            <w:r>
              <w:rPr>
                <w:rFonts w:ascii="Times New Roman" w:hAnsi="Times New Roman"/>
                <w:bCs/>
                <w:sz w:val="22"/>
              </w:rPr>
              <w:t>GEF: 65,000; CTF: 0; GoV: 0; CD Communities: 0; WWF: 0; Danida: 0</w:t>
            </w:r>
          </w:p>
        </w:tc>
      </w:tr>
      <w:tr w:rsidR="00000000">
        <w:tblPrEx>
          <w:tblCellMar>
            <w:top w:w="0" w:type="dxa"/>
            <w:bottom w:w="0" w:type="dxa"/>
          </w:tblCellMar>
        </w:tblPrEx>
        <w:trPr>
          <w:cantSplit/>
          <w:trHeight w:val="20"/>
        </w:trPr>
        <w:tc>
          <w:tcPr>
            <w:tcW w:w="644" w:type="pct"/>
            <w:vMerge/>
            <w:vAlign w:val="center"/>
          </w:tcPr>
          <w:p w:rsidR="00000000" w:rsidRDefault="00886C12">
            <w:pPr>
              <w:pStyle w:val="9pointtablebullet"/>
              <w:numPr>
                <w:ilvl w:val="0"/>
                <w:numId w:val="0"/>
              </w:numPr>
              <w:rPr>
                <w:rFonts w:ascii="Times New Roman" w:hAnsi="Times New Roman"/>
                <w:sz w:val="22"/>
              </w:rPr>
            </w:pPr>
          </w:p>
        </w:tc>
        <w:tc>
          <w:tcPr>
            <w:tcW w:w="429"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p>
        </w:tc>
        <w:tc>
          <w:tcPr>
            <w:tcW w:w="1520"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u w:val="single"/>
              </w:rPr>
            </w:pPr>
            <w:r>
              <w:rPr>
                <w:rFonts w:ascii="Times New Roman" w:hAnsi="Times New Roman"/>
                <w:sz w:val="22"/>
                <w:u w:val="single"/>
              </w:rPr>
              <w:t>$0</w:t>
            </w:r>
          </w:p>
        </w:tc>
        <w:tc>
          <w:tcPr>
            <w:tcW w:w="1507"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Evaluations (mid-term and end-of-Project): $50,000; Annual Financi</w:t>
            </w:r>
            <w:r>
              <w:rPr>
                <w:rFonts w:ascii="Times New Roman" w:hAnsi="Times New Roman"/>
                <w:snapToGrid w:val="0"/>
                <w:sz w:val="22"/>
              </w:rPr>
              <w:t>al Audits: $15,000</w:t>
            </w:r>
          </w:p>
        </w:tc>
        <w:tc>
          <w:tcPr>
            <w:tcW w:w="900" w:type="pct"/>
            <w:tcBorders>
              <w:top w:val="single" w:sz="12" w:space="0" w:color="000000"/>
            </w:tcBorders>
            <w:vAlign w:val="center"/>
          </w:tcPr>
          <w:p w:rsidR="00000000" w:rsidRDefault="00886C12">
            <w:pPr>
              <w:pStyle w:val="9pointtablebullet"/>
              <w:numPr>
                <w:ilvl w:val="0"/>
                <w:numId w:val="0"/>
              </w:numPr>
              <w:rPr>
                <w:rFonts w:ascii="Times New Roman" w:hAnsi="Times New Roman"/>
                <w:sz w:val="22"/>
              </w:rPr>
            </w:pPr>
          </w:p>
        </w:tc>
      </w:tr>
      <w:tr w:rsidR="00000000">
        <w:tblPrEx>
          <w:tblCellMar>
            <w:top w:w="0" w:type="dxa"/>
            <w:bottom w:w="0" w:type="dxa"/>
          </w:tblCellMar>
        </w:tblPrEx>
        <w:trPr>
          <w:cantSplit/>
          <w:trHeight w:val="20"/>
        </w:trPr>
        <w:tc>
          <w:tcPr>
            <w:tcW w:w="5000" w:type="pct"/>
            <w:gridSpan w:val="5"/>
            <w:tcBorders>
              <w:top w:val="single" w:sz="12" w:space="0" w:color="000000"/>
            </w:tcBorders>
            <w:vAlign w:val="center"/>
          </w:tcPr>
          <w:p w:rsidR="00000000" w:rsidRDefault="00886C12">
            <w:pPr>
              <w:rPr>
                <w:rFonts w:ascii="Times New Roman" w:hAnsi="Times New Roman"/>
                <w:smallCaps/>
              </w:rPr>
            </w:pPr>
            <w:r>
              <w:rPr>
                <w:rFonts w:ascii="Times New Roman" w:hAnsi="Times New Roman"/>
                <w:smallCaps/>
              </w:rPr>
              <w:lastRenderedPageBreak/>
              <w:t>Management, Administration, Contingencies</w:t>
            </w:r>
          </w:p>
        </w:tc>
      </w:tr>
      <w:tr w:rsidR="00000000">
        <w:tblPrEx>
          <w:tblCellMar>
            <w:top w:w="0" w:type="dxa"/>
            <w:bottom w:w="0" w:type="dxa"/>
          </w:tblCellMar>
        </w:tblPrEx>
        <w:trPr>
          <w:cantSplit/>
          <w:trHeight w:val="20"/>
        </w:trPr>
        <w:tc>
          <w:tcPr>
            <w:tcW w:w="644" w:type="pct"/>
            <w:vMerge w:val="restart"/>
            <w:vAlign w:val="center"/>
          </w:tcPr>
          <w:p w:rsidR="00000000" w:rsidRDefault="00886C12">
            <w:pPr>
              <w:pStyle w:val="basicparagraph"/>
              <w:ind w:left="360" w:hanging="360"/>
              <w:rPr>
                <w:rFonts w:ascii="Times New Roman" w:hAnsi="Times New Roman"/>
                <w:sz w:val="20"/>
                <w:szCs w:val="20"/>
              </w:rPr>
            </w:pPr>
            <w:r>
              <w:rPr>
                <w:rFonts w:ascii="Times New Roman" w:hAnsi="Times New Roman"/>
                <w:sz w:val="20"/>
                <w:szCs w:val="20"/>
              </w:rPr>
              <w:t>Management,</w:t>
            </w:r>
          </w:p>
          <w:p w:rsidR="00000000" w:rsidRDefault="00886C12">
            <w:pPr>
              <w:pStyle w:val="basicparagraph"/>
              <w:ind w:left="360" w:hanging="360"/>
              <w:rPr>
                <w:rFonts w:ascii="Times New Roman" w:hAnsi="Times New Roman"/>
                <w:sz w:val="20"/>
                <w:szCs w:val="20"/>
              </w:rPr>
            </w:pPr>
            <w:r>
              <w:rPr>
                <w:rFonts w:ascii="Times New Roman" w:hAnsi="Times New Roman"/>
                <w:sz w:val="20"/>
                <w:szCs w:val="20"/>
              </w:rPr>
              <w:t>Administration,</w:t>
            </w:r>
          </w:p>
          <w:p w:rsidR="00000000" w:rsidRDefault="00886C12">
            <w:pPr>
              <w:pStyle w:val="basicparagraph"/>
              <w:ind w:left="360" w:hanging="360"/>
              <w:rPr>
                <w:rFonts w:ascii="Times New Roman" w:hAnsi="Times New Roman"/>
                <w:sz w:val="20"/>
                <w:szCs w:val="20"/>
              </w:rPr>
            </w:pPr>
            <w:r>
              <w:rPr>
                <w:rFonts w:ascii="Times New Roman" w:hAnsi="Times New Roman"/>
                <w:sz w:val="20"/>
                <w:szCs w:val="20"/>
              </w:rPr>
              <w:t xml:space="preserve">Contingencies, </w:t>
            </w:r>
          </w:p>
          <w:p w:rsidR="00000000" w:rsidRDefault="00886C12">
            <w:pPr>
              <w:pStyle w:val="basicparagraph"/>
              <w:ind w:left="360" w:hanging="360"/>
              <w:rPr>
                <w:rFonts w:ascii="Times New Roman" w:hAnsi="Times New Roman"/>
                <w:sz w:val="20"/>
                <w:szCs w:val="20"/>
              </w:rPr>
            </w:pPr>
            <w:r>
              <w:rPr>
                <w:rFonts w:ascii="Times New Roman" w:hAnsi="Times New Roman"/>
                <w:sz w:val="20"/>
                <w:szCs w:val="20"/>
              </w:rPr>
              <w:t>GEF MSP</w:t>
            </w:r>
          </w:p>
          <w:p w:rsidR="00000000" w:rsidRDefault="00886C12">
            <w:pPr>
              <w:pStyle w:val="basicparagraph"/>
              <w:ind w:left="360" w:hanging="360"/>
              <w:rPr>
                <w:rFonts w:ascii="Times New Roman" w:hAnsi="Times New Roman"/>
              </w:rPr>
            </w:pPr>
            <w:r>
              <w:rPr>
                <w:rFonts w:ascii="Times New Roman" w:hAnsi="Times New Roman"/>
                <w:sz w:val="20"/>
                <w:szCs w:val="20"/>
              </w:rPr>
              <w:t>Preparation</w:t>
            </w:r>
          </w:p>
        </w:tc>
        <w:tc>
          <w:tcPr>
            <w:tcW w:w="429" w:type="pct"/>
            <w:vAlign w:val="center"/>
          </w:tcPr>
          <w:p w:rsidR="00000000" w:rsidRDefault="00886C12">
            <w:pPr>
              <w:pStyle w:val="basicparagraph"/>
              <w:ind w:left="360" w:hanging="360"/>
              <w:rPr>
                <w:rFonts w:ascii="Times New Roman" w:hAnsi="Times New Roman"/>
                <w:b/>
              </w:rPr>
            </w:pPr>
          </w:p>
        </w:tc>
        <w:tc>
          <w:tcPr>
            <w:tcW w:w="1520"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Without the Project, these costs are not required</w:t>
            </w:r>
          </w:p>
        </w:tc>
        <w:tc>
          <w:tcPr>
            <w:tcW w:w="1507" w:type="pct"/>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rPr>
              <w:t>Effective Project Implementation requires strong Project Management, Manageme</w:t>
            </w:r>
            <w:r>
              <w:rPr>
                <w:rFonts w:ascii="Times New Roman" w:hAnsi="Times New Roman"/>
                <w:sz w:val="22"/>
              </w:rPr>
              <w:t>nt Support, and a fully-functional Project Management Unit</w:t>
            </w:r>
          </w:p>
        </w:tc>
        <w:tc>
          <w:tcPr>
            <w:tcW w:w="900" w:type="pct"/>
            <w:vMerge w:val="restart"/>
            <w:vAlign w:val="center"/>
          </w:tcPr>
          <w:p w:rsidR="00000000" w:rsidRDefault="00886C12">
            <w:pPr>
              <w:rPr>
                <w:rFonts w:ascii="Times New Roman" w:hAnsi="Times New Roman"/>
                <w:snapToGrid w:val="0"/>
                <w:u w:val="single"/>
              </w:rPr>
            </w:pPr>
            <w:r>
              <w:rPr>
                <w:rFonts w:ascii="Times New Roman" w:hAnsi="Times New Roman"/>
                <w:snapToGrid w:val="0"/>
                <w:u w:val="single"/>
              </w:rPr>
              <w:t>Increment: 543,850</w:t>
            </w:r>
          </w:p>
          <w:p w:rsidR="00000000" w:rsidRDefault="00886C12">
            <w:pPr>
              <w:rPr>
                <w:rFonts w:ascii="Times New Roman" w:hAnsi="Times New Roman"/>
              </w:rPr>
            </w:pPr>
            <w:r>
              <w:rPr>
                <w:rFonts w:ascii="Times New Roman" w:hAnsi="Times New Roman"/>
              </w:rPr>
              <w:t xml:space="preserve">GEF: 378,250; CTF: 1,950; GoV: 87,500; CD Communities: 4,600; WWF: 58,750; Danida: 12,800 </w:t>
            </w:r>
          </w:p>
        </w:tc>
      </w:tr>
      <w:tr w:rsidR="00000000">
        <w:tblPrEx>
          <w:tblCellMar>
            <w:top w:w="0" w:type="dxa"/>
            <w:bottom w:w="0" w:type="dxa"/>
          </w:tblCellMar>
        </w:tblPrEx>
        <w:trPr>
          <w:cantSplit/>
          <w:trHeight w:val="20"/>
        </w:trPr>
        <w:tc>
          <w:tcPr>
            <w:tcW w:w="644" w:type="pct"/>
            <w:vMerge/>
            <w:tcBorders>
              <w:bottom w:val="single" w:sz="12" w:space="0" w:color="000000"/>
            </w:tcBorders>
            <w:vAlign w:val="center"/>
          </w:tcPr>
          <w:p w:rsidR="00000000" w:rsidRDefault="00886C12">
            <w:pPr>
              <w:pStyle w:val="basicparagraph"/>
              <w:ind w:left="360" w:hanging="360"/>
              <w:rPr>
                <w:rFonts w:ascii="Times New Roman" w:hAnsi="Times New Roman"/>
              </w:rPr>
            </w:pPr>
          </w:p>
        </w:tc>
        <w:tc>
          <w:tcPr>
            <w:tcW w:w="429" w:type="pct"/>
            <w:tcBorders>
              <w:bottom w:val="single" w:sz="12" w:space="0" w:color="000000"/>
            </w:tcBorders>
            <w:vAlign w:val="center"/>
          </w:tcPr>
          <w:p w:rsidR="00000000" w:rsidRDefault="00886C12">
            <w:pPr>
              <w:pStyle w:val="basicparagraph"/>
              <w:ind w:left="360" w:hanging="360"/>
              <w:rPr>
                <w:rFonts w:ascii="Times New Roman" w:hAnsi="Times New Roman"/>
                <w:b/>
              </w:rPr>
            </w:pPr>
          </w:p>
        </w:tc>
        <w:tc>
          <w:tcPr>
            <w:tcW w:w="1520" w:type="pct"/>
            <w:tcBorders>
              <w:bottom w:val="single" w:sz="12"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z w:val="22"/>
                <w:u w:val="single"/>
              </w:rPr>
              <w:t>$0</w:t>
            </w:r>
          </w:p>
        </w:tc>
        <w:tc>
          <w:tcPr>
            <w:tcW w:w="1507" w:type="pct"/>
            <w:tcBorders>
              <w:bottom w:val="single" w:sz="12" w:space="0" w:color="000000"/>
            </w:tcBorders>
            <w:vAlign w:val="center"/>
          </w:tcPr>
          <w:p w:rsidR="00000000" w:rsidRDefault="00886C12">
            <w:pPr>
              <w:pStyle w:val="9pointtablebullet"/>
              <w:numPr>
                <w:ilvl w:val="0"/>
                <w:numId w:val="0"/>
              </w:numPr>
              <w:rPr>
                <w:rFonts w:ascii="Times New Roman" w:hAnsi="Times New Roman"/>
                <w:sz w:val="22"/>
              </w:rPr>
            </w:pPr>
            <w:r>
              <w:rPr>
                <w:rFonts w:ascii="Times New Roman" w:hAnsi="Times New Roman"/>
                <w:snapToGrid w:val="0"/>
                <w:sz w:val="22"/>
              </w:rPr>
              <w:t>Chief Technical Advisor: $201,000; National Project Director: $27,000; Project Of</w:t>
            </w:r>
            <w:r>
              <w:rPr>
                <w:rFonts w:ascii="Times New Roman" w:hAnsi="Times New Roman"/>
                <w:snapToGrid w:val="0"/>
                <w:sz w:val="22"/>
              </w:rPr>
              <w:t xml:space="preserve">fice Support Staff: $27,000; Project Office Equipment and Facilities: $50,000; Accounting and Admin support: $88,000; Human Resource support: $21,000; General management and donor liaison support: $2,000; Physical and Price Contingencies: $88,750; GEF MSP </w:t>
            </w:r>
            <w:r>
              <w:rPr>
                <w:rFonts w:ascii="Times New Roman" w:hAnsi="Times New Roman"/>
                <w:snapToGrid w:val="0"/>
                <w:sz w:val="22"/>
              </w:rPr>
              <w:t xml:space="preserve">Brief Preparation Costs: $50,000; </w:t>
            </w:r>
            <w:r>
              <w:rPr>
                <w:rFonts w:ascii="Times New Roman" w:hAnsi="Times New Roman"/>
                <w:snapToGrid w:val="0"/>
                <w:sz w:val="22"/>
                <w:u w:val="single"/>
              </w:rPr>
              <w:t>Total: $543,850</w:t>
            </w:r>
          </w:p>
        </w:tc>
        <w:tc>
          <w:tcPr>
            <w:tcW w:w="900" w:type="pct"/>
            <w:vMerge/>
            <w:tcBorders>
              <w:bottom w:val="single" w:sz="12" w:space="0" w:color="000000"/>
            </w:tcBorders>
            <w:vAlign w:val="center"/>
          </w:tcPr>
          <w:p w:rsidR="00000000" w:rsidRDefault="00886C12">
            <w:pPr>
              <w:rPr>
                <w:rFonts w:ascii="Times New Roman" w:hAnsi="Times New Roman"/>
              </w:rPr>
            </w:pPr>
          </w:p>
        </w:tc>
      </w:tr>
      <w:tr w:rsidR="00000000">
        <w:tblPrEx>
          <w:tblCellMar>
            <w:top w:w="0" w:type="dxa"/>
            <w:bottom w:w="0" w:type="dxa"/>
          </w:tblCellMar>
        </w:tblPrEx>
        <w:trPr>
          <w:cantSplit/>
          <w:trHeight w:val="20"/>
        </w:trPr>
        <w:tc>
          <w:tcPr>
            <w:tcW w:w="644" w:type="pct"/>
            <w:tcBorders>
              <w:top w:val="single" w:sz="12" w:space="0" w:color="000000"/>
              <w:bottom w:val="single" w:sz="12" w:space="0" w:color="000000"/>
            </w:tcBorders>
            <w:vAlign w:val="center"/>
          </w:tcPr>
          <w:p w:rsidR="00000000" w:rsidRDefault="00886C12">
            <w:pPr>
              <w:pStyle w:val="basicparagraph"/>
              <w:ind w:left="360" w:hanging="360"/>
              <w:rPr>
                <w:rFonts w:ascii="Times New Roman" w:hAnsi="Times New Roman"/>
              </w:rPr>
            </w:pPr>
            <w:r>
              <w:rPr>
                <w:rFonts w:ascii="Times New Roman" w:hAnsi="Times New Roman"/>
              </w:rPr>
              <w:t>Summary of</w:t>
            </w:r>
          </w:p>
          <w:p w:rsidR="00000000" w:rsidRDefault="00886C12">
            <w:pPr>
              <w:pStyle w:val="basicparagraph"/>
              <w:ind w:left="360" w:hanging="360"/>
              <w:rPr>
                <w:rFonts w:ascii="Times New Roman" w:hAnsi="Times New Roman"/>
              </w:rPr>
            </w:pPr>
            <w:r>
              <w:rPr>
                <w:rFonts w:ascii="Times New Roman" w:hAnsi="Times New Roman"/>
              </w:rPr>
              <w:t>Costs</w:t>
            </w:r>
          </w:p>
        </w:tc>
        <w:tc>
          <w:tcPr>
            <w:tcW w:w="429" w:type="pct"/>
            <w:tcBorders>
              <w:top w:val="single" w:sz="12" w:space="0" w:color="000000"/>
              <w:bottom w:val="single" w:sz="12" w:space="0" w:color="000000"/>
            </w:tcBorders>
            <w:vAlign w:val="center"/>
          </w:tcPr>
          <w:p w:rsidR="00000000" w:rsidRDefault="00886C12">
            <w:pPr>
              <w:pStyle w:val="basicparagraph"/>
              <w:rPr>
                <w:rFonts w:ascii="Times New Roman" w:hAnsi="Times New Roman"/>
                <w:b/>
                <w:snapToGrid w:val="0"/>
              </w:rPr>
            </w:pPr>
          </w:p>
        </w:tc>
        <w:tc>
          <w:tcPr>
            <w:tcW w:w="1520" w:type="pct"/>
            <w:tcBorders>
              <w:top w:val="single" w:sz="12" w:space="0" w:color="000000"/>
              <w:bottom w:val="single" w:sz="12" w:space="0" w:color="000000"/>
            </w:tcBorders>
            <w:vAlign w:val="center"/>
          </w:tcPr>
          <w:p w:rsidR="00000000" w:rsidRDefault="00886C12">
            <w:pPr>
              <w:rPr>
                <w:rFonts w:ascii="Times New Roman" w:hAnsi="Times New Roman"/>
                <w:b/>
                <w:u w:val="single"/>
              </w:rPr>
            </w:pPr>
            <w:r>
              <w:rPr>
                <w:rFonts w:ascii="Times New Roman" w:hAnsi="Times New Roman"/>
                <w:b/>
                <w:u w:val="single"/>
              </w:rPr>
              <w:t>Baseline Total: $0</w:t>
            </w:r>
          </w:p>
        </w:tc>
        <w:tc>
          <w:tcPr>
            <w:tcW w:w="1507" w:type="pct"/>
            <w:tcBorders>
              <w:top w:val="single" w:sz="12" w:space="0" w:color="000000"/>
              <w:bottom w:val="single" w:sz="12" w:space="0" w:color="000000"/>
            </w:tcBorders>
            <w:vAlign w:val="center"/>
          </w:tcPr>
          <w:p w:rsidR="00000000" w:rsidRDefault="00886C12">
            <w:pPr>
              <w:rPr>
                <w:rFonts w:ascii="Times New Roman" w:hAnsi="Times New Roman"/>
                <w:b/>
                <w:u w:val="single"/>
              </w:rPr>
            </w:pPr>
            <w:r>
              <w:rPr>
                <w:rFonts w:ascii="Times New Roman" w:hAnsi="Times New Roman"/>
                <w:b/>
                <w:u w:val="single"/>
              </w:rPr>
              <w:t>Alternative Total: $608,850</w:t>
            </w:r>
          </w:p>
        </w:tc>
        <w:tc>
          <w:tcPr>
            <w:tcW w:w="900" w:type="pct"/>
            <w:tcBorders>
              <w:top w:val="single" w:sz="12" w:space="0" w:color="000000"/>
              <w:bottom w:val="single" w:sz="12" w:space="0" w:color="000000"/>
            </w:tcBorders>
            <w:vAlign w:val="center"/>
          </w:tcPr>
          <w:p w:rsidR="00000000" w:rsidRDefault="00886C12">
            <w:pPr>
              <w:rPr>
                <w:rFonts w:ascii="Times New Roman" w:hAnsi="Times New Roman"/>
                <w:b/>
                <w:u w:val="single"/>
              </w:rPr>
            </w:pPr>
            <w:r>
              <w:rPr>
                <w:rFonts w:ascii="Times New Roman" w:hAnsi="Times New Roman"/>
                <w:b/>
                <w:u w:val="single"/>
              </w:rPr>
              <w:t>Increment: $608,8500</w:t>
            </w:r>
          </w:p>
          <w:p w:rsidR="00000000" w:rsidRDefault="00886C12">
            <w:pPr>
              <w:rPr>
                <w:rFonts w:ascii="Times New Roman" w:hAnsi="Times New Roman"/>
                <w:b/>
              </w:rPr>
            </w:pPr>
            <w:r>
              <w:rPr>
                <w:rFonts w:ascii="Times New Roman" w:hAnsi="Times New Roman"/>
                <w:b/>
              </w:rPr>
              <w:t>GEF: 463,700; CTF: 2,050; GoV: 112,400; CD Communities: 4,700; WWF: 89,400; Danida: 17,850</w:t>
            </w:r>
          </w:p>
        </w:tc>
      </w:tr>
      <w:tr w:rsidR="00000000">
        <w:tblPrEx>
          <w:tblCellMar>
            <w:top w:w="0" w:type="dxa"/>
            <w:bottom w:w="0" w:type="dxa"/>
          </w:tblCellMar>
        </w:tblPrEx>
        <w:trPr>
          <w:cantSplit/>
          <w:trHeight w:val="20"/>
        </w:trPr>
        <w:tc>
          <w:tcPr>
            <w:tcW w:w="644" w:type="pct"/>
            <w:tcBorders>
              <w:top w:val="single" w:sz="12" w:space="0" w:color="000000"/>
            </w:tcBorders>
            <w:vAlign w:val="center"/>
          </w:tcPr>
          <w:p w:rsidR="00000000" w:rsidRDefault="00886C12">
            <w:pPr>
              <w:pStyle w:val="basicparagraph"/>
              <w:ind w:left="360" w:hanging="360"/>
              <w:rPr>
                <w:rFonts w:ascii="Times New Roman" w:hAnsi="Times New Roman"/>
                <w:smallCaps/>
              </w:rPr>
            </w:pPr>
            <w:r>
              <w:rPr>
                <w:rFonts w:ascii="Times New Roman" w:hAnsi="Times New Roman"/>
                <w:smallCaps/>
              </w:rPr>
              <w:t>Total Project Costs</w:t>
            </w:r>
          </w:p>
        </w:tc>
        <w:tc>
          <w:tcPr>
            <w:tcW w:w="429" w:type="pct"/>
            <w:tcBorders>
              <w:top w:val="single" w:sz="12" w:space="0" w:color="000000"/>
            </w:tcBorders>
            <w:vAlign w:val="center"/>
          </w:tcPr>
          <w:p w:rsidR="00000000" w:rsidRDefault="00886C12">
            <w:pPr>
              <w:pStyle w:val="basicparagraph"/>
              <w:ind w:left="360" w:hanging="360"/>
              <w:rPr>
                <w:rFonts w:ascii="Times New Roman" w:hAnsi="Times New Roman"/>
                <w:b/>
                <w:smallCaps/>
              </w:rPr>
            </w:pPr>
          </w:p>
        </w:tc>
        <w:tc>
          <w:tcPr>
            <w:tcW w:w="1520" w:type="pct"/>
            <w:tcBorders>
              <w:top w:val="single" w:sz="12" w:space="0" w:color="000000"/>
            </w:tcBorders>
            <w:vAlign w:val="center"/>
          </w:tcPr>
          <w:p w:rsidR="00000000" w:rsidRDefault="00886C12">
            <w:pPr>
              <w:pStyle w:val="9pointtablebullet"/>
              <w:numPr>
                <w:ilvl w:val="0"/>
                <w:numId w:val="0"/>
              </w:numPr>
              <w:rPr>
                <w:rFonts w:ascii="Times New Roman" w:hAnsi="Times New Roman"/>
                <w:b/>
                <w:smallCaps/>
                <w:sz w:val="22"/>
              </w:rPr>
            </w:pPr>
            <w:r>
              <w:rPr>
                <w:rFonts w:ascii="Times New Roman" w:hAnsi="Times New Roman"/>
                <w:b/>
                <w:smallCaps/>
                <w:sz w:val="22"/>
                <w:u w:val="single"/>
              </w:rPr>
              <w:t>Basel</w:t>
            </w:r>
            <w:r>
              <w:rPr>
                <w:rFonts w:ascii="Times New Roman" w:hAnsi="Times New Roman"/>
                <w:b/>
                <w:smallCaps/>
                <w:sz w:val="22"/>
                <w:u w:val="single"/>
              </w:rPr>
              <w:t>ine Total: $430,400</w:t>
            </w:r>
          </w:p>
        </w:tc>
        <w:tc>
          <w:tcPr>
            <w:tcW w:w="1507" w:type="pct"/>
            <w:tcBorders>
              <w:top w:val="single" w:sz="12" w:space="0" w:color="000000"/>
            </w:tcBorders>
            <w:vAlign w:val="center"/>
          </w:tcPr>
          <w:p w:rsidR="00000000" w:rsidRDefault="00886C12">
            <w:pPr>
              <w:pStyle w:val="9pointtablebullet"/>
              <w:numPr>
                <w:ilvl w:val="0"/>
                <w:numId w:val="0"/>
              </w:numPr>
              <w:rPr>
                <w:rFonts w:ascii="Times New Roman" w:hAnsi="Times New Roman"/>
                <w:b/>
                <w:smallCaps/>
                <w:sz w:val="22"/>
              </w:rPr>
            </w:pPr>
            <w:r>
              <w:rPr>
                <w:rFonts w:ascii="Times New Roman" w:hAnsi="Times New Roman"/>
                <w:b/>
                <w:sz w:val="22"/>
                <w:u w:val="single"/>
              </w:rPr>
              <w:t>Alternative Total: $2,303,600</w:t>
            </w:r>
          </w:p>
        </w:tc>
        <w:tc>
          <w:tcPr>
            <w:tcW w:w="900" w:type="pct"/>
            <w:tcBorders>
              <w:top w:val="single" w:sz="12" w:space="0" w:color="000000"/>
            </w:tcBorders>
            <w:vAlign w:val="center"/>
          </w:tcPr>
          <w:p w:rsidR="00000000" w:rsidRDefault="00886C12">
            <w:pPr>
              <w:rPr>
                <w:rFonts w:ascii="Times New Roman" w:hAnsi="Times New Roman"/>
                <w:b/>
                <w:smallCaps/>
              </w:rPr>
            </w:pPr>
            <w:r>
              <w:rPr>
                <w:rFonts w:ascii="Times New Roman" w:hAnsi="Times New Roman"/>
                <w:b/>
                <w:u w:val="single"/>
              </w:rPr>
              <w:t>Increment: $1,873,300</w:t>
            </w:r>
          </w:p>
        </w:tc>
      </w:tr>
    </w:tbl>
    <w:p w:rsidR="00000000" w:rsidRDefault="00886C12">
      <w:pPr>
        <w:pStyle w:val="basicparagraph"/>
        <w:rPr>
          <w:rFonts w:ascii="Times New Roman" w:hAnsi="Times New Roman"/>
        </w:rPr>
      </w:pPr>
      <w:bookmarkStart w:id="181" w:name="_Toc9734697"/>
    </w:p>
    <w:p w:rsidR="00000000" w:rsidRDefault="00886C12">
      <w:pPr>
        <w:rPr>
          <w:rFonts w:ascii="Times New Roman" w:hAnsi="Times New Roman"/>
          <w:b/>
          <w:sz w:val="24"/>
          <w:szCs w:val="24"/>
          <w:u w:val="single"/>
        </w:rPr>
        <w:sectPr w:rsidR="00000000">
          <w:headerReference w:type="default" r:id="rId10"/>
          <w:footnotePr>
            <w:pos w:val="beneathText"/>
          </w:footnotePr>
          <w:type w:val="evenPage"/>
          <w:pgSz w:w="15840" w:h="12240" w:orient="landscape" w:code="1"/>
          <w:pgMar w:top="1440" w:right="1224" w:bottom="1440" w:left="1296" w:header="720" w:footer="864" w:gutter="0"/>
          <w:cols w:space="720"/>
        </w:sectPr>
      </w:pPr>
    </w:p>
    <w:p w:rsidR="00000000" w:rsidRDefault="00886C12">
      <w:pPr>
        <w:rPr>
          <w:rFonts w:ascii="Times New Roman" w:hAnsi="Times New Roman"/>
          <w:b/>
          <w:sz w:val="24"/>
          <w:szCs w:val="24"/>
          <w:u w:val="single"/>
        </w:rPr>
      </w:pPr>
      <w:r>
        <w:rPr>
          <w:rFonts w:ascii="Times New Roman" w:hAnsi="Times New Roman"/>
          <w:b/>
          <w:sz w:val="24"/>
          <w:szCs w:val="24"/>
          <w:u w:val="single"/>
        </w:rPr>
        <w:lastRenderedPageBreak/>
        <w:t>Con Dao Conservation Trust Fund</w:t>
      </w:r>
      <w:bookmarkEnd w:id="181"/>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The establishment and operation of a Con Dao Conservation Trust Fund is seen as a means to ensure sustainable protection of the globally significant</w:t>
      </w:r>
      <w:r>
        <w:rPr>
          <w:rFonts w:ascii="Times New Roman" w:hAnsi="Times New Roman"/>
          <w:sz w:val="24"/>
        </w:rPr>
        <w:t xml:space="preserve"> biodiversity resources of the Con Dao Archipelago. A simple financial feasibility analysis of such a fund was conducted as part of the project preparation. The basic results of the analysis are presented in the table below:</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b/>
          <w:sz w:val="24"/>
        </w:rPr>
      </w:pPr>
      <w:r>
        <w:rPr>
          <w:rFonts w:ascii="Times New Roman" w:hAnsi="Times New Roman"/>
          <w:b/>
          <w:sz w:val="24"/>
        </w:rPr>
        <w:t xml:space="preserve">Table 2: Feasibility Analysis </w:t>
      </w:r>
      <w:r>
        <w:rPr>
          <w:rFonts w:ascii="Times New Roman" w:hAnsi="Times New Roman"/>
          <w:b/>
          <w:sz w:val="24"/>
        </w:rPr>
        <w:t>of Trust Fund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BF" w:firstRow="1" w:lastRow="0" w:firstColumn="1" w:lastColumn="0" w:noHBand="0" w:noVBand="0"/>
      </w:tblPr>
      <w:tblGrid>
        <w:gridCol w:w="1290"/>
        <w:gridCol w:w="1350"/>
        <w:gridCol w:w="1425"/>
        <w:gridCol w:w="1802"/>
        <w:gridCol w:w="2159"/>
      </w:tblGrid>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Year</w:t>
            </w:r>
          </w:p>
        </w:tc>
        <w:tc>
          <w:tcPr>
            <w:tcW w:w="1350" w:type="dxa"/>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No. Domestic</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Tourists</w:t>
            </w:r>
          </w:p>
        </w:tc>
        <w:tc>
          <w:tcPr>
            <w:tcW w:w="1425" w:type="dxa"/>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No. International</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Tourists</w:t>
            </w:r>
          </w:p>
        </w:tc>
        <w:tc>
          <w:tcPr>
            <w:tcW w:w="1802" w:type="dxa"/>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Annual Revenues</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Accruing to</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Conservation Fund (US$)</w:t>
            </w:r>
          </w:p>
        </w:tc>
        <w:tc>
          <w:tcPr>
            <w:tcW w:w="2159" w:type="dxa"/>
            <w:vAlign w:val="center"/>
          </w:tcPr>
          <w:p w:rsidR="00000000" w:rsidRDefault="00886C12">
            <w:pPr>
              <w:pStyle w:val="basicparagraph"/>
              <w:jc w:val="center"/>
              <w:rPr>
                <w:rFonts w:ascii="Times New Roman" w:hAnsi="Times New Roman"/>
                <w:b/>
                <w:sz w:val="24"/>
                <w:szCs w:val="20"/>
              </w:rPr>
            </w:pPr>
            <w:r>
              <w:rPr>
                <w:rFonts w:ascii="Times New Roman" w:hAnsi="Times New Roman"/>
                <w:b/>
                <w:sz w:val="24"/>
                <w:szCs w:val="20"/>
              </w:rPr>
              <w:t>Cumulative Revenues</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Accruing to</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Conservation</w:t>
            </w:r>
          </w:p>
          <w:p w:rsidR="00000000" w:rsidRDefault="00886C12">
            <w:pPr>
              <w:pStyle w:val="basicparagraph"/>
              <w:jc w:val="center"/>
              <w:rPr>
                <w:rFonts w:ascii="Times New Roman" w:hAnsi="Times New Roman"/>
                <w:b/>
                <w:sz w:val="24"/>
                <w:szCs w:val="20"/>
              </w:rPr>
            </w:pPr>
            <w:r>
              <w:rPr>
                <w:rFonts w:ascii="Times New Roman" w:hAnsi="Times New Roman"/>
                <w:b/>
                <w:sz w:val="24"/>
                <w:szCs w:val="20"/>
              </w:rPr>
              <w:t>Fund (US $)</w:t>
            </w: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1999</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12,000</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200</w:t>
            </w:r>
          </w:p>
        </w:tc>
        <w:tc>
          <w:tcPr>
            <w:tcW w:w="1802" w:type="dxa"/>
            <w:vAlign w:val="bottom"/>
          </w:tcPr>
          <w:p w:rsidR="00000000" w:rsidRDefault="00886C12">
            <w:pPr>
              <w:pStyle w:val="basicparagraph"/>
              <w:jc w:val="center"/>
              <w:rPr>
                <w:rFonts w:ascii="Times New Roman" w:hAnsi="Times New Roman"/>
                <w:sz w:val="24"/>
                <w:szCs w:val="20"/>
              </w:rPr>
            </w:pPr>
          </w:p>
        </w:tc>
        <w:tc>
          <w:tcPr>
            <w:tcW w:w="2159" w:type="dxa"/>
            <w:vAlign w:val="bottom"/>
          </w:tcPr>
          <w:p w:rsidR="00000000" w:rsidRDefault="00886C12">
            <w:pPr>
              <w:pStyle w:val="basicparagraph"/>
              <w:jc w:val="center"/>
              <w:rPr>
                <w:rFonts w:ascii="Times New Roman" w:hAnsi="Times New Roman"/>
                <w:sz w:val="24"/>
                <w:szCs w:val="20"/>
              </w:rPr>
            </w:pP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2000</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14,400</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240</w:t>
            </w:r>
          </w:p>
        </w:tc>
        <w:tc>
          <w:tcPr>
            <w:tcW w:w="1802" w:type="dxa"/>
            <w:vAlign w:val="bottom"/>
          </w:tcPr>
          <w:p w:rsidR="00000000" w:rsidRDefault="00886C12">
            <w:pPr>
              <w:pStyle w:val="basicparagraph"/>
              <w:jc w:val="center"/>
              <w:rPr>
                <w:rFonts w:ascii="Times New Roman" w:hAnsi="Times New Roman"/>
                <w:sz w:val="24"/>
                <w:szCs w:val="20"/>
              </w:rPr>
            </w:pPr>
          </w:p>
        </w:tc>
        <w:tc>
          <w:tcPr>
            <w:tcW w:w="2159" w:type="dxa"/>
            <w:vAlign w:val="bottom"/>
          </w:tcPr>
          <w:p w:rsidR="00000000" w:rsidRDefault="00886C12">
            <w:pPr>
              <w:pStyle w:val="basicparagraph"/>
              <w:jc w:val="center"/>
              <w:rPr>
                <w:rFonts w:ascii="Times New Roman" w:hAnsi="Times New Roman"/>
                <w:sz w:val="24"/>
                <w:szCs w:val="20"/>
              </w:rPr>
            </w:pP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2001</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17,280</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288</w:t>
            </w:r>
          </w:p>
        </w:tc>
        <w:tc>
          <w:tcPr>
            <w:tcW w:w="1802" w:type="dxa"/>
            <w:vAlign w:val="bottom"/>
          </w:tcPr>
          <w:p w:rsidR="00000000" w:rsidRDefault="00886C12">
            <w:pPr>
              <w:pStyle w:val="basicparagraph"/>
              <w:jc w:val="center"/>
              <w:rPr>
                <w:rFonts w:ascii="Times New Roman" w:hAnsi="Times New Roman"/>
                <w:sz w:val="24"/>
                <w:szCs w:val="20"/>
              </w:rPr>
            </w:pPr>
          </w:p>
        </w:tc>
        <w:tc>
          <w:tcPr>
            <w:tcW w:w="2159" w:type="dxa"/>
            <w:vAlign w:val="bottom"/>
          </w:tcPr>
          <w:p w:rsidR="00000000" w:rsidRDefault="00886C12">
            <w:pPr>
              <w:pStyle w:val="basicparagraph"/>
              <w:jc w:val="center"/>
              <w:rPr>
                <w:rFonts w:ascii="Times New Roman" w:hAnsi="Times New Roman"/>
                <w:sz w:val="24"/>
                <w:szCs w:val="20"/>
              </w:rPr>
            </w:pP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2002</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20,736</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346</w:t>
            </w:r>
          </w:p>
        </w:tc>
        <w:tc>
          <w:tcPr>
            <w:tcW w:w="1802" w:type="dxa"/>
            <w:vAlign w:val="bottom"/>
          </w:tcPr>
          <w:p w:rsidR="00000000" w:rsidRDefault="00886C12">
            <w:pPr>
              <w:pStyle w:val="basicparagraph"/>
              <w:jc w:val="center"/>
              <w:rPr>
                <w:rFonts w:ascii="Times New Roman" w:hAnsi="Times New Roman"/>
                <w:sz w:val="24"/>
                <w:szCs w:val="20"/>
              </w:rPr>
            </w:pPr>
          </w:p>
        </w:tc>
        <w:tc>
          <w:tcPr>
            <w:tcW w:w="2159" w:type="dxa"/>
            <w:vAlign w:val="bottom"/>
          </w:tcPr>
          <w:p w:rsidR="00000000" w:rsidRDefault="00886C12">
            <w:pPr>
              <w:pStyle w:val="basicparagraph"/>
              <w:jc w:val="center"/>
              <w:rPr>
                <w:rFonts w:ascii="Times New Roman" w:hAnsi="Times New Roman"/>
                <w:sz w:val="24"/>
                <w:szCs w:val="20"/>
              </w:rPr>
            </w:pP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w:t>
            </w:r>
            <w:r>
              <w:rPr>
                <w:rFonts w:ascii="Times New Roman" w:hAnsi="Times New Roman"/>
                <w:sz w:val="24"/>
                <w:szCs w:val="20"/>
              </w:rPr>
              <w:t>03</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24,883</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415</w:t>
            </w:r>
          </w:p>
        </w:tc>
        <w:tc>
          <w:tcPr>
            <w:tcW w:w="1802" w:type="dxa"/>
            <w:vAlign w:val="bottom"/>
          </w:tcPr>
          <w:p w:rsidR="00000000" w:rsidRDefault="00886C12">
            <w:pPr>
              <w:pStyle w:val="basicparagraph"/>
              <w:jc w:val="center"/>
              <w:rPr>
                <w:rFonts w:ascii="Times New Roman" w:hAnsi="Times New Roman"/>
                <w:sz w:val="24"/>
                <w:szCs w:val="20"/>
              </w:rPr>
            </w:pPr>
          </w:p>
        </w:tc>
        <w:tc>
          <w:tcPr>
            <w:tcW w:w="2159" w:type="dxa"/>
            <w:vAlign w:val="bottom"/>
          </w:tcPr>
          <w:p w:rsidR="00000000" w:rsidRDefault="00886C12">
            <w:pPr>
              <w:pStyle w:val="basicparagraph"/>
              <w:jc w:val="center"/>
              <w:rPr>
                <w:rFonts w:ascii="Times New Roman" w:hAnsi="Times New Roman"/>
                <w:sz w:val="24"/>
                <w:szCs w:val="20"/>
              </w:rPr>
            </w:pP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2004</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29,860</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498</w:t>
            </w:r>
          </w:p>
        </w:tc>
        <w:tc>
          <w:tcPr>
            <w:tcW w:w="1802"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15,428</w:t>
            </w:r>
          </w:p>
        </w:tc>
        <w:tc>
          <w:tcPr>
            <w:tcW w:w="2159"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15,428</w:t>
            </w: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2005</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35,832</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597</w:t>
            </w:r>
          </w:p>
        </w:tc>
        <w:tc>
          <w:tcPr>
            <w:tcW w:w="1802"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37,026</w:t>
            </w:r>
          </w:p>
        </w:tc>
        <w:tc>
          <w:tcPr>
            <w:tcW w:w="2159"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52,454</w:t>
            </w:r>
          </w:p>
        </w:tc>
      </w:tr>
      <w:tr w:rsidR="00000000">
        <w:tblPrEx>
          <w:tblCellMar>
            <w:top w:w="0" w:type="dxa"/>
            <w:left w:w="0" w:type="dxa"/>
            <w:bottom w:w="0" w:type="dxa"/>
            <w:right w:w="0" w:type="dxa"/>
          </w:tblCellMar>
        </w:tblPrEx>
        <w:trPr>
          <w:trHeight w:val="255"/>
          <w:jc w:val="center"/>
        </w:trPr>
        <w:tc>
          <w:tcPr>
            <w:tcW w:w="1290" w:type="dxa"/>
            <w:vAlign w:val="center"/>
          </w:tcPr>
          <w:p w:rsidR="00000000" w:rsidRDefault="00886C12">
            <w:pPr>
              <w:pStyle w:val="basicparagraph"/>
              <w:jc w:val="center"/>
              <w:rPr>
                <w:rFonts w:ascii="Times New Roman" w:hAnsi="Times New Roman"/>
                <w:sz w:val="24"/>
                <w:szCs w:val="20"/>
              </w:rPr>
            </w:pPr>
            <w:r>
              <w:rPr>
                <w:rFonts w:ascii="Times New Roman" w:hAnsi="Times New Roman"/>
                <w:sz w:val="24"/>
                <w:szCs w:val="20"/>
              </w:rPr>
              <w:t>2006</w:t>
            </w:r>
          </w:p>
        </w:tc>
        <w:tc>
          <w:tcPr>
            <w:tcW w:w="1350"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42,998</w:t>
            </w:r>
          </w:p>
        </w:tc>
        <w:tc>
          <w:tcPr>
            <w:tcW w:w="1425"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717</w:t>
            </w:r>
          </w:p>
        </w:tc>
        <w:tc>
          <w:tcPr>
            <w:tcW w:w="1802"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44,431</w:t>
            </w:r>
          </w:p>
        </w:tc>
        <w:tc>
          <w:tcPr>
            <w:tcW w:w="2159" w:type="dxa"/>
            <w:vAlign w:val="bottom"/>
          </w:tcPr>
          <w:p w:rsidR="00000000" w:rsidRDefault="00886C12">
            <w:pPr>
              <w:pStyle w:val="basicparagraph"/>
              <w:jc w:val="center"/>
              <w:rPr>
                <w:rFonts w:ascii="Times New Roman" w:hAnsi="Times New Roman"/>
                <w:sz w:val="24"/>
                <w:szCs w:val="20"/>
              </w:rPr>
            </w:pPr>
            <w:r>
              <w:rPr>
                <w:rFonts w:ascii="Times New Roman" w:hAnsi="Times New Roman"/>
                <w:sz w:val="24"/>
                <w:szCs w:val="20"/>
              </w:rPr>
              <w:t>96,885</w:t>
            </w:r>
          </w:p>
        </w:tc>
      </w:tr>
    </w:tbl>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Assumptions in this analysis are as follows:</w:t>
      </w:r>
    </w:p>
    <w:p w:rsidR="00000000" w:rsidRDefault="00886C12">
      <w:pPr>
        <w:pStyle w:val="Bullet"/>
        <w:jc w:val="both"/>
        <w:rPr>
          <w:rFonts w:ascii="Times New Roman" w:hAnsi="Times New Roman"/>
          <w:sz w:val="24"/>
        </w:rPr>
      </w:pPr>
      <w:r>
        <w:rPr>
          <w:rFonts w:ascii="Times New Roman" w:hAnsi="Times New Roman"/>
          <w:sz w:val="24"/>
        </w:rPr>
        <w:t xml:space="preserve">The number of domestic and international tourists increases at 20% per year, a rate consistent with </w:t>
      </w:r>
      <w:r>
        <w:rPr>
          <w:rFonts w:ascii="Times New Roman" w:hAnsi="Times New Roman"/>
          <w:sz w:val="24"/>
        </w:rPr>
        <w:t>recent increases in tourism to Con Dao and with Viet Nam's increasing tourist visits on a national level (this would be the focus, rather than the far riskier international tourist market);</w:t>
      </w:r>
    </w:p>
    <w:p w:rsidR="00000000" w:rsidRDefault="00886C12">
      <w:pPr>
        <w:pStyle w:val="Bullet"/>
        <w:jc w:val="both"/>
        <w:rPr>
          <w:rFonts w:ascii="Times New Roman" w:hAnsi="Times New Roman"/>
          <w:sz w:val="24"/>
        </w:rPr>
      </w:pPr>
      <w:r>
        <w:rPr>
          <w:rFonts w:ascii="Times New Roman" w:hAnsi="Times New Roman"/>
          <w:sz w:val="24"/>
        </w:rPr>
        <w:t>Domestic and international tourists each pay a US $1 and US $2 fee</w:t>
      </w:r>
      <w:r>
        <w:rPr>
          <w:rFonts w:ascii="Times New Roman" w:hAnsi="Times New Roman"/>
          <w:sz w:val="24"/>
        </w:rPr>
        <w:t>, respectively, to the fund</w:t>
      </w:r>
      <w:r>
        <w:rPr>
          <w:rStyle w:val="FootnoteReference"/>
          <w:rFonts w:ascii="Times New Roman" w:hAnsi="Times New Roman"/>
          <w:sz w:val="24"/>
        </w:rPr>
        <w:footnoteReference w:id="8"/>
      </w:r>
    </w:p>
    <w:p w:rsidR="00000000" w:rsidRDefault="00886C12">
      <w:pPr>
        <w:pStyle w:val="Bullet"/>
        <w:jc w:val="both"/>
        <w:rPr>
          <w:rFonts w:ascii="Times New Roman" w:hAnsi="Times New Roman"/>
          <w:sz w:val="24"/>
        </w:rPr>
      </w:pPr>
      <w:r>
        <w:rPr>
          <w:rFonts w:ascii="Times New Roman" w:hAnsi="Times New Roman"/>
          <w:sz w:val="24"/>
        </w:rPr>
        <w:t>The fund begins operating in 2004 at a 50% level and is fully operational by 2005</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A total of almost US $100,000 would be available over three years; this is about 100% more than has been designated in the Project financing as </w:t>
      </w:r>
      <w:r>
        <w:rPr>
          <w:rFonts w:ascii="Times New Roman" w:hAnsi="Times New Roman"/>
          <w:sz w:val="24"/>
        </w:rPr>
        <w:t>co-financing required from such a fund. Revenues from other sources, such as docking fees for boats entering the port, and land development taxes could be considered during design and implementation of the Fund. Although the Trust Fund was a recommendation</w:t>
      </w:r>
      <w:r>
        <w:rPr>
          <w:rFonts w:ascii="Times New Roman" w:hAnsi="Times New Roman"/>
          <w:sz w:val="24"/>
        </w:rPr>
        <w:t xml:space="preserve"> of the ADB demonstration project, it has not been implemented yet. Its establishment and implementation will be an output of Project Outcome 300. The PMU, Con Dao District PC, and Con Dao Community Consultative Group will define and design how the Trust F</w:t>
      </w:r>
      <w:r>
        <w:rPr>
          <w:rFonts w:ascii="Times New Roman" w:hAnsi="Times New Roman"/>
          <w:sz w:val="24"/>
        </w:rPr>
        <w:t>und will be administered, including relevant composition of a Board and details of rules and procedures.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There is a legal framework for protected areas in Viet Nam to keep some tourism revenue. Decision 08/January 2001 specifies revenue-sharing arrangemen</w:t>
      </w:r>
      <w:r>
        <w:rPr>
          <w:rFonts w:ascii="Times New Roman" w:hAnsi="Times New Roman"/>
          <w:sz w:val="24"/>
        </w:rPr>
        <w:t xml:space="preserve">t for tourism whereby private-sector investment benefits local communities. This legal framework will help to ensure benefits will flow to appropriate beneficiaries. There is now an example of how sustainable financing in </w:t>
      </w:r>
      <w:r>
        <w:rPr>
          <w:rFonts w:ascii="Times New Roman" w:hAnsi="Times New Roman"/>
          <w:sz w:val="24"/>
        </w:rPr>
        <w:lastRenderedPageBreak/>
        <w:t>Viet Nam can work. In recent years</w:t>
      </w:r>
      <w:r>
        <w:rPr>
          <w:rFonts w:ascii="Times New Roman" w:hAnsi="Times New Roman"/>
          <w:sz w:val="24"/>
        </w:rPr>
        <w:t>, the PARC project, (UNDP and GEF) has successfully established a sustainable financing scheme in Ba Be National Park in northern Viet Nam whereby 50% of tourism revenue stays within the National Park and surrounding communities.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concept of the Con Da</w:t>
      </w:r>
      <w:r>
        <w:rPr>
          <w:rFonts w:ascii="Times New Roman" w:hAnsi="Times New Roman"/>
          <w:sz w:val="24"/>
        </w:rPr>
        <w:t>o Conservation Trust Fund is therefore assessed as being financial feasible.</w:t>
      </w:r>
    </w:p>
    <w:p w:rsidR="00000000" w:rsidRDefault="00886C12">
      <w:pPr>
        <w:pStyle w:val="AppendixHeading"/>
        <w:jc w:val="both"/>
        <w:rPr>
          <w:rFonts w:ascii="Times New Roman" w:hAnsi="Times New Roman"/>
          <w:noProof/>
          <w:sz w:val="24"/>
        </w:rPr>
        <w:sectPr w:rsidR="00000000">
          <w:footnotePr>
            <w:pos w:val="beneathText"/>
          </w:footnotePr>
          <w:pgSz w:w="12240" w:h="15840" w:code="1"/>
          <w:pgMar w:top="1224" w:right="1440" w:bottom="1296" w:left="1440" w:header="720" w:footer="864" w:gutter="0"/>
          <w:cols w:space="720"/>
        </w:sectPr>
      </w:pPr>
      <w:bookmarkStart w:id="182" w:name="_Toc9741028"/>
    </w:p>
    <w:p w:rsidR="00000000" w:rsidRDefault="00886C12">
      <w:pPr>
        <w:pStyle w:val="AppendixHeading"/>
        <w:jc w:val="left"/>
        <w:rPr>
          <w:rFonts w:ascii="Times New Roman" w:hAnsi="Times New Roman"/>
          <w:noProof/>
        </w:rPr>
      </w:pPr>
      <w:bookmarkStart w:id="183" w:name="_Toc51128617"/>
      <w:r>
        <w:rPr>
          <w:rFonts w:ascii="Times New Roman" w:hAnsi="Times New Roman"/>
          <w:noProof/>
        </w:rPr>
        <w:lastRenderedPageBreak/>
        <w:t>Annex 2: Detailed Project Budget</w:t>
      </w:r>
      <w:bookmarkEnd w:id="182"/>
      <w:bookmarkEnd w:id="183"/>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BasicMajorHeading"/>
        <w:tabs>
          <w:tab w:val="clear" w:pos="9360"/>
        </w:tabs>
        <w:rPr>
          <w:rFonts w:ascii="Times New Roman" w:hAnsi="Times New Roman"/>
        </w:rPr>
      </w:pPr>
      <w:r>
        <w:rPr>
          <w:rFonts w:ascii="Times New Roman" w:hAnsi="Times New Roman"/>
        </w:rPr>
        <w:t>Contents</w:t>
      </w:r>
    </w:p>
    <w:p w:rsidR="00000000" w:rsidRDefault="00886C12">
      <w:pPr>
        <w:pStyle w:val="basicparagraph"/>
        <w:rPr>
          <w:rFonts w:ascii="Times New Roman" w:hAnsi="Times New Roman"/>
        </w:rPr>
      </w:pPr>
    </w:p>
    <w:p w:rsidR="00000000" w:rsidRDefault="00886C12">
      <w:pPr>
        <w:pStyle w:val="TOC1"/>
      </w:pPr>
      <w:r>
        <w:fldChar w:fldCharType="begin"/>
      </w:r>
      <w:r>
        <w:instrText xml:space="preserve"> TOC \o "1-3" \t "Appendix Heading,1" </w:instrText>
      </w:r>
      <w:r>
        <w:fldChar w:fldCharType="separate"/>
      </w:r>
    </w:p>
    <w:p w:rsidR="00000000" w:rsidRDefault="00886C12">
      <w:pPr>
        <w:pStyle w:val="TOC2"/>
      </w:pPr>
      <w:r>
        <w:t>Budget by Cost Category</w:t>
      </w:r>
      <w:r>
        <w:tab/>
        <w:t>53</w:t>
      </w:r>
    </w:p>
    <w:p w:rsidR="00000000" w:rsidRDefault="00886C12">
      <w:pPr>
        <w:pStyle w:val="TOC2"/>
      </w:pPr>
      <w:r>
        <w:t>Cash Flow Requirements</w:t>
      </w:r>
      <w:r>
        <w:tab/>
        <w:t>57</w:t>
      </w:r>
    </w:p>
    <w:p w:rsidR="00000000" w:rsidRDefault="00886C12">
      <w:pPr>
        <w:pStyle w:val="TOC2"/>
      </w:pPr>
      <w:r>
        <w:t>Cofinancing</w:t>
      </w:r>
      <w:r>
        <w:tab/>
        <w:t>62</w:t>
      </w:r>
    </w:p>
    <w:p w:rsidR="00000000" w:rsidRDefault="00886C12">
      <w:pPr>
        <w:pStyle w:val="basicparagraph"/>
        <w:rPr>
          <w:rFonts w:ascii="Times New Roman" w:hAnsi="Times New Roman"/>
        </w:rPr>
      </w:pPr>
      <w:r>
        <w:rPr>
          <w:rFonts w:ascii="Times New Roman" w:hAnsi="Times New Roman"/>
          <w:sz w:val="24"/>
        </w:rPr>
        <w:fldChar w:fldCharType="end"/>
      </w:r>
      <w:bookmarkStart w:id="184" w:name="_Toc9741029"/>
    </w:p>
    <w:p w:rsidR="00000000" w:rsidRDefault="00886C12">
      <w:pPr>
        <w:pStyle w:val="Appendix2ndlevelheading"/>
        <w:rPr>
          <w:rFonts w:ascii="Times New Roman" w:hAnsi="Times New Roman"/>
        </w:rPr>
        <w:sectPr w:rsidR="00000000">
          <w:footnotePr>
            <w:pos w:val="beneathText"/>
          </w:footnotePr>
          <w:type w:val="nextColumn"/>
          <w:pgSz w:w="12240" w:h="15840" w:code="1"/>
          <w:pgMar w:top="1224" w:right="1440" w:bottom="1296" w:left="1440" w:header="720" w:footer="864" w:gutter="0"/>
          <w:cols w:space="720"/>
        </w:sectPr>
      </w:pPr>
    </w:p>
    <w:p w:rsidR="00000000" w:rsidRDefault="00886C12">
      <w:pPr>
        <w:pStyle w:val="Appendix2ndlevelheading"/>
        <w:rPr>
          <w:rFonts w:ascii="Times New Roman" w:hAnsi="Times New Roman"/>
          <w:u w:val="none"/>
        </w:rPr>
      </w:pPr>
      <w:r>
        <w:rPr>
          <w:rFonts w:ascii="Times New Roman" w:hAnsi="Times New Roman"/>
          <w:u w:val="none"/>
        </w:rPr>
        <w:lastRenderedPageBreak/>
        <w:t>Budget by Cost Catego</w:t>
      </w:r>
      <w:r>
        <w:rPr>
          <w:rFonts w:ascii="Times New Roman" w:hAnsi="Times New Roman"/>
          <w:u w:val="none"/>
        </w:rPr>
        <w:t>ry</w:t>
      </w:r>
      <w:bookmarkEnd w:id="184"/>
    </w:p>
    <w:tbl>
      <w:tblPr>
        <w:tblW w:w="5000" w:type="pct"/>
        <w:tblLook w:val="0000" w:firstRow="0" w:lastRow="0" w:firstColumn="0" w:lastColumn="0" w:noHBand="0" w:noVBand="0"/>
      </w:tblPr>
      <w:tblGrid>
        <w:gridCol w:w="4603"/>
        <w:gridCol w:w="1304"/>
        <w:gridCol w:w="1093"/>
        <w:gridCol w:w="968"/>
        <w:gridCol w:w="1114"/>
        <w:gridCol w:w="1093"/>
        <w:gridCol w:w="1114"/>
        <w:gridCol w:w="1199"/>
        <w:gridCol w:w="988"/>
        <w:gridCol w:w="1140"/>
      </w:tblGrid>
      <w:tr w:rsidR="00000000">
        <w:trPr>
          <w:trHeight w:val="375"/>
          <w:tblHeader/>
        </w:trPr>
        <w:tc>
          <w:tcPr>
            <w:tcW w:w="1575" w:type="pct"/>
            <w:tcBorders>
              <w:top w:val="single" w:sz="8"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446" w:type="pct"/>
            <w:tcBorders>
              <w:top w:val="single" w:sz="8"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International Personnel</w:t>
            </w:r>
          </w:p>
        </w:tc>
        <w:tc>
          <w:tcPr>
            <w:tcW w:w="374" w:type="pct"/>
            <w:tcBorders>
              <w:top w:val="single" w:sz="8"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Domestic Personnel</w:t>
            </w:r>
          </w:p>
        </w:tc>
        <w:tc>
          <w:tcPr>
            <w:tcW w:w="331" w:type="pct"/>
            <w:tcBorders>
              <w:top w:val="single" w:sz="8"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Training</w:t>
            </w:r>
          </w:p>
        </w:tc>
        <w:tc>
          <w:tcPr>
            <w:tcW w:w="381" w:type="pct"/>
            <w:tcBorders>
              <w:top w:val="single" w:sz="8"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Equipment, Facilities</w:t>
            </w:r>
          </w:p>
        </w:tc>
        <w:tc>
          <w:tcPr>
            <w:tcW w:w="374" w:type="pct"/>
            <w:tcBorders>
              <w:top w:val="single" w:sz="8"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Civil Works</w:t>
            </w:r>
          </w:p>
        </w:tc>
        <w:tc>
          <w:tcPr>
            <w:tcW w:w="381" w:type="pct"/>
            <w:tcBorders>
              <w:top w:val="single" w:sz="8"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Community Participation</w:t>
            </w:r>
          </w:p>
        </w:tc>
        <w:tc>
          <w:tcPr>
            <w:tcW w:w="410" w:type="pct"/>
            <w:tcBorders>
              <w:top w:val="single" w:sz="8"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Disbursements</w:t>
            </w:r>
          </w:p>
        </w:tc>
        <w:tc>
          <w:tcPr>
            <w:tcW w:w="338" w:type="pct"/>
            <w:tcBorders>
              <w:top w:val="single" w:sz="8"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Operation Maintenance</w:t>
            </w:r>
          </w:p>
        </w:tc>
        <w:tc>
          <w:tcPr>
            <w:tcW w:w="389" w:type="pct"/>
            <w:tcBorders>
              <w:top w:val="single" w:sz="8" w:space="0" w:color="auto"/>
              <w:left w:val="nil"/>
              <w:bottom w:val="single" w:sz="4" w:space="0" w:color="auto"/>
              <w:right w:val="single" w:sz="8" w:space="0" w:color="auto"/>
            </w:tcBorders>
            <w:noWrap/>
            <w:vAlign w:val="bottom"/>
          </w:tcPr>
          <w:p w:rsidR="00000000" w:rsidRDefault="00886C12">
            <w:pPr>
              <w:adjustRightInd/>
              <w:jc w:val="center"/>
              <w:textAlignment w:val="auto"/>
              <w:rPr>
                <w:rFonts w:ascii="Times New Roman" w:hAnsi="Times New Roman"/>
                <w:b/>
                <w:bCs/>
                <w:sz w:val="12"/>
                <w:szCs w:val="12"/>
                <w:lang w:eastAsia="en-GB"/>
              </w:rPr>
            </w:pPr>
            <w:r>
              <w:rPr>
                <w:rFonts w:ascii="Times New Roman" w:hAnsi="Times New Roman"/>
                <w:b/>
                <w:bCs/>
                <w:sz w:val="12"/>
                <w:szCs w:val="12"/>
                <w:lang w:eastAsia="en-GB"/>
              </w:rPr>
              <w:t>Total</w:t>
            </w:r>
          </w:p>
        </w:tc>
      </w:tr>
      <w:tr w:rsidR="00000000">
        <w:trPr>
          <w:trHeight w:val="199"/>
        </w:trPr>
        <w:tc>
          <w:tcPr>
            <w:tcW w:w="5000" w:type="pct"/>
            <w:gridSpan w:val="10"/>
            <w:tcBorders>
              <w:top w:val="single" w:sz="4" w:space="0" w:color="auto"/>
              <w:left w:val="single" w:sz="8" w:space="0" w:color="auto"/>
              <w:bottom w:val="single" w:sz="4" w:space="0" w:color="auto"/>
              <w:right w:val="single" w:sz="8" w:space="0" w:color="000000"/>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Outcome 100 - Strengthen Participatory Biodiversity Conservation management in Con Dao National pa</w:t>
            </w:r>
            <w:r>
              <w:rPr>
                <w:rFonts w:ascii="Times New Roman" w:hAnsi="Times New Roman"/>
                <w:b/>
                <w:bCs/>
                <w:sz w:val="14"/>
                <w:szCs w:val="14"/>
                <w:lang w:eastAsia="en-GB"/>
              </w:rPr>
              <w:t>rk</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110 Biological and Socio-economic Resources Surveyed and Assessed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7,500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3,900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850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1,300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15,550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Biological and Ecosystem Assessment</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5,250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3,700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650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Socio-economic Assessmen</w:t>
            </w:r>
            <w:r>
              <w:rPr>
                <w:rFonts w:ascii="Times New Roman" w:hAnsi="Times New Roman"/>
                <w:sz w:val="14"/>
                <w:szCs w:val="14"/>
                <w:lang w:eastAsia="en-GB"/>
              </w:rPr>
              <w:t>t</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120 Management Plan for Con Dao National Park</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18,700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12,250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1,300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3,750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8,600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44,600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Organization and Team Consultations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Data Analysis Including Regional and L</w:t>
            </w:r>
            <w:r>
              <w:rPr>
                <w:rFonts w:ascii="Times New Roman" w:hAnsi="Times New Roman"/>
                <w:sz w:val="14"/>
                <w:szCs w:val="14"/>
                <w:lang w:eastAsia="en-GB"/>
              </w:rPr>
              <w:t>ocal Consultations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Initial Zoning</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Review and Local Zoning</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Draft Zoning regulations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w:t>
            </w:r>
            <w:r>
              <w:rPr>
                <w:rFonts w:ascii="Times New Roman" w:hAnsi="Times New Roman"/>
                <w:sz w:val="14"/>
                <w:szCs w:val="14"/>
                <w:lang w:eastAsia="en-GB"/>
              </w:rPr>
              <w:t>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Draft Management Plan</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Review of Draft Management Plan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8"/>
                <w:szCs w:val="18"/>
                <w:lang w:eastAsia="en-GB"/>
              </w:rPr>
            </w:pPr>
            <w:r>
              <w:rPr>
                <w:rFonts w:ascii="Times New Roman" w:hAnsi="Times New Roman"/>
                <w:sz w:val="18"/>
                <w:szCs w:val="18"/>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Final Management Plan</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Distrib</w:t>
            </w:r>
            <w:r>
              <w:rPr>
                <w:rFonts w:ascii="Times New Roman" w:hAnsi="Times New Roman"/>
                <w:sz w:val="14"/>
                <w:szCs w:val="14"/>
                <w:lang w:eastAsia="en-GB"/>
              </w:rPr>
              <w:t>ution of Final Plan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8"/>
                <w:szCs w:val="18"/>
                <w:lang w:eastAsia="en-GB"/>
              </w:rPr>
            </w:pPr>
            <w:r>
              <w:rPr>
                <w:rFonts w:ascii="Times New Roman" w:hAnsi="Times New Roman"/>
                <w:sz w:val="18"/>
                <w:szCs w:val="18"/>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8"/>
                <w:szCs w:val="18"/>
                <w:lang w:eastAsia="en-GB"/>
              </w:rPr>
            </w:pPr>
            <w:r>
              <w:rPr>
                <w:rFonts w:ascii="Times New Roman" w:hAnsi="Times New Roman"/>
                <w:sz w:val="18"/>
                <w:szCs w:val="18"/>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130 Reserve Boundaries Established, Demarcated, and Accepted by All Stakeholders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67,200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7,200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4,550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19,200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108,150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Finalization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Su</w:t>
            </w:r>
            <w:r>
              <w:rPr>
                <w:rFonts w:ascii="Times New Roman" w:hAnsi="Times New Roman"/>
                <w:sz w:val="14"/>
                <w:szCs w:val="14"/>
                <w:lang w:eastAsia="en-GB"/>
              </w:rPr>
              <w:t>rveying, Distribution of Boundary Maps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Placement of Boundary Markers and Mooring Anchorages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67,200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6,400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19,200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96,000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140 Full National Park Coastal and Marine Biodiversity Protection and Enforcement Pro</w:t>
            </w:r>
            <w:r>
              <w:rPr>
                <w:rFonts w:ascii="Times New Roman" w:hAnsi="Times New Roman"/>
                <w:i/>
                <w:iCs/>
                <w:sz w:val="14"/>
                <w:szCs w:val="14"/>
                <w:lang w:eastAsia="en-GB"/>
              </w:rPr>
              <w:t>gram</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36,000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89,833</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8,167</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15,650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77,000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238,650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Park Protection and Enforcement Staff</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of Protection Enforcement Personnel</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54,000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Protect</w:t>
            </w:r>
            <w:r>
              <w:rPr>
                <w:rFonts w:ascii="Times New Roman" w:hAnsi="Times New Roman"/>
                <w:sz w:val="14"/>
                <w:szCs w:val="14"/>
                <w:lang w:eastAsia="en-GB"/>
              </w:rPr>
              <w:t>ion Equipment including Patrol Boats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89,833</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8,167</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9,650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184,650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150 Ecosystems Within National Park Rehabilitated and Recovering to Natural State</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3,750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3,750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14,700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Strategy, Techniques, and Design for Rehabilit</w:t>
            </w:r>
            <w:r>
              <w:rPr>
                <w:rFonts w:ascii="Times New Roman" w:hAnsi="Times New Roman"/>
                <w:sz w:val="14"/>
                <w:szCs w:val="14"/>
                <w:lang w:eastAsia="en-GB"/>
              </w:rPr>
              <w:t>ation Developed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Coastal Ecosystems Restored and Rehabilitated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3,750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3,750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7,950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160 Communications Strategy, Conservation Awareness and Environmental Education Programs for Park Visitors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14,250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8,60</w:t>
            </w:r>
            <w:r>
              <w:rPr>
                <w:rFonts w:ascii="Times New Roman" w:hAnsi="Times New Roman"/>
                <w:i/>
                <w:iCs/>
                <w:sz w:val="14"/>
                <w:szCs w:val="14"/>
                <w:lang w:eastAsia="en-GB"/>
              </w:rPr>
              <w:t>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51,850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6,750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4,900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6,700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11,100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108,650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Public Awareness/Environmental Education Officers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of Public Awareness and Environmental Education Officers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14,600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Park Visitor Center</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9,600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39,450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Supporting Public Facilities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8"/>
                <w:szCs w:val="18"/>
                <w:lang w:eastAsia="en-GB"/>
              </w:rPr>
            </w:pPr>
            <w:r>
              <w:rPr>
                <w:rFonts w:ascii="Times New Roman" w:hAnsi="Times New Roman"/>
                <w:sz w:val="18"/>
                <w:szCs w:val="18"/>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8"/>
                <w:szCs w:val="18"/>
                <w:lang w:eastAsia="en-GB"/>
              </w:rPr>
            </w:pPr>
            <w:r>
              <w:rPr>
                <w:rFonts w:ascii="Times New Roman" w:hAnsi="Times New Roman"/>
                <w:sz w:val="18"/>
                <w:szCs w:val="18"/>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Conservation Education/Environmental Awareness Materials/ and Activities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31,850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45,900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170 Coastal and Marine Biodiversity Resources Effectively Monitored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3,200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30,000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5,950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14,900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4,850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950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59,850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in Coastal and Marine Biodiversity Monitoring</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32,500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Monitoring Staff</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Design of Park Monitoring System</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2,400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6,300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Monitoring Equipment</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5,950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Annual Monitoring Activities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12,500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180 Strengthened Management and Administra</w:t>
            </w:r>
            <w:r>
              <w:rPr>
                <w:rFonts w:ascii="Times New Roman" w:hAnsi="Times New Roman"/>
                <w:i/>
                <w:iCs/>
                <w:sz w:val="14"/>
                <w:szCs w:val="14"/>
                <w:lang w:eastAsia="en-GB"/>
              </w:rPr>
              <w:t>tion of Con Dao National Park</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18,750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1,800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5,100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Additional Park Management and Admin Personnel</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for Park management and Administration Personnel</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18,750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2,350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w:t>
            </w:r>
            <w:r>
              <w:rPr>
                <w:rFonts w:ascii="Times New Roman" w:hAnsi="Times New Roman"/>
                <w:sz w:val="14"/>
                <w:szCs w:val="14"/>
                <w:lang w:eastAsia="en-GB"/>
              </w:rPr>
              <w:t>1,100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Equipment for management and Administration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8"/>
                <w:szCs w:val="18"/>
                <w:lang w:eastAsia="en-GB"/>
              </w:rPr>
            </w:pPr>
            <w:r>
              <w:rPr>
                <w:rFonts w:ascii="Times New Roman" w:hAnsi="Times New Roman"/>
                <w:sz w:val="18"/>
                <w:szCs w:val="18"/>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42,500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lastRenderedPageBreak/>
              <w:t xml:space="preserve">        Annual Park management and Administration Activities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2,050</w:t>
            </w:r>
          </w:p>
        </w:tc>
      </w:tr>
      <w:tr w:rsidR="00000000">
        <w:trPr>
          <w:trHeight w:val="199"/>
        </w:trPr>
        <w:tc>
          <w:tcPr>
            <w:tcW w:w="1575" w:type="pct"/>
            <w:tcBorders>
              <w:top w:val="single" w:sz="4" w:space="0" w:color="auto"/>
              <w:left w:val="single" w:sz="8" w:space="0" w:color="auto"/>
              <w:bottom w:val="single" w:sz="8" w:space="0" w:color="auto"/>
              <w:right w:val="single" w:sz="4" w:space="0" w:color="auto"/>
            </w:tcBorders>
            <w:shd w:val="clear" w:color="auto" w:fill="C0C0C0"/>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100 - Totals</w:t>
            </w:r>
          </w:p>
        </w:tc>
        <w:tc>
          <w:tcPr>
            <w:tcW w:w="446"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23,200</w:t>
            </w:r>
          </w:p>
        </w:tc>
        <w:tc>
          <w:tcPr>
            <w:tcW w:w="374"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65,200</w:t>
            </w:r>
          </w:p>
        </w:tc>
        <w:tc>
          <w:tcPr>
            <w:tcW w:w="331"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96,650</w:t>
            </w:r>
          </w:p>
        </w:tc>
        <w:tc>
          <w:tcPr>
            <w:tcW w:w="381"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175,283</w:t>
            </w:r>
          </w:p>
        </w:tc>
        <w:tc>
          <w:tcPr>
            <w:tcW w:w="374"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82,117</w:t>
            </w:r>
          </w:p>
        </w:tc>
        <w:tc>
          <w:tcPr>
            <w:tcW w:w="381"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37,150</w:t>
            </w:r>
          </w:p>
        </w:tc>
        <w:tc>
          <w:tcPr>
            <w:tcW w:w="410"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47,950</w:t>
            </w:r>
          </w:p>
        </w:tc>
        <w:tc>
          <w:tcPr>
            <w:tcW w:w="338"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128,250</w:t>
            </w:r>
          </w:p>
        </w:tc>
        <w:tc>
          <w:tcPr>
            <w:tcW w:w="389" w:type="pct"/>
            <w:tcBorders>
              <w:top w:val="single" w:sz="4" w:space="0" w:color="auto"/>
              <w:left w:val="nil"/>
              <w:bottom w:val="single" w:sz="8"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655,800</w:t>
            </w:r>
          </w:p>
        </w:tc>
      </w:tr>
      <w:tr w:rsidR="00000000">
        <w:trPr>
          <w:trHeight w:val="240"/>
        </w:trPr>
        <w:tc>
          <w:tcPr>
            <w:tcW w:w="5000" w:type="pct"/>
            <w:gridSpan w:val="10"/>
            <w:tcBorders>
              <w:top w:val="single" w:sz="8" w:space="0" w:color="auto"/>
              <w:left w:val="single" w:sz="8" w:space="0" w:color="auto"/>
              <w:bottom w:val="single" w:sz="4" w:space="0" w:color="auto"/>
              <w:right w:val="single" w:sz="8" w:space="0" w:color="000000"/>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Outcome 200 - Strengthened Environmental Management of Con Dao District</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210 SEA of Con Dao Development Master Plan Conducted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56,000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9,600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90,600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Review of Con Dao Development Master Plan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2,80</w:t>
            </w:r>
            <w:r>
              <w:rPr>
                <w:rFonts w:ascii="Times New Roman" w:hAnsi="Times New Roman"/>
                <w:sz w:val="14"/>
                <w:szCs w:val="14"/>
                <w:lang w:eastAsia="en-GB"/>
              </w:rPr>
              <w:t>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4,300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Field Work and Surveys to Develop Baselines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13,550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Identification, Estimation of Environmental Impacts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8,550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Detailed District Functional Zoning Pl</w:t>
            </w:r>
            <w:r>
              <w:rPr>
                <w:rFonts w:ascii="Times New Roman" w:hAnsi="Times New Roman"/>
                <w:sz w:val="14"/>
                <w:szCs w:val="14"/>
                <w:lang w:eastAsia="en-GB"/>
              </w:rPr>
              <w:t>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16,800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Plan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Plan for District Environmental Unit</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4,300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SEA Report</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8,400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12,850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220 Dist</w:t>
            </w:r>
            <w:r>
              <w:rPr>
                <w:rFonts w:ascii="Times New Roman" w:hAnsi="Times New Roman"/>
                <w:i/>
                <w:iCs/>
                <w:sz w:val="14"/>
                <w:szCs w:val="14"/>
                <w:lang w:eastAsia="en-GB"/>
              </w:rPr>
              <w:t>rict Environmental Unit Formed and Functioning</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12,500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4,150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3,500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47,650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Establish Permanent District Environmental Unit</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11,950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Terms of Reference, Strategic Plan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Basic Training</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19,700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Participate in Con Dao Archipelago Environmental Activities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230 Short term Environmental Issues Resolved </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13,500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2,600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23,100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w:t>
            </w:r>
            <w:r>
              <w:rPr>
                <w:rFonts w:ascii="Times New Roman" w:hAnsi="Times New Roman"/>
                <w:sz w:val="14"/>
                <w:szCs w:val="14"/>
                <w:lang w:eastAsia="en-GB"/>
              </w:rPr>
              <w:t>ronmental Management of Road construction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Appropriate Env Assessment of North Shore Road as Req’d </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of Reservoir Infrastructure</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Implementation of Environmental Aspects of Functional Zoning Plan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Short Term Solid Waste Management Activities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240 Alternative Livelihood Support</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10,200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14,400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26</w:t>
            </w:r>
            <w:r>
              <w:rPr>
                <w:rFonts w:ascii="Times New Roman" w:hAnsi="Times New Roman"/>
                <w:i/>
                <w:iCs/>
                <w:sz w:val="14"/>
                <w:szCs w:val="14"/>
                <w:lang w:eastAsia="en-GB"/>
              </w:rPr>
              <w:t>,250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12,200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99,550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Consultation on Alternative Income Generation Options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4,400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Analysis and Detailed Design of Alternative Income Generation Projects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15,750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Implementation of Alternative Income Generation Projects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26,250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3,750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250 Environmental Sanitation Infrastructure Facilities Designed and Approved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9,375</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9,375</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21,750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Complete</w:t>
            </w:r>
            <w:r>
              <w:rPr>
                <w:rFonts w:ascii="Times New Roman" w:hAnsi="Times New Roman"/>
                <w:sz w:val="14"/>
                <w:szCs w:val="14"/>
                <w:lang w:eastAsia="en-GB"/>
              </w:rPr>
              <w:t xml:space="preserve"> Solid Waste Feasibility Study</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9,375</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9,375</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21,750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260 Communications Strategy, Conservation and Environmental Advocacy Improved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19,360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15,950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14,860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7,815</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7,815</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65,800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Design Awareness Programs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635</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5,535</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Define Appropriate Delivery Strategies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635</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5,535</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Prepare Materials as Required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12,950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9,860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1,365</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29,075</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 Awareness and Advocacy Programs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4,660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5,180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7,815</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25,655</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270 Existi</w:t>
            </w:r>
            <w:r>
              <w:rPr>
                <w:rFonts w:ascii="Times New Roman" w:hAnsi="Times New Roman"/>
                <w:i/>
                <w:iCs/>
                <w:sz w:val="14"/>
                <w:szCs w:val="14"/>
                <w:lang w:eastAsia="en-GB"/>
              </w:rPr>
              <w:t>ng Fishing Regulations with Offshore Fleet Enforced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18,500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13,000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3,250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5,050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46,800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Expand Knowledge of Offshore Fishing Fleet and Community</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8,450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Expand Knowledge of Social and Environment Issue</w:t>
            </w:r>
            <w:r>
              <w:rPr>
                <w:rFonts w:ascii="Times New Roman" w:hAnsi="Times New Roman"/>
                <w:sz w:val="14"/>
                <w:szCs w:val="14"/>
                <w:lang w:eastAsia="en-GB"/>
              </w:rPr>
              <w:t>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Strengthen Capacity of Con Dao Fisheries Management Unit</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Increase Cooperation Among Fisheries Management Unit, National Park and Community</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1,250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Inform Stakeholders on Functional Zoning of Archipelago, Enforce Regulation</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9"/>
        </w:trPr>
        <w:tc>
          <w:tcPr>
            <w:tcW w:w="1575" w:type="pct"/>
            <w:tcBorders>
              <w:top w:val="single" w:sz="4" w:space="0" w:color="auto"/>
              <w:left w:val="single" w:sz="8" w:space="0" w:color="auto"/>
              <w:bottom w:val="single" w:sz="8" w:space="0" w:color="auto"/>
              <w:right w:val="single" w:sz="4" w:space="0" w:color="auto"/>
            </w:tcBorders>
            <w:shd w:val="clear" w:color="auto" w:fill="C0C0C0"/>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200 - Totals</w:t>
            </w:r>
          </w:p>
        </w:tc>
        <w:tc>
          <w:tcPr>
            <w:tcW w:w="446"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38,075</w:t>
            </w:r>
          </w:p>
        </w:tc>
        <w:tc>
          <w:tcPr>
            <w:tcW w:w="374"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138,135</w:t>
            </w:r>
          </w:p>
        </w:tc>
        <w:tc>
          <w:tcPr>
            <w:tcW w:w="331"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71,700</w:t>
            </w:r>
          </w:p>
        </w:tc>
        <w:tc>
          <w:tcPr>
            <w:tcW w:w="381"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58,110</w:t>
            </w:r>
          </w:p>
        </w:tc>
        <w:tc>
          <w:tcPr>
            <w:tcW w:w="374"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15,000</w:t>
            </w:r>
          </w:p>
        </w:tc>
        <w:tc>
          <w:tcPr>
            <w:tcW w:w="381"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12,200</w:t>
            </w:r>
          </w:p>
        </w:tc>
        <w:tc>
          <w:tcPr>
            <w:tcW w:w="410"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38,715</w:t>
            </w:r>
          </w:p>
        </w:tc>
        <w:tc>
          <w:tcPr>
            <w:tcW w:w="338" w:type="pct"/>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23,315</w:t>
            </w:r>
          </w:p>
        </w:tc>
        <w:tc>
          <w:tcPr>
            <w:tcW w:w="389" w:type="pct"/>
            <w:tcBorders>
              <w:top w:val="single" w:sz="4" w:space="0" w:color="auto"/>
              <w:left w:val="nil"/>
              <w:bottom w:val="single" w:sz="8"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395,250</w:t>
            </w:r>
          </w:p>
        </w:tc>
      </w:tr>
      <w:tr w:rsidR="00000000">
        <w:trPr>
          <w:trHeight w:val="240"/>
        </w:trPr>
        <w:tc>
          <w:tcPr>
            <w:tcW w:w="5000" w:type="pct"/>
            <w:gridSpan w:val="10"/>
            <w:tcBorders>
              <w:top w:val="single" w:sz="8" w:space="0" w:color="auto"/>
              <w:left w:val="single" w:sz="8" w:space="0" w:color="auto"/>
              <w:bottom w:val="single" w:sz="4" w:space="0" w:color="auto"/>
              <w:right w:val="single" w:sz="8" w:space="0" w:color="000000"/>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Outcome 300 - Development of Sustainable </w:t>
            </w:r>
            <w:r>
              <w:rPr>
                <w:rFonts w:ascii="Times New Roman" w:hAnsi="Times New Roman"/>
                <w:b/>
                <w:bCs/>
                <w:sz w:val="14"/>
                <w:szCs w:val="14"/>
                <w:lang w:eastAsia="en-GB"/>
              </w:rPr>
              <w:t>Tourism for Con Dao Archipelago to Support Biodiversity conservation</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310 Con Dao Sustainable Tourism Master Plan Prepared and Approved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32,550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20,100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10,800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7,950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71,400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lastRenderedPageBreak/>
              <w:t xml:space="preserve">        Awareness Raising of Sustainable Tourism Opportunities and Implicatio</w:t>
            </w:r>
            <w:r>
              <w:rPr>
                <w:rFonts w:ascii="Times New Roman" w:hAnsi="Times New Roman"/>
                <w:sz w:val="14"/>
                <w:szCs w:val="14"/>
                <w:lang w:eastAsia="en-GB"/>
              </w:rPr>
              <w:t>ns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28,350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Analysis of Sustainable Tourism Carrying Capacity on Con Dao</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15,200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Development of Overall Sustainable Tourism Strategy</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10,9</w:t>
            </w:r>
            <w:r>
              <w:rPr>
                <w:rFonts w:ascii="Times New Roman" w:hAnsi="Times New Roman"/>
                <w:sz w:val="14"/>
                <w:szCs w:val="14"/>
                <w:lang w:eastAsia="en-GB"/>
              </w:rPr>
              <w:t>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Detailed Implementation Plan</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16,900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320 Tourism Development Guidelines for Con Dao Prepared and Approved </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14,400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3,800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18,200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Draft regulation prepared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w:t>
            </w:r>
            <w:r>
              <w:rPr>
                <w:rFonts w:ascii="Times New Roman" w:hAnsi="Times New Roman"/>
                <w:sz w:val="14"/>
                <w:szCs w:val="14"/>
                <w:lang w:eastAsia="en-GB"/>
              </w:rPr>
              <w:t>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Draft regulation reviewed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Final Regulations Prepared, Submitted and Approved</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6,400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7,200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330 Feasibility Studies of Con Dao District Tourism Master Plan and Con Dao National Park Ecotourism Ma</w:t>
            </w:r>
            <w:r>
              <w:rPr>
                <w:rFonts w:ascii="Times New Roman" w:hAnsi="Times New Roman"/>
                <w:i/>
                <w:iCs/>
                <w:sz w:val="14"/>
                <w:szCs w:val="14"/>
                <w:lang w:eastAsia="en-GB"/>
              </w:rPr>
              <w:t>ster Plan Prepared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53,250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65,250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Study Conducted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42,000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54,000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Study and Sustainable Tourism Projects Appraised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340 Investor Packages for To</w:t>
            </w:r>
            <w:r>
              <w:rPr>
                <w:rFonts w:ascii="Times New Roman" w:hAnsi="Times New Roman"/>
                <w:i/>
                <w:iCs/>
                <w:sz w:val="14"/>
                <w:szCs w:val="14"/>
                <w:lang w:eastAsia="en-GB"/>
              </w:rPr>
              <w:t>urism Projects in Con Dao Island Region Prepared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22,000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Prepare Investor Packages</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Tourism Investor Workshop</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350 Con Dao Archipelago Conservation Trust Fund</w:t>
            </w:r>
            <w:r>
              <w:rPr>
                <w:rFonts w:ascii="Times New Roman" w:hAnsi="Times New Roman"/>
                <w:i/>
                <w:iCs/>
                <w:sz w:val="14"/>
                <w:szCs w:val="14"/>
                <w:lang w:eastAsia="en-GB"/>
              </w:rPr>
              <w:t xml:space="preserve"> Developed and Implemented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19,500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4,500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10,500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2,050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36,550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Tourist Profiles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Development of Trust Fund</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Trust Fund Implementation Support</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10,500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13,500</w:t>
            </w:r>
          </w:p>
        </w:tc>
      </w:tr>
      <w:tr w:rsidR="00000000">
        <w:trPr>
          <w:trHeight w:val="199"/>
        </w:trPr>
        <w:tc>
          <w:tcPr>
            <w:tcW w:w="1575" w:type="pct"/>
            <w:tcBorders>
              <w:top w:val="single" w:sz="4" w:space="0" w:color="auto"/>
              <w:left w:val="single" w:sz="8" w:space="0" w:color="auto"/>
              <w:bottom w:val="single" w:sz="12" w:space="0" w:color="auto"/>
              <w:right w:val="single" w:sz="4" w:space="0" w:color="auto"/>
            </w:tcBorders>
            <w:shd w:val="clear" w:color="auto" w:fill="C0C0C0"/>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300 - Totals</w:t>
            </w:r>
          </w:p>
        </w:tc>
        <w:tc>
          <w:tcPr>
            <w:tcW w:w="446"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117,300</w:t>
            </w:r>
          </w:p>
        </w:tc>
        <w:tc>
          <w:tcPr>
            <w:tcW w:w="374"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45,000</w:t>
            </w:r>
          </w:p>
        </w:tc>
        <w:tc>
          <w:tcPr>
            <w:tcW w:w="331"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21,300</w:t>
            </w:r>
          </w:p>
        </w:tc>
        <w:tc>
          <w:tcPr>
            <w:tcW w:w="381"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374"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381"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410"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29,800</w:t>
            </w:r>
          </w:p>
        </w:tc>
        <w:tc>
          <w:tcPr>
            <w:tcW w:w="338" w:type="pct"/>
            <w:tcBorders>
              <w:top w:val="single" w:sz="4" w:space="0" w:color="auto"/>
              <w:left w:val="nil"/>
              <w:bottom w:val="single" w:sz="12"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389" w:type="pct"/>
            <w:tcBorders>
              <w:top w:val="single" w:sz="4" w:space="0" w:color="auto"/>
              <w:left w:val="nil"/>
              <w:bottom w:val="single" w:sz="12"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213,400</w:t>
            </w:r>
          </w:p>
        </w:tc>
      </w:tr>
      <w:tr w:rsidR="00000000">
        <w:trPr>
          <w:trHeight w:val="199"/>
        </w:trPr>
        <w:tc>
          <w:tcPr>
            <w:tcW w:w="1575" w:type="pct"/>
            <w:tcBorders>
              <w:top w:val="single" w:sz="12" w:space="0" w:color="auto"/>
              <w:left w:val="single" w:sz="8" w:space="0" w:color="auto"/>
              <w:bottom w:val="single" w:sz="4" w:space="0" w:color="auto"/>
              <w:right w:val="nil"/>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Evaluation</w:t>
            </w:r>
          </w:p>
        </w:tc>
        <w:tc>
          <w:tcPr>
            <w:tcW w:w="446"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74"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31"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81"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74"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81"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410"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38" w:type="pct"/>
            <w:tcBorders>
              <w:top w:val="single" w:sz="12" w:space="0" w:color="auto"/>
              <w:left w:val="nil"/>
              <w:bottom w:val="single" w:sz="4" w:space="0" w:color="auto"/>
              <w:right w:val="nil"/>
            </w:tcBorders>
            <w:noWrap/>
            <w:vAlign w:val="bottom"/>
          </w:tcPr>
          <w:p w:rsidR="00000000" w:rsidRDefault="00886C12">
            <w:pPr>
              <w:adjustRightInd/>
              <w:textAlignment w:val="auto"/>
              <w:rPr>
                <w:rFonts w:ascii="Times New Roman" w:hAnsi="Times New Roman"/>
                <w:b/>
                <w:bCs/>
                <w:i/>
                <w:iCs/>
                <w:sz w:val="14"/>
                <w:szCs w:val="14"/>
                <w:lang w:eastAsia="en-GB"/>
              </w:rPr>
            </w:pPr>
          </w:p>
        </w:tc>
        <w:tc>
          <w:tcPr>
            <w:tcW w:w="389" w:type="pct"/>
            <w:tcBorders>
              <w:top w:val="single" w:sz="12" w:space="0" w:color="auto"/>
              <w:left w:val="nil"/>
              <w:bottom w:val="single" w:sz="4" w:space="0" w:color="auto"/>
              <w:right w:val="single" w:sz="8"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r>
      <w:tr w:rsidR="00000000">
        <w:trPr>
          <w:trHeight w:val="199"/>
        </w:trPr>
        <w:tc>
          <w:tcPr>
            <w:tcW w:w="1575" w:type="pct"/>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Evaluation (mid-term and final)</w:t>
            </w:r>
          </w:p>
        </w:tc>
        <w:tc>
          <w:tcPr>
            <w:tcW w:w="446"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50,000</w:t>
            </w:r>
          </w:p>
        </w:tc>
        <w:tc>
          <w:tcPr>
            <w:tcW w:w="338" w:type="pct"/>
            <w:tcBorders>
              <w:top w:val="single" w:sz="4" w:space="0" w:color="auto"/>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Annual Financial Audits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r>
      <w:tr w:rsidR="00000000">
        <w:trPr>
          <w:trHeight w:val="199"/>
        </w:trPr>
        <w:tc>
          <w:tcPr>
            <w:tcW w:w="1575" w:type="pct"/>
            <w:tcBorders>
              <w:top w:val="single" w:sz="4" w:space="0" w:color="auto"/>
              <w:left w:val="single" w:sz="8" w:space="0" w:color="auto"/>
              <w:bottom w:val="single" w:sz="12" w:space="0" w:color="auto"/>
              <w:right w:val="single" w:sz="4" w:space="0" w:color="auto"/>
            </w:tcBorders>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Evaluation Totals</w:t>
            </w:r>
          </w:p>
        </w:tc>
        <w:tc>
          <w:tcPr>
            <w:tcW w:w="446"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74"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31"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81"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74"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81"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410" w:type="pct"/>
            <w:tcBorders>
              <w:top w:val="single" w:sz="4" w:space="0" w:color="auto"/>
              <w:left w:val="nil"/>
              <w:bottom w:val="single" w:sz="12"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65,000</w:t>
            </w:r>
          </w:p>
        </w:tc>
        <w:tc>
          <w:tcPr>
            <w:tcW w:w="338"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89" w:type="pct"/>
            <w:tcBorders>
              <w:top w:val="single" w:sz="4" w:space="0" w:color="auto"/>
              <w:left w:val="nil"/>
              <w:bottom w:val="single" w:sz="12" w:space="0" w:color="auto"/>
              <w:right w:val="single" w:sz="8"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65,00</w:t>
            </w:r>
            <w:r>
              <w:rPr>
                <w:rFonts w:ascii="Times New Roman" w:hAnsi="Times New Roman"/>
                <w:b/>
                <w:bCs/>
                <w:i/>
                <w:iCs/>
                <w:sz w:val="14"/>
                <w:szCs w:val="14"/>
                <w:lang w:eastAsia="en-GB"/>
              </w:rPr>
              <w:t>0</w:t>
            </w:r>
          </w:p>
        </w:tc>
      </w:tr>
      <w:tr w:rsidR="00000000">
        <w:trPr>
          <w:trHeight w:val="240"/>
        </w:trPr>
        <w:tc>
          <w:tcPr>
            <w:tcW w:w="5000" w:type="pct"/>
            <w:gridSpan w:val="10"/>
            <w:tcBorders>
              <w:top w:val="single" w:sz="12" w:space="0" w:color="auto"/>
              <w:left w:val="single" w:sz="8" w:space="0" w:color="auto"/>
              <w:bottom w:val="single" w:sz="4" w:space="0" w:color="auto"/>
              <w:right w:val="single" w:sz="8" w:space="0" w:color="auto"/>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Management and Administration</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Chief Technical Advisor</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201,000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201,000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National Park Director</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27,000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27,000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Project Office Support Staff</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27,000</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27,000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Office Equipment and Facilities</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50,000</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w:t>
            </w:r>
            <w:r>
              <w:rPr>
                <w:rFonts w:ascii="Times New Roman" w:hAnsi="Times New Roman"/>
                <w:sz w:val="14"/>
                <w:szCs w:val="14"/>
                <w:lang w:eastAsia="en-GB"/>
              </w:rPr>
              <w:t>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Accounting &amp; Administration Support </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Human Resource support </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21,000</w:t>
            </w:r>
          </w:p>
        </w:tc>
        <w:tc>
          <w:tcPr>
            <w:tcW w:w="338"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21,000</w:t>
            </w:r>
          </w:p>
        </w:tc>
      </w:tr>
      <w:tr w:rsidR="00000000">
        <w:trPr>
          <w:trHeight w:val="199"/>
        </w:trPr>
        <w:tc>
          <w:tcPr>
            <w:tcW w:w="1575" w:type="pct"/>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General management and donor liaison support </w:t>
            </w:r>
          </w:p>
        </w:tc>
        <w:tc>
          <w:tcPr>
            <w:tcW w:w="446"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338" w:type="pct"/>
            <w:tcBorders>
              <w:top w:val="nil"/>
              <w:left w:val="nil"/>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9"/>
        </w:trPr>
        <w:tc>
          <w:tcPr>
            <w:tcW w:w="1575" w:type="pct"/>
            <w:tcBorders>
              <w:top w:val="single" w:sz="4" w:space="0" w:color="auto"/>
              <w:left w:val="single" w:sz="8" w:space="0" w:color="auto"/>
              <w:bottom w:val="single" w:sz="8" w:space="0" w:color="auto"/>
              <w:right w:val="single" w:sz="4" w:space="0" w:color="auto"/>
            </w:tcBorders>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Management and Administration Totals</w:t>
            </w:r>
          </w:p>
        </w:tc>
        <w:tc>
          <w:tcPr>
            <w:tcW w:w="446"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201,000</w:t>
            </w:r>
          </w:p>
        </w:tc>
        <w:tc>
          <w:tcPr>
            <w:tcW w:w="374"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54,000</w:t>
            </w:r>
          </w:p>
        </w:tc>
        <w:tc>
          <w:tcPr>
            <w:tcW w:w="331"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381"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50,000</w:t>
            </w:r>
          </w:p>
        </w:tc>
        <w:tc>
          <w:tcPr>
            <w:tcW w:w="374"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381"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410"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111,000</w:t>
            </w:r>
          </w:p>
        </w:tc>
        <w:tc>
          <w:tcPr>
            <w:tcW w:w="338" w:type="pct"/>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0</w:t>
            </w:r>
          </w:p>
        </w:tc>
        <w:tc>
          <w:tcPr>
            <w:tcW w:w="389" w:type="pct"/>
            <w:tcBorders>
              <w:top w:val="single" w:sz="4" w:space="0" w:color="auto"/>
              <w:left w:val="nil"/>
              <w:bottom w:val="single" w:sz="8" w:space="0" w:color="auto"/>
              <w:right w:val="single" w:sz="8"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416,000</w:t>
            </w:r>
          </w:p>
        </w:tc>
      </w:tr>
      <w:tr w:rsidR="00000000">
        <w:trPr>
          <w:trHeight w:val="199"/>
        </w:trPr>
        <w:tc>
          <w:tcPr>
            <w:tcW w:w="1575" w:type="pct"/>
            <w:tcBorders>
              <w:top w:val="single" w:sz="4" w:space="0" w:color="auto"/>
              <w:left w:val="single" w:sz="8" w:space="0" w:color="auto"/>
              <w:bottom w:val="single" w:sz="12" w:space="0" w:color="auto"/>
              <w:right w:val="single" w:sz="4" w:space="0" w:color="auto"/>
            </w:tcBorders>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Evaluation Totals</w:t>
            </w:r>
          </w:p>
        </w:tc>
        <w:tc>
          <w:tcPr>
            <w:tcW w:w="446"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74"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31"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81"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74"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81"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410" w:type="pct"/>
            <w:tcBorders>
              <w:top w:val="single" w:sz="4" w:space="0" w:color="auto"/>
              <w:left w:val="nil"/>
              <w:bottom w:val="single" w:sz="12" w:space="0" w:color="auto"/>
              <w:right w:val="single" w:sz="4"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65,000</w:t>
            </w:r>
          </w:p>
        </w:tc>
        <w:tc>
          <w:tcPr>
            <w:tcW w:w="338" w:type="pct"/>
            <w:tcBorders>
              <w:top w:val="single" w:sz="4" w:space="0" w:color="auto"/>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b/>
                <w:bCs/>
                <w:i/>
                <w:iCs/>
                <w:sz w:val="14"/>
                <w:szCs w:val="14"/>
                <w:lang w:eastAsia="en-GB"/>
              </w:rPr>
            </w:pPr>
            <w:r>
              <w:rPr>
                <w:rFonts w:ascii="Times New Roman" w:hAnsi="Times New Roman"/>
                <w:b/>
                <w:bCs/>
                <w:i/>
                <w:iCs/>
                <w:sz w:val="14"/>
                <w:szCs w:val="14"/>
                <w:lang w:eastAsia="en-GB"/>
              </w:rPr>
              <w:t> </w:t>
            </w:r>
          </w:p>
        </w:tc>
        <w:tc>
          <w:tcPr>
            <w:tcW w:w="389" w:type="pct"/>
            <w:tcBorders>
              <w:top w:val="single" w:sz="4" w:space="0" w:color="auto"/>
              <w:left w:val="nil"/>
              <w:bottom w:val="single" w:sz="12" w:space="0" w:color="auto"/>
              <w:right w:val="single" w:sz="8" w:space="0" w:color="auto"/>
            </w:tcBorders>
            <w:noWrap/>
            <w:vAlign w:val="bottom"/>
          </w:tcPr>
          <w:p w:rsidR="00000000" w:rsidRDefault="00886C12">
            <w:pPr>
              <w:adjustRightInd/>
              <w:jc w:val="right"/>
              <w:textAlignment w:val="auto"/>
              <w:rPr>
                <w:rFonts w:ascii="Times New Roman" w:hAnsi="Times New Roman"/>
                <w:b/>
                <w:bCs/>
                <w:i/>
                <w:iCs/>
                <w:sz w:val="14"/>
                <w:szCs w:val="14"/>
                <w:lang w:eastAsia="en-GB"/>
              </w:rPr>
            </w:pPr>
            <w:r>
              <w:rPr>
                <w:rFonts w:ascii="Times New Roman" w:hAnsi="Times New Roman"/>
                <w:b/>
                <w:bCs/>
                <w:i/>
                <w:iCs/>
                <w:sz w:val="14"/>
                <w:szCs w:val="14"/>
                <w:lang w:eastAsia="en-GB"/>
              </w:rPr>
              <w:t>65,000</w:t>
            </w:r>
          </w:p>
        </w:tc>
      </w:tr>
      <w:tr w:rsidR="00000000">
        <w:trPr>
          <w:trHeight w:val="199"/>
        </w:trPr>
        <w:tc>
          <w:tcPr>
            <w:tcW w:w="1575" w:type="pct"/>
            <w:tcBorders>
              <w:top w:val="single" w:sz="12" w:space="0" w:color="auto"/>
              <w:left w:val="single" w:sz="8" w:space="0" w:color="auto"/>
              <w:bottom w:val="single" w:sz="4" w:space="0" w:color="auto"/>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Subtotal</w:t>
            </w:r>
          </w:p>
        </w:tc>
        <w:tc>
          <w:tcPr>
            <w:tcW w:w="446"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379,575</w:t>
            </w:r>
          </w:p>
        </w:tc>
        <w:tc>
          <w:tcPr>
            <w:tcW w:w="374"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302,335</w:t>
            </w:r>
          </w:p>
        </w:tc>
        <w:tc>
          <w:tcPr>
            <w:tcW w:w="331"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189,650</w:t>
            </w:r>
          </w:p>
        </w:tc>
        <w:tc>
          <w:tcPr>
            <w:tcW w:w="381"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283,393</w:t>
            </w:r>
          </w:p>
        </w:tc>
        <w:tc>
          <w:tcPr>
            <w:tcW w:w="374"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97,117</w:t>
            </w:r>
          </w:p>
        </w:tc>
        <w:tc>
          <w:tcPr>
            <w:tcW w:w="381"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49,350</w:t>
            </w:r>
          </w:p>
        </w:tc>
        <w:tc>
          <w:tcPr>
            <w:tcW w:w="410"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292,465</w:t>
            </w:r>
          </w:p>
        </w:tc>
        <w:tc>
          <w:tcPr>
            <w:tcW w:w="338" w:type="pct"/>
            <w:tcBorders>
              <w:top w:val="single" w:sz="12" w:space="0" w:color="auto"/>
              <w:bottom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151,565</w:t>
            </w:r>
          </w:p>
        </w:tc>
        <w:tc>
          <w:tcPr>
            <w:tcW w:w="389" w:type="pct"/>
            <w:tcBorders>
              <w:top w:val="single" w:sz="12" w:space="0" w:color="auto"/>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1,745,450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Physical Contingencies (2.5%)</w:t>
            </w:r>
          </w:p>
        </w:tc>
        <w:tc>
          <w:tcPr>
            <w:tcW w:w="446"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4,850</w:t>
            </w:r>
          </w:p>
        </w:tc>
        <w:tc>
          <w:tcPr>
            <w:tcW w:w="381"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7,600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25,500</w:t>
            </w:r>
          </w:p>
        </w:tc>
      </w:tr>
      <w:tr w:rsidR="00000000">
        <w:trPr>
          <w:trHeight w:val="199"/>
        </w:trPr>
        <w:tc>
          <w:tcPr>
            <w:tcW w:w="1575" w:type="pct"/>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Price Contingencies (2.5%)</w:t>
            </w:r>
          </w:p>
        </w:tc>
        <w:tc>
          <w:tcPr>
            <w:tcW w:w="446"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12,100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w:t>
            </w:r>
            <w:r>
              <w:rPr>
                <w:rFonts w:ascii="Times New Roman" w:hAnsi="Times New Roman"/>
                <w:sz w:val="14"/>
                <w:szCs w:val="14"/>
                <w:lang w:eastAsia="en-GB"/>
              </w:rPr>
              <w:t>900</w:t>
            </w:r>
          </w:p>
        </w:tc>
        <w:tc>
          <w:tcPr>
            <w:tcW w:w="33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7,850</w:t>
            </w:r>
          </w:p>
        </w:tc>
        <w:tc>
          <w:tcPr>
            <w:tcW w:w="374"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2,900</w:t>
            </w:r>
          </w:p>
        </w:tc>
        <w:tc>
          <w:tcPr>
            <w:tcW w:w="381"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410"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9,050</w:t>
            </w:r>
          </w:p>
        </w:tc>
        <w:tc>
          <w:tcPr>
            <w:tcW w:w="338" w:type="pct"/>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4,550</w:t>
            </w:r>
          </w:p>
        </w:tc>
        <w:tc>
          <w:tcPr>
            <w:tcW w:w="389" w:type="pct"/>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52,350</w:t>
            </w:r>
          </w:p>
        </w:tc>
      </w:tr>
      <w:tr w:rsidR="00000000">
        <w:trPr>
          <w:trHeight w:val="199"/>
        </w:trPr>
        <w:tc>
          <w:tcPr>
            <w:tcW w:w="1575" w:type="pct"/>
            <w:tcBorders>
              <w:top w:val="nil"/>
              <w:left w:val="single" w:sz="8" w:space="0" w:color="auto"/>
              <w:bottom w:val="single" w:sz="12"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GEF Preparation Costs</w:t>
            </w:r>
          </w:p>
        </w:tc>
        <w:tc>
          <w:tcPr>
            <w:tcW w:w="446"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1"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74"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1"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410"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38" w:type="pct"/>
            <w:tcBorders>
              <w:top w:val="nil"/>
              <w:left w:val="nil"/>
              <w:bottom w:val="single" w:sz="12"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389" w:type="pct"/>
            <w:tcBorders>
              <w:top w:val="nil"/>
              <w:left w:val="nil"/>
              <w:bottom w:val="single" w:sz="12"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50,000</w:t>
            </w:r>
          </w:p>
        </w:tc>
      </w:tr>
      <w:tr w:rsidR="00000000">
        <w:trPr>
          <w:trHeight w:val="199"/>
        </w:trPr>
        <w:tc>
          <w:tcPr>
            <w:tcW w:w="1575" w:type="pct"/>
            <w:tcBorders>
              <w:top w:val="single" w:sz="12" w:space="0" w:color="auto"/>
              <w:left w:val="single" w:sz="8" w:space="0" w:color="auto"/>
              <w:bottom w:val="single" w:sz="4" w:space="0" w:color="auto"/>
            </w:tcBorders>
            <w:shd w:val="clear" w:color="auto" w:fill="C0C0C0"/>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TOTAL INCREMENTAL COST</w:t>
            </w:r>
          </w:p>
        </w:tc>
        <w:tc>
          <w:tcPr>
            <w:tcW w:w="446"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391,675</w:t>
            </w:r>
          </w:p>
        </w:tc>
        <w:tc>
          <w:tcPr>
            <w:tcW w:w="374"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311,235</w:t>
            </w:r>
          </w:p>
        </w:tc>
        <w:tc>
          <w:tcPr>
            <w:tcW w:w="331"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195,150</w:t>
            </w:r>
          </w:p>
        </w:tc>
        <w:tc>
          <w:tcPr>
            <w:tcW w:w="381"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304,293</w:t>
            </w:r>
          </w:p>
        </w:tc>
        <w:tc>
          <w:tcPr>
            <w:tcW w:w="374"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104,867</w:t>
            </w:r>
          </w:p>
        </w:tc>
        <w:tc>
          <w:tcPr>
            <w:tcW w:w="381"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50,850</w:t>
            </w:r>
          </w:p>
        </w:tc>
        <w:tc>
          <w:tcPr>
            <w:tcW w:w="410"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301,515</w:t>
            </w:r>
          </w:p>
        </w:tc>
        <w:tc>
          <w:tcPr>
            <w:tcW w:w="338" w:type="pct"/>
            <w:tcBorders>
              <w:top w:val="single" w:sz="12" w:space="0" w:color="auto"/>
              <w:bottom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163,715</w:t>
            </w:r>
          </w:p>
        </w:tc>
        <w:tc>
          <w:tcPr>
            <w:tcW w:w="389" w:type="pct"/>
            <w:tcBorders>
              <w:top w:val="single" w:sz="12" w:space="0" w:color="auto"/>
              <w:bottom w:val="single" w:sz="4"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1,873,300</w:t>
            </w:r>
          </w:p>
        </w:tc>
      </w:tr>
    </w:tbl>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bCs/>
          <w:u w:val="none"/>
        </w:rPr>
      </w:pPr>
      <w:r>
        <w:rPr>
          <w:rFonts w:ascii="Times New Roman" w:hAnsi="Times New Roman"/>
          <w:bCs/>
          <w:u w:val="none"/>
        </w:rPr>
        <w:br w:type="page"/>
      </w:r>
      <w:r>
        <w:rPr>
          <w:rFonts w:ascii="Times New Roman" w:hAnsi="Times New Roman"/>
          <w:bCs/>
          <w:u w:val="none"/>
        </w:rPr>
        <w:lastRenderedPageBreak/>
        <w:t>Cash Flow Requirements</w:t>
      </w:r>
    </w:p>
    <w:tbl>
      <w:tblPr>
        <w:tblW w:w="14606" w:type="dxa"/>
        <w:tblInd w:w="90" w:type="dxa"/>
        <w:tblLayout w:type="fixed"/>
        <w:tblLook w:val="0000" w:firstRow="0" w:lastRow="0" w:firstColumn="0" w:lastColumn="0" w:noHBand="0" w:noVBand="0"/>
      </w:tblPr>
      <w:tblGrid>
        <w:gridCol w:w="5718"/>
        <w:gridCol w:w="676"/>
        <w:gridCol w:w="676"/>
        <w:gridCol w:w="676"/>
        <w:gridCol w:w="676"/>
        <w:gridCol w:w="676"/>
        <w:gridCol w:w="676"/>
        <w:gridCol w:w="676"/>
        <w:gridCol w:w="676"/>
        <w:gridCol w:w="676"/>
        <w:gridCol w:w="676"/>
        <w:gridCol w:w="676"/>
        <w:gridCol w:w="676"/>
        <w:gridCol w:w="776"/>
      </w:tblGrid>
      <w:tr w:rsidR="00000000">
        <w:trPr>
          <w:cantSplit/>
          <w:trHeight w:val="255"/>
          <w:tblHeader/>
        </w:trPr>
        <w:tc>
          <w:tcPr>
            <w:tcW w:w="5718" w:type="dxa"/>
            <w:vMerge w:val="restart"/>
            <w:tcBorders>
              <w:top w:val="single" w:sz="8" w:space="0" w:color="auto"/>
              <w:left w:val="single" w:sz="8" w:space="0" w:color="auto"/>
              <w:bottom w:val="single" w:sz="4" w:space="0" w:color="000000"/>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2704" w:type="dxa"/>
            <w:gridSpan w:val="4"/>
            <w:tcBorders>
              <w:top w:val="single" w:sz="8"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Year 1</w:t>
            </w:r>
          </w:p>
        </w:tc>
        <w:tc>
          <w:tcPr>
            <w:tcW w:w="2704" w:type="dxa"/>
            <w:gridSpan w:val="4"/>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Year 2</w:t>
            </w:r>
          </w:p>
        </w:tc>
        <w:tc>
          <w:tcPr>
            <w:tcW w:w="2704" w:type="dxa"/>
            <w:gridSpan w:val="4"/>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Year 3</w:t>
            </w:r>
          </w:p>
        </w:tc>
        <w:tc>
          <w:tcPr>
            <w:tcW w:w="776" w:type="dxa"/>
            <w:tcBorders>
              <w:top w:val="single" w:sz="8"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Total</w:t>
            </w:r>
          </w:p>
        </w:tc>
      </w:tr>
      <w:tr w:rsidR="00000000">
        <w:trPr>
          <w:cantSplit/>
          <w:trHeight w:val="255"/>
          <w:tblHeader/>
        </w:trPr>
        <w:tc>
          <w:tcPr>
            <w:tcW w:w="5718" w:type="dxa"/>
            <w:vMerge/>
            <w:tcBorders>
              <w:top w:val="single" w:sz="8" w:space="0" w:color="auto"/>
              <w:left w:val="single" w:sz="8" w:space="0" w:color="auto"/>
              <w:bottom w:val="single" w:sz="4" w:space="0" w:color="000000"/>
              <w:right w:val="single" w:sz="4" w:space="0" w:color="auto"/>
            </w:tcBorders>
            <w:vAlign w:val="center"/>
          </w:tcPr>
          <w:p w:rsidR="00000000" w:rsidRDefault="00886C12">
            <w:pPr>
              <w:adjustRightInd/>
              <w:textAlignment w:val="auto"/>
              <w:rPr>
                <w:rFonts w:ascii="Times New Roman" w:hAnsi="Times New Roman"/>
                <w:sz w:val="14"/>
                <w:szCs w:val="14"/>
                <w:lang w:eastAsia="en-GB"/>
              </w:rPr>
            </w:pP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Q1</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Q2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Q3</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Q4</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Q1</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Q3</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Q4</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Q1</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Q3</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Q4</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r>
      <w:tr w:rsidR="00000000">
        <w:trPr>
          <w:trHeight w:val="25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Outcome 100 - Strengthened Participatory Biodiversity Conservation Management in Con Dao National Park</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110 Biological and Socio-economic Resources Surveyed and Assessed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15,550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w:t>
            </w:r>
            <w:r>
              <w:rPr>
                <w:rFonts w:ascii="Times New Roman" w:hAnsi="Times New Roman"/>
                <w:sz w:val="14"/>
                <w:szCs w:val="14"/>
                <w:lang w:eastAsia="en-GB"/>
              </w:rPr>
              <w:t>5,550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Biological and Ecosystem Assessment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Socio-economic Assessment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3,500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120 Management Plan for Con Dao National Park</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15,800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7,6</w:t>
            </w:r>
            <w:r>
              <w:rPr>
                <w:rFonts w:ascii="Times New Roman" w:hAnsi="Times New Roman"/>
                <w:sz w:val="14"/>
                <w:szCs w:val="14"/>
                <w:lang w:eastAsia="en-GB"/>
              </w:rPr>
              <w:t>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44,600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Organization and Team Consultations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Data Analysis Including Regional and Local Consultations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3,400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Initial Zoning</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w:t>
            </w:r>
            <w:r>
              <w:rPr>
                <w:rFonts w:ascii="Times New Roman" w:hAnsi="Times New Roman"/>
                <w:sz w:val="14"/>
                <w:szCs w:val="14"/>
                <w:lang w:eastAsia="en-GB"/>
              </w:rPr>
              <w:t>,650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Review and Local Zoning</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Draft Zoning regulations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Draft Management Plan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12,400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R</w:t>
            </w:r>
            <w:r>
              <w:rPr>
                <w:rFonts w:ascii="Times New Roman" w:hAnsi="Times New Roman"/>
                <w:sz w:val="14"/>
                <w:szCs w:val="14"/>
                <w:lang w:eastAsia="en-GB"/>
              </w:rPr>
              <w:t>eview of Draft Management Plan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Final Management Plan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Distribution of Final Plan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130 Reserve Boundaries Established, Dema</w:t>
            </w:r>
            <w:r>
              <w:rPr>
                <w:rFonts w:ascii="Times New Roman" w:hAnsi="Times New Roman"/>
                <w:i/>
                <w:iCs/>
                <w:sz w:val="14"/>
                <w:szCs w:val="14"/>
                <w:lang w:eastAsia="en-GB"/>
              </w:rPr>
              <w:t>rcated, and Accepted by All Stakeholders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49,470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38,400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108,150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Finalization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4,320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5,400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Surveying, Distribution of Boundary Maps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r>
      <w:tr w:rsidR="00000000">
        <w:trPr>
          <w:trHeight w:val="195"/>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Placement of Boundary Markers and Mooring Anchorages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38,400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38,400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3,200</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96,000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140 Full National Park Coastal and Marine Biodiversity Protection and Enforcement Program</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56,200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56,200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w:t>
            </w:r>
            <w:r>
              <w:rPr>
                <w:rFonts w:ascii="Times New Roman" w:hAnsi="Times New Roman"/>
                <w:sz w:val="14"/>
                <w:szCs w:val="14"/>
                <w:lang w:eastAsia="en-GB"/>
              </w:rPr>
              <w:t>050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238,650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Park Protection and Enforcement Staff</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of Protection Enforcement Personnel</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54,000</w:t>
            </w:r>
          </w:p>
        </w:tc>
      </w:tr>
      <w:tr w:rsidR="00000000">
        <w:trPr>
          <w:trHeight w:val="195"/>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w:t>
            </w:r>
            <w:r>
              <w:rPr>
                <w:rFonts w:ascii="Times New Roman" w:hAnsi="Times New Roman"/>
                <w:sz w:val="14"/>
                <w:szCs w:val="14"/>
                <w:lang w:eastAsia="en-GB"/>
              </w:rPr>
              <w:t>rovision of Protection Equipment including Patrol Boats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29,250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29,200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7,700</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184,650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150 Ecosystems Within National Park Rehabilitated and Recovering to Natural State</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318</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8,022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w:t>
            </w:r>
            <w:r>
              <w:rPr>
                <w:rFonts w:ascii="Times New Roman" w:hAnsi="Times New Roman"/>
                <w:sz w:val="14"/>
                <w:szCs w:val="14"/>
                <w:lang w:eastAsia="en-GB"/>
              </w:rPr>
              <w:t>72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14,700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Strategy, Techniques, and Design for Rehabilitation Developed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r>
      <w:tr w:rsidR="00000000">
        <w:trPr>
          <w:trHeight w:val="195"/>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Coastal Ecosystems Restored and Rehabilitated</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318</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1,272</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7,950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160 Comms. Strategy, Co</w:t>
            </w:r>
            <w:r>
              <w:rPr>
                <w:rFonts w:ascii="Times New Roman" w:hAnsi="Times New Roman"/>
                <w:i/>
                <w:iCs/>
                <w:sz w:val="14"/>
                <w:szCs w:val="14"/>
                <w:lang w:eastAsia="en-GB"/>
              </w:rPr>
              <w:t>nservation Awareness and Environmental Education Programs for Park Visitors</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25,993</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22,803</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17,854</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7,800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7,800</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108,650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Public Awareness and Environmental Education Officers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w:t>
            </w:r>
            <w:r>
              <w:rPr>
                <w:rFonts w:ascii="Times New Roman" w:hAnsi="Times New Roman"/>
                <w:sz w:val="14"/>
                <w:szCs w:val="14"/>
                <w:lang w:eastAsia="en-GB"/>
              </w:rPr>
              <w:t>50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of Public Awareness and Environmental Education Officers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14,600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14,600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Park Visitor Center</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11,143</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11,153</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11,154</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39,450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Supporting Public Facilities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6,700</w:t>
            </w:r>
          </w:p>
        </w:tc>
      </w:tr>
      <w:tr w:rsidR="00000000">
        <w:trPr>
          <w:trHeight w:val="195"/>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Conservation Education and Environmental Awareness Materials and Activities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6,100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7,100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7,100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7,100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6,100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45,900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170 Coastal and Marine Biodiversity Resources Effectively Monitored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45,180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1,630</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59,850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in Coastal and Marine Biodiversity Monitoring</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color w:val="000000"/>
                <w:sz w:val="14"/>
                <w:szCs w:val="14"/>
                <w:lang w:eastAsia="en-GB"/>
              </w:rPr>
            </w:pPr>
            <w:r>
              <w:rPr>
                <w:rFonts w:ascii="Times New Roman" w:hAnsi="Times New Roman"/>
                <w:color w:val="000000"/>
                <w:sz w:val="14"/>
                <w:szCs w:val="14"/>
                <w:lang w:eastAsia="en-GB"/>
              </w:rPr>
              <w:t>32,500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32,500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Monitoring Staff</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Design of Park Monitori</w:t>
            </w:r>
            <w:r>
              <w:rPr>
                <w:rFonts w:ascii="Times New Roman" w:hAnsi="Times New Roman"/>
                <w:sz w:val="14"/>
                <w:szCs w:val="14"/>
                <w:lang w:eastAsia="en-GB"/>
              </w:rPr>
              <w:t>ng System</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6,300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6,300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Monitoring Equipment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5,830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7,000</w:t>
            </w:r>
          </w:p>
        </w:tc>
      </w:tr>
      <w:tr w:rsidR="00000000">
        <w:trPr>
          <w:trHeight w:val="195"/>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Annual Monitoring Activities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180 Strengthened Manag</w:t>
            </w:r>
            <w:r>
              <w:rPr>
                <w:rFonts w:ascii="Times New Roman" w:hAnsi="Times New Roman"/>
                <w:i/>
                <w:iCs/>
                <w:sz w:val="14"/>
                <w:szCs w:val="14"/>
                <w:lang w:eastAsia="en-GB"/>
              </w:rPr>
              <w:t>ement and Administration of Con Dao NP</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19,840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26,610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2,700</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65,650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Additional Park Management and Admin Personnel</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for Park Management and Administrat</w:t>
            </w:r>
            <w:r>
              <w:rPr>
                <w:rFonts w:ascii="Times New Roman" w:hAnsi="Times New Roman"/>
                <w:sz w:val="14"/>
                <w:szCs w:val="14"/>
                <w:lang w:eastAsia="en-GB"/>
              </w:rPr>
              <w:t>ion Personnel</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8,440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12,660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21,100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Equipment for Management and Administration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42,500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Annual Park Management and Administration Activities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100-TOTALS</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15,950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123,830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93,150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151,403</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105,851</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34,356</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24,302</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32,052</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25,302</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25,302</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24,302</w:t>
            </w:r>
          </w:p>
        </w:tc>
        <w:tc>
          <w:tcPr>
            <w:tcW w:w="776" w:type="dxa"/>
            <w:tcBorders>
              <w:top w:val="single" w:sz="4" w:space="0" w:color="auto"/>
              <w:left w:val="nil"/>
              <w:bottom w:val="single" w:sz="4"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655,800</w:t>
            </w:r>
          </w:p>
        </w:tc>
      </w:tr>
      <w:tr w:rsidR="00000000">
        <w:trPr>
          <w:trHeight w:val="195"/>
        </w:trPr>
        <w:tc>
          <w:tcPr>
            <w:tcW w:w="14606" w:type="dxa"/>
            <w:gridSpan w:val="14"/>
            <w:tcBorders>
              <w:top w:val="nil"/>
              <w:left w:val="single" w:sz="8" w:space="0" w:color="auto"/>
              <w:bottom w:val="nil"/>
              <w:right w:val="single" w:sz="8" w:space="0" w:color="000000"/>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lastRenderedPageBreak/>
              <w:t xml:space="preserve"> Outcome 200-Strengthened Environmental Management  of Con Dao District</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210 SEA of Con Dao Developmen</w:t>
            </w:r>
            <w:r>
              <w:rPr>
                <w:rFonts w:ascii="Times New Roman" w:hAnsi="Times New Roman"/>
                <w:i/>
                <w:iCs/>
                <w:sz w:val="14"/>
                <w:szCs w:val="14"/>
                <w:lang w:eastAsia="en-GB"/>
              </w:rPr>
              <w:t>t Master Plan Conducted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45,300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45,300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90,600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Review of Con Dao Development Master Plan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4,300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Field Work and Surveys to Develop Baselines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13,550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Identi</w:t>
            </w:r>
            <w:r>
              <w:rPr>
                <w:rFonts w:ascii="Times New Roman" w:hAnsi="Times New Roman"/>
                <w:sz w:val="14"/>
                <w:szCs w:val="14"/>
                <w:lang w:eastAsia="en-GB"/>
              </w:rPr>
              <w:t>fication, Estimation of Environmental Impacts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8,550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Detailed District Functional Zoning plan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12,825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12,825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25,650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Plan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21,400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Plan for District Environmental Unit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4,300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SEA Report</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6,425</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6,425</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12,850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220 District Environmental Unit Formed and Functioning</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4,340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21,166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11,606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1,756</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47,</w:t>
            </w:r>
            <w:r>
              <w:rPr>
                <w:rFonts w:ascii="Times New Roman" w:hAnsi="Times New Roman"/>
                <w:i/>
                <w:iCs/>
                <w:sz w:val="14"/>
                <w:szCs w:val="14"/>
                <w:lang w:eastAsia="en-GB"/>
              </w:rPr>
              <w:t>650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Establish Permanent District Environmental Unit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2,390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9,560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11,950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Term of Reference, Strategic Plan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Basic Training</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9,850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9,850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19,700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Participate in </w:t>
            </w:r>
            <w:r>
              <w:rPr>
                <w:rFonts w:ascii="Times New Roman" w:hAnsi="Times New Roman"/>
                <w:sz w:val="14"/>
                <w:szCs w:val="14"/>
                <w:lang w:eastAsia="en-GB"/>
              </w:rPr>
              <w:t>Con Dao Archipelago Environmental Activities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1,756</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14,050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230 Short term Environmental Issues Resolved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6,900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6,900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4,650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4,650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23,100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of Road Construction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2,825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2,825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Appropriate Environmental Assessment of North Shore Road as P</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3,400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of Reservoir  Infrastructure</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w:t>
            </w:r>
            <w:r>
              <w:rPr>
                <w:rFonts w:ascii="Times New Roman" w:hAnsi="Times New Roman"/>
                <w:sz w:val="14"/>
                <w:szCs w:val="14"/>
                <w:lang w:eastAsia="en-GB"/>
              </w:rPr>
              <w:t>ntation of Environmental Aspects of Functional Zoning P</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Short term Solid Waste Management Activities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240 Alternative Livelihood Support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4,400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5,975</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21,675</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15,00</w:t>
            </w:r>
            <w:r>
              <w:rPr>
                <w:rFonts w:ascii="Times New Roman" w:hAnsi="Times New Roman"/>
                <w:i/>
                <w:iCs/>
                <w:sz w:val="14"/>
                <w:szCs w:val="14"/>
                <w:lang w:eastAsia="en-GB"/>
              </w:rPr>
              <w:t>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22,500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22,500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7,500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99,550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Consultation on Alternative Income Generation Options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8,800</w:t>
            </w:r>
          </w:p>
        </w:tc>
      </w:tr>
      <w:tr w:rsidR="00000000">
        <w:trPr>
          <w:trHeight w:val="195"/>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Analysis and Detailed Design of Alternative Income Generation Projects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14,175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15,750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Implementation of Alternative Income Generation Projects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75,000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250 Environmental Sanitation Infrastructure  Facilities Designed, Constructed, Operating</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13,050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8,700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21,750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Complete Solid Waste Feasibility Study</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13,050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8,700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21,750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260 Comms. Strategy, Conservation and Environmental Advocacy Improved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11,070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22,576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15,051</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4,276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4,276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4,276</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4,275</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65,800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Design Awareness Programs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5,535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5,535</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Define Appropriate Delivery Strategies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5,535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5,535</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Prepare Materials as Required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nil"/>
            </w:tcBorders>
            <w:noWrap/>
            <w:vAlign w:val="bottom"/>
          </w:tcPr>
          <w:p w:rsidR="00000000" w:rsidRDefault="00886C12">
            <w:pPr>
              <w:adjustRightInd/>
              <w:jc w:val="right"/>
              <w:textAlignment w:val="auto"/>
              <w:rPr>
                <w:rFonts w:ascii="Times New Roman" w:hAnsi="Times New Roman"/>
                <w:sz w:val="20"/>
                <w:szCs w:val="20"/>
                <w:lang w:eastAsia="en-GB"/>
              </w:rPr>
            </w:pPr>
          </w:p>
        </w:tc>
        <w:tc>
          <w:tcPr>
            <w:tcW w:w="676" w:type="dxa"/>
            <w:tcBorders>
              <w:top w:val="nil"/>
              <w:left w:val="single" w:sz="4" w:space="0" w:color="auto"/>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18,300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10775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29,075</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 Awareness and Advocacy Programs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single" w:sz="4" w:space="0" w:color="auto"/>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w:t>
            </w:r>
            <w:r>
              <w:rPr>
                <w:rFonts w:ascii="Times New Roman" w:hAnsi="Times New Roman"/>
                <w:sz w:val="14"/>
                <w:szCs w:val="14"/>
                <w:lang w:eastAsia="en-GB"/>
              </w:rPr>
              <w:t>76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4,276</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4,275</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25,655</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270 Existing Fishing Regulations with Offshore Fleet Enforced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3,330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25,845</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12,917</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942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942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942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942</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942</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46,800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Expand Knowledge of Offshore Fishing Fleet and Community</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8,450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8,450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Expand Knowledge of Social and Environmental Issues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12,400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12,400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Strengthen Capacity of Con Dao Fisheries Management Unit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3,330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4,995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8,325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16,650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Increase Cooperation among Fisheries Management Unit,</w:t>
            </w:r>
            <w:r>
              <w:rPr>
                <w:rFonts w:ascii="Times New Roman" w:hAnsi="Times New Roman"/>
                <w:sz w:val="14"/>
                <w:szCs w:val="14"/>
                <w:lang w:eastAsia="en-GB"/>
              </w:rPr>
              <w:t xml:space="preserve"> Nation</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3,650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Inform Stakeholders on Functional Zoning of Archipelago, Enforce</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942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942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942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942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942</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942</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5,650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200-Totals</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45,300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49,700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23,365</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61,771</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70,421</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64,399</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44,899</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14,474</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6,974</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6,974</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6,973</w:t>
            </w:r>
          </w:p>
        </w:tc>
        <w:tc>
          <w:tcPr>
            <w:tcW w:w="776" w:type="dxa"/>
            <w:tcBorders>
              <w:top w:val="single" w:sz="4" w:space="0" w:color="auto"/>
              <w:left w:val="nil"/>
              <w:bottom w:val="single" w:sz="4"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395,</w:t>
            </w:r>
            <w:r>
              <w:rPr>
                <w:rFonts w:ascii="Times New Roman" w:hAnsi="Times New Roman"/>
                <w:b/>
                <w:bCs/>
                <w:sz w:val="14"/>
                <w:szCs w:val="14"/>
                <w:lang w:eastAsia="en-GB"/>
              </w:rPr>
              <w:t>250</w:t>
            </w:r>
          </w:p>
        </w:tc>
      </w:tr>
      <w:tr w:rsidR="00000000">
        <w:trPr>
          <w:trHeight w:val="195"/>
        </w:trPr>
        <w:tc>
          <w:tcPr>
            <w:tcW w:w="14606" w:type="dxa"/>
            <w:gridSpan w:val="14"/>
            <w:tcBorders>
              <w:top w:val="single" w:sz="4" w:space="0" w:color="auto"/>
              <w:left w:val="single" w:sz="8" w:space="0" w:color="auto"/>
              <w:bottom w:val="single" w:sz="4" w:space="0" w:color="auto"/>
              <w:right w:val="single" w:sz="8" w:space="0" w:color="000000"/>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Outcome 300-Development of Sustainable Tourism for Con Dao Archipelago to Support Biodiversity Conservation</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310 Con Dao Sustainable Tourism Master Plan Prepared and Approved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28,350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26,150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16,900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71,400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Awareness Raising of Su</w:t>
            </w:r>
            <w:r>
              <w:rPr>
                <w:rFonts w:ascii="Times New Roman" w:hAnsi="Times New Roman"/>
                <w:sz w:val="14"/>
                <w:szCs w:val="14"/>
                <w:lang w:eastAsia="en-GB"/>
              </w:rPr>
              <w:t>stainable Tourism Opportunities and Implications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28,350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28,350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Analysis of Sustainable Tourism Carrying Capacity on Con Dao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15,200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15,200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Development of Overall Sustainable Tourism St</w:t>
            </w:r>
            <w:r>
              <w:rPr>
                <w:rFonts w:ascii="Times New Roman" w:hAnsi="Times New Roman"/>
                <w:sz w:val="14"/>
                <w:szCs w:val="14"/>
                <w:lang w:eastAsia="en-GB"/>
              </w:rPr>
              <w:t>rategy</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10,950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10,950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Detailed Implementation Plan</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16,900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16,900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320 Tourism Development Guidelines for Con Dao Prepared and Approved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11,000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7,200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18,200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Draft Reg</w:t>
            </w:r>
            <w:r>
              <w:rPr>
                <w:rFonts w:ascii="Times New Roman" w:hAnsi="Times New Roman"/>
                <w:sz w:val="14"/>
                <w:szCs w:val="14"/>
                <w:lang w:eastAsia="en-GB"/>
              </w:rPr>
              <w:t>ulation Prepared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lastRenderedPageBreak/>
              <w:t xml:space="preserve">      Draft Regulation Reviewed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Final Regulations Prepared, Submitted, and Approved</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7,200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7,200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330 Feasibility Studies of Con Dao District </w:t>
            </w:r>
            <w:r>
              <w:rPr>
                <w:rFonts w:ascii="Times New Roman" w:hAnsi="Times New Roman"/>
                <w:i/>
                <w:iCs/>
                <w:sz w:val="14"/>
                <w:szCs w:val="14"/>
                <w:lang w:eastAsia="en-GB"/>
              </w:rPr>
              <w:t>Tourism Master Plan and Con Dao     National Park Ecotourism Master Plan Prepared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13,500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40,500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11,250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65,250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Study Conducted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40,500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54,000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Study and Sustainable Tourism Pro</w:t>
            </w:r>
            <w:r>
              <w:rPr>
                <w:rFonts w:ascii="Times New Roman" w:hAnsi="Times New Roman"/>
                <w:sz w:val="14"/>
                <w:szCs w:val="14"/>
                <w:lang w:eastAsia="en-GB"/>
              </w:rPr>
              <w:t>jects Appraised</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11,250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340 Investor Packages for Tourism Projects in Con Dao Island Region Prepared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22,000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22,000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Prepare Investor Packages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12,000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Tourism Investo</w:t>
            </w:r>
            <w:r>
              <w:rPr>
                <w:rFonts w:ascii="Times New Roman" w:hAnsi="Times New Roman"/>
                <w:sz w:val="14"/>
                <w:szCs w:val="14"/>
                <w:lang w:eastAsia="en-GB"/>
              </w:rPr>
              <w:t>r Workshop</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350 Con Dao Archipelago Conservation Trust Fund Developed and Implemented</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5,050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9,000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6,750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6,750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36,550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Tourist Profiles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Development of Trust</w:t>
            </w:r>
            <w:r>
              <w:rPr>
                <w:rFonts w:ascii="Times New Roman" w:hAnsi="Times New Roman"/>
                <w:sz w:val="14"/>
                <w:szCs w:val="14"/>
                <w:lang w:eastAsia="en-GB"/>
              </w:rPr>
              <w:t xml:space="preserve"> Fund</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18,000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Trust Fund Implementation Support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13,500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OUTCOME 300-TOTALS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28,350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31,200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50,400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56,700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40,000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6,750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w:t>
            </w:r>
            <w:r>
              <w:rPr>
                <w:rFonts w:ascii="Times New Roman" w:hAnsi="Times New Roman"/>
                <w:b/>
                <w:bCs/>
                <w:sz w:val="14"/>
                <w:szCs w:val="14"/>
                <w:lang w:eastAsia="en-GB"/>
              </w:rPr>
              <w:t xml:space="preserve">   </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776" w:type="dxa"/>
            <w:tcBorders>
              <w:top w:val="single" w:sz="4" w:space="0" w:color="auto"/>
              <w:left w:val="nil"/>
              <w:bottom w:val="single" w:sz="4"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213,400 </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Evaluation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Evaluation (mid-term and final)</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30,000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Annual Financial Audits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676" w:type="dxa"/>
            <w:tcBorders>
              <w:top w:val="nil"/>
              <w:left w:val="single" w:sz="4" w:space="0" w:color="auto"/>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w:t>
            </w:r>
          </w:p>
        </w:tc>
        <w:tc>
          <w:tcPr>
            <w:tcW w:w="7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15000</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Evaluation Totals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20000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5,00</w:t>
            </w:r>
            <w:r>
              <w:rPr>
                <w:rFonts w:ascii="Times New Roman" w:hAnsi="Times New Roman"/>
                <w:b/>
                <w:bCs/>
                <w:sz w:val="14"/>
                <w:szCs w:val="14"/>
                <w:lang w:eastAsia="en-GB"/>
              </w:rPr>
              <w:t>0</w:t>
            </w:r>
          </w:p>
        </w:tc>
        <w:tc>
          <w:tcPr>
            <w:tcW w:w="676" w:type="dxa"/>
            <w:tcBorders>
              <w:top w:val="nil"/>
              <w:left w:val="single" w:sz="4" w:space="0" w:color="auto"/>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35000</w:t>
            </w:r>
          </w:p>
        </w:tc>
        <w:tc>
          <w:tcPr>
            <w:tcW w:w="7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65000</w:t>
            </w:r>
          </w:p>
        </w:tc>
      </w:tr>
      <w:tr w:rsidR="00000000">
        <w:trPr>
          <w:trHeight w:val="195"/>
        </w:trPr>
        <w:tc>
          <w:tcPr>
            <w:tcW w:w="5718" w:type="dxa"/>
            <w:tcBorders>
              <w:top w:val="single" w:sz="8"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Management and Administration</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single" w:sz="8"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Chief Technical Advisor</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16,750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201,000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National Project Director</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27,000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Project Office Support Staff</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2,250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27,000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Office Equipment and Facilities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10,000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Accounting &amp; Administration </w:t>
            </w:r>
            <w:r>
              <w:rPr>
                <w:rFonts w:ascii="Times New Roman" w:hAnsi="Times New Roman"/>
                <w:sz w:val="14"/>
                <w:szCs w:val="14"/>
                <w:lang w:eastAsia="en-GB"/>
              </w:rPr>
              <w:t xml:space="preserve">Support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7,333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88,000 </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Human Resource support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w:t>
            </w:r>
            <w:r>
              <w:rPr>
                <w:rFonts w:ascii="Times New Roman" w:hAnsi="Times New Roman"/>
                <w:sz w:val="14"/>
                <w:szCs w:val="14"/>
                <w:lang w:eastAsia="en-GB"/>
              </w:rPr>
              <w:t xml:space="preserve">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21,000 </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General management and donor liaison support</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167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r>
      <w:tr w:rsidR="00000000">
        <w:trPr>
          <w:trHeight w:val="195"/>
        </w:trPr>
        <w:tc>
          <w:tcPr>
            <w:tcW w:w="5718" w:type="dxa"/>
            <w:tcBorders>
              <w:top w:val="nil"/>
              <w:left w:val="single" w:sz="8" w:space="0" w:color="auto"/>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Management and Admini</w:t>
            </w:r>
            <w:r>
              <w:rPr>
                <w:rFonts w:ascii="Times New Roman" w:hAnsi="Times New Roman"/>
                <w:b/>
                <w:bCs/>
                <w:sz w:val="14"/>
                <w:szCs w:val="14"/>
                <w:lang w:eastAsia="en-GB"/>
              </w:rPr>
              <w:t>stration Totals</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70,500</w:t>
            </w:r>
          </w:p>
        </w:tc>
        <w:tc>
          <w:tcPr>
            <w:tcW w:w="676" w:type="dxa"/>
            <w:tcBorders>
              <w:top w:val="nil"/>
              <w:left w:val="nil"/>
              <w:bottom w:val="nil"/>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40,500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67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30,500</w:t>
            </w:r>
          </w:p>
        </w:tc>
        <w:tc>
          <w:tcPr>
            <w:tcW w:w="776"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416,000</w:t>
            </w:r>
          </w:p>
        </w:tc>
      </w:tr>
      <w:tr w:rsidR="00000000">
        <w:trPr>
          <w:trHeight w:val="195"/>
        </w:trPr>
        <w:tc>
          <w:tcPr>
            <w:tcW w:w="5718" w:type="dxa"/>
            <w:tcBorders>
              <w:top w:val="single" w:sz="8" w:space="0" w:color="auto"/>
              <w:left w:val="single" w:sz="8" w:space="0" w:color="auto"/>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Evaluation Totals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5,000</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20,000</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5,000</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676" w:type="dxa"/>
            <w:tcBorders>
              <w:top w:val="single" w:sz="8"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35,000</w:t>
            </w:r>
          </w:p>
        </w:tc>
        <w:tc>
          <w:tcPr>
            <w:tcW w:w="776" w:type="dxa"/>
            <w:tcBorders>
              <w:top w:val="single" w:sz="8" w:space="0" w:color="auto"/>
              <w:left w:val="nil"/>
              <w:bottom w:val="single" w:sz="8"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65,000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Subtotal</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70,500</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130,100</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204,030</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152,015</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274,874</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277,172</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185,955</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144,701</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83,77</w:t>
            </w:r>
            <w:r>
              <w:rPr>
                <w:rFonts w:ascii="Times New Roman" w:hAnsi="Times New Roman"/>
                <w:b/>
                <w:bCs/>
                <w:sz w:val="14"/>
                <w:szCs w:val="14"/>
                <w:lang w:eastAsia="en-GB"/>
              </w:rPr>
              <w:t>6</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62,776</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62,776</w:t>
            </w:r>
          </w:p>
        </w:tc>
        <w:tc>
          <w:tcPr>
            <w:tcW w:w="676" w:type="dxa"/>
            <w:tcBorders>
              <w:top w:val="single" w:sz="4" w:space="0" w:color="auto"/>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96,775</w:t>
            </w:r>
          </w:p>
        </w:tc>
        <w:tc>
          <w:tcPr>
            <w:tcW w:w="776" w:type="dxa"/>
            <w:tcBorders>
              <w:top w:val="single" w:sz="4" w:space="0" w:color="auto"/>
              <w:left w:val="nil"/>
              <w:bottom w:val="single" w:sz="8"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1,745,450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Physical Contingencies (2.5%)</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1150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2300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4400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2450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650</w:t>
            </w:r>
          </w:p>
        </w:tc>
        <w:tc>
          <w:tcPr>
            <w:tcW w:w="67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1550</w:t>
            </w:r>
          </w:p>
        </w:tc>
        <w:tc>
          <w:tcPr>
            <w:tcW w:w="776"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25,500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Price Contingencies (2.5%)</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2300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6350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4750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8250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9000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4150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1950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2000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1350</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3100</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52,350</w:t>
            </w:r>
          </w:p>
        </w:tc>
      </w:tr>
      <w:tr w:rsidR="00000000">
        <w:trPr>
          <w:trHeight w:val="195"/>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GEF Preparation Costs</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67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776"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50,000</w:t>
            </w:r>
          </w:p>
        </w:tc>
      </w:tr>
      <w:tr w:rsidR="00000000">
        <w:trPr>
          <w:trHeight w:val="195"/>
        </w:trPr>
        <w:tc>
          <w:tcPr>
            <w:tcW w:w="5718" w:type="dxa"/>
            <w:tcBorders>
              <w:top w:val="single" w:sz="4" w:space="0" w:color="auto"/>
              <w:left w:val="single" w:sz="8" w:space="0" w:color="auto"/>
              <w:bottom w:val="single" w:sz="4" w:space="0" w:color="auto"/>
              <w:right w:val="single" w:sz="4" w:space="0" w:color="auto"/>
            </w:tcBorders>
            <w:shd w:val="clear" w:color="auto" w:fill="C0C0C0"/>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TOTAL INCREMENTAL COSTS</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73,950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136,100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213,480</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159,065</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287,124</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290,572</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193,555</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150,851</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86,676</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65,726</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64,776</w:t>
            </w:r>
          </w:p>
        </w:tc>
        <w:tc>
          <w:tcPr>
            <w:tcW w:w="676" w:type="dxa"/>
            <w:tcBorders>
              <w:top w:val="single" w:sz="4" w:space="0" w:color="auto"/>
              <w:left w:val="nil"/>
              <w:bottom w:val="single" w:sz="4"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101,425</w:t>
            </w:r>
          </w:p>
        </w:tc>
        <w:tc>
          <w:tcPr>
            <w:tcW w:w="776" w:type="dxa"/>
            <w:tcBorders>
              <w:top w:val="single" w:sz="4" w:space="0" w:color="auto"/>
              <w:left w:val="nil"/>
              <w:bottom w:val="single" w:sz="4"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1,873,300</w:t>
            </w:r>
          </w:p>
        </w:tc>
      </w:tr>
    </w:tbl>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u w:val="none"/>
        </w:rPr>
      </w:pPr>
      <w:bookmarkStart w:id="185" w:name="_Toc9741031"/>
      <w:r>
        <w:rPr>
          <w:rFonts w:ascii="Times New Roman" w:hAnsi="Times New Roman"/>
          <w:u w:val="none"/>
        </w:rPr>
        <w:br w:type="page"/>
      </w:r>
      <w:r>
        <w:rPr>
          <w:rFonts w:ascii="Times New Roman" w:hAnsi="Times New Roman"/>
          <w:u w:val="none"/>
        </w:rPr>
        <w:lastRenderedPageBreak/>
        <w:t>Co-financing</w:t>
      </w:r>
      <w:bookmarkEnd w:id="185"/>
    </w:p>
    <w:p w:rsidR="00000000" w:rsidRDefault="00886C12"/>
    <w:tbl>
      <w:tblPr>
        <w:tblW w:w="14755" w:type="dxa"/>
        <w:tblInd w:w="90" w:type="dxa"/>
        <w:tblLayout w:type="fixed"/>
        <w:tblLook w:val="0000" w:firstRow="0" w:lastRow="0" w:firstColumn="0" w:lastColumn="0" w:noHBand="0" w:noVBand="0"/>
      </w:tblPr>
      <w:tblGrid>
        <w:gridCol w:w="5718"/>
        <w:gridCol w:w="1336"/>
        <w:gridCol w:w="1406"/>
        <w:gridCol w:w="1266"/>
        <w:gridCol w:w="1301"/>
        <w:gridCol w:w="1021"/>
        <w:gridCol w:w="1266"/>
        <w:gridCol w:w="1441"/>
      </w:tblGrid>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bookmarkStart w:id="186" w:name="RANGE!A2:H123"/>
            <w:r>
              <w:rPr>
                <w:rFonts w:ascii="Times New Roman" w:hAnsi="Times New Roman"/>
                <w:sz w:val="14"/>
                <w:szCs w:val="14"/>
                <w:lang w:eastAsia="en-GB"/>
              </w:rPr>
              <w:t> </w:t>
            </w:r>
            <w:bookmarkEnd w:id="186"/>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GEF</w:t>
            </w:r>
          </w:p>
        </w:tc>
        <w:tc>
          <w:tcPr>
            <w:tcW w:w="1406" w:type="dxa"/>
            <w:tcBorders>
              <w:top w:val="single" w:sz="4"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Conservation trust fund</w:t>
            </w:r>
          </w:p>
        </w:tc>
        <w:tc>
          <w:tcPr>
            <w:tcW w:w="1266" w:type="dxa"/>
            <w:tcBorders>
              <w:top w:val="single" w:sz="4"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GoV and BRVT</w:t>
            </w:r>
          </w:p>
        </w:tc>
        <w:tc>
          <w:tcPr>
            <w:tcW w:w="1301" w:type="dxa"/>
            <w:tcBorders>
              <w:top w:val="single" w:sz="4" w:space="0" w:color="auto"/>
              <w:left w:val="nil"/>
              <w:bottom w:val="single" w:sz="4" w:space="0" w:color="auto"/>
              <w:right w:val="single" w:sz="4" w:space="0" w:color="auto"/>
            </w:tcBorders>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Con Dao communities</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WWF</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DANIDA</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center"/>
              <w:textAlignment w:val="auto"/>
              <w:rPr>
                <w:rFonts w:ascii="Times New Roman" w:hAnsi="Times New Roman"/>
                <w:b/>
                <w:bCs/>
                <w:sz w:val="14"/>
                <w:szCs w:val="14"/>
                <w:lang w:eastAsia="en-GB"/>
              </w:rPr>
            </w:pPr>
            <w:r>
              <w:rPr>
                <w:rFonts w:ascii="Times New Roman" w:hAnsi="Times New Roman"/>
                <w:b/>
                <w:bCs/>
                <w:sz w:val="14"/>
                <w:szCs w:val="14"/>
                <w:lang w:eastAsia="en-GB"/>
              </w:rPr>
              <w:t>Total</w:t>
            </w:r>
          </w:p>
        </w:tc>
      </w:tr>
      <w:tr w:rsidR="00000000">
        <w:trPr>
          <w:trHeight w:val="193"/>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Outcome</w:t>
            </w:r>
            <w:r>
              <w:rPr>
                <w:rFonts w:ascii="Times New Roman" w:hAnsi="Times New Roman"/>
                <w:b/>
                <w:bCs/>
                <w:sz w:val="14"/>
                <w:szCs w:val="14"/>
                <w:lang w:eastAsia="en-GB"/>
              </w:rPr>
              <w:t xml:space="preserve"> 100 - Strengthen Participatory Biodiversity Conservation management in Con Dao National park</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406" w:type="dxa"/>
            <w:tcBorders>
              <w:top w:val="nil"/>
              <w:left w:val="nil"/>
              <w:bottom w:val="single" w:sz="4" w:space="0" w:color="auto"/>
              <w:right w:val="single" w:sz="4" w:space="0" w:color="auto"/>
            </w:tcBorders>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single" w:sz="4" w:space="0" w:color="auto"/>
              <w:right w:val="single" w:sz="4" w:space="0" w:color="auto"/>
            </w:tcBorders>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301" w:type="dxa"/>
            <w:tcBorders>
              <w:top w:val="nil"/>
              <w:left w:val="nil"/>
              <w:bottom w:val="single" w:sz="4" w:space="0" w:color="auto"/>
              <w:right w:val="single" w:sz="4" w:space="0" w:color="auto"/>
            </w:tcBorders>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110 Biological and Socio-economic Resources Surveyed and Assessed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6,950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800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7,800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15,550 </w:t>
            </w:r>
          </w:p>
        </w:tc>
      </w:tr>
      <w:tr w:rsidR="00000000">
        <w:trPr>
          <w:trHeight w:val="25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Biological and Ecosystem Assessment</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5,400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6,050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12,050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Socio-economic Assessment</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1,550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1,750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3,500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120 Management Plan for Con Dao National Park</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40,850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3,750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44,600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Organiz</w:t>
            </w:r>
            <w:r>
              <w:rPr>
                <w:rFonts w:ascii="Times New Roman" w:hAnsi="Times New Roman"/>
                <w:sz w:val="14"/>
                <w:szCs w:val="14"/>
                <w:lang w:eastAsia="en-GB"/>
              </w:rPr>
              <w:t>ation and Team Consultations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5,750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Data Analysis Including Regional and Local Consultations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2,400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Initial Zoning</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Review and Local Zoning</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3,100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Draft Zoning regulations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2,900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750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Draft Management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12,400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12,400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Review of Draft Management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Final Management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Di</w:t>
            </w:r>
            <w:r>
              <w:rPr>
                <w:rFonts w:ascii="Times New Roman" w:hAnsi="Times New Roman"/>
                <w:sz w:val="14"/>
                <w:szCs w:val="14"/>
                <w:lang w:eastAsia="en-GB"/>
              </w:rPr>
              <w:t>stribution of Final Plan</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130 Reserve Boundaries Established, Demarcated, and Accepted by All Stakeholders</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87,850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6,400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6,400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7,500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108,150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Finalization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4,600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Boundary Surveying, Distribution of Boundary Maps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6,750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Placement of Boundary Markers and Mooring Anchorages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76,500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6,400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6,400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6,700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96,000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140 Full National Park Coastal and Marine Biodiversity Protection and Enforcement Program</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133,300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25,650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25,700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54,000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238,650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Park Protect</w:t>
            </w:r>
            <w:r>
              <w:rPr>
                <w:rFonts w:ascii="Times New Roman" w:hAnsi="Times New Roman"/>
                <w:sz w:val="14"/>
                <w:szCs w:val="14"/>
                <w:lang w:eastAsia="en-GB"/>
              </w:rPr>
              <w:t>ion and Enforcement Staff</w:t>
            </w:r>
          </w:p>
        </w:tc>
        <w:tc>
          <w:tcPr>
            <w:tcW w:w="133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of Protection Enforcement Personnel</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54,000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54,000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Protection Equipment including Patrol Boats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133,300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25,650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25,700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184,650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150 Ecosystems Within National Park Rehabilitated and Recovering to National State</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3,750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10,950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14,700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Strategy, Techniques, and Design for Rehabilitation Developed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Coastal Ecosystems Restored and Rehabilitated</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3,750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4,200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7,950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160 Comms. Strategy, Conservation Awareness and Environmental Education Programs for Park Visitors</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53,450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3,700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14,700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4,900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31,900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108,650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Public Awareness and Environmental Education Officers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of Public Awareness and Environmental Education Officers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2,000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12,600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14,600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Park Visitor Center</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29,050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3,200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7,200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39,450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Supporting Public Facilities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5,700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Conservation Education and Environmental Awareness Materials and Activities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18,700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3,000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4,900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19,300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45,900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170 Coastal and Marine Biodiversity Resources Effectively Monitored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1,050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1,000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14,900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22,500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20,400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59,850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in Coastal and Marine Biodiversity Monitoring</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22,500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32,500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Monitoring Staff</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Design of P</w:t>
            </w:r>
            <w:r>
              <w:rPr>
                <w:rFonts w:ascii="Times New Roman" w:hAnsi="Times New Roman"/>
                <w:sz w:val="14"/>
                <w:szCs w:val="14"/>
                <w:lang w:eastAsia="en-GB"/>
              </w:rPr>
              <w:t>ark Monitoring System</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2,400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3,900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6,300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Monitoring Equipment</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1,050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4,950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7,000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Annual Monitoring Activities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12,500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1,550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14,050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180 Strengthened Management and Administration of Con Dao National Park</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29,400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6,650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6,700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1,800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21,100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65,650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Additional Park Management and Administration Personnel</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Training for Park management and Adminis</w:t>
            </w:r>
            <w:r>
              <w:rPr>
                <w:rFonts w:ascii="Times New Roman" w:hAnsi="Times New Roman"/>
                <w:sz w:val="14"/>
                <w:szCs w:val="14"/>
                <w:lang w:eastAsia="en-GB"/>
              </w:rPr>
              <w:t>tration Personnel</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21,100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21,100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Provision of Equipment for management and Administration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29,150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6,650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42,500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Annual Park management and Administration Activities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1,800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2,050 </w:t>
            </w:r>
          </w:p>
        </w:tc>
      </w:tr>
      <w:tr w:rsidR="00000000">
        <w:trPr>
          <w:trHeight w:val="193"/>
        </w:trPr>
        <w:tc>
          <w:tcPr>
            <w:tcW w:w="5718" w:type="dxa"/>
            <w:tcBorders>
              <w:top w:val="single" w:sz="4" w:space="0" w:color="auto"/>
              <w:left w:val="single" w:sz="8" w:space="0" w:color="auto"/>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100 - Totals</w:t>
            </w:r>
          </w:p>
        </w:tc>
        <w:tc>
          <w:tcPr>
            <w:tcW w:w="133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351,800 </w:t>
            </w:r>
          </w:p>
        </w:tc>
        <w:tc>
          <w:tcPr>
            <w:tcW w:w="140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43,450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54,500 </w:t>
            </w:r>
          </w:p>
        </w:tc>
        <w:tc>
          <w:tcPr>
            <w:tcW w:w="130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w:t>
            </w:r>
            <w:r>
              <w:rPr>
                <w:rFonts w:ascii="Times New Roman" w:hAnsi="Times New Roman"/>
                <w:b/>
                <w:bCs/>
                <w:sz w:val="14"/>
                <w:szCs w:val="14"/>
                <w:lang w:eastAsia="en-GB"/>
              </w:rPr>
              <w:t xml:space="preserve">   37,400 </w:t>
            </w:r>
          </w:p>
        </w:tc>
        <w:tc>
          <w:tcPr>
            <w:tcW w:w="102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137,300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31,350 </w:t>
            </w:r>
          </w:p>
        </w:tc>
        <w:tc>
          <w:tcPr>
            <w:tcW w:w="1441" w:type="dxa"/>
            <w:tcBorders>
              <w:top w:val="single" w:sz="4" w:space="0" w:color="auto"/>
              <w:left w:val="nil"/>
              <w:bottom w:val="single" w:sz="8"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655,800 </w:t>
            </w:r>
          </w:p>
        </w:tc>
      </w:tr>
      <w:tr w:rsidR="00000000">
        <w:trPr>
          <w:trHeight w:val="193"/>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lastRenderedPageBreak/>
              <w:t>Outcome 200 - Strengthened Environmental Management of Con Dao District</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210 SEA of Con Dao Development Master Plan Conducted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6,750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83,850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90,600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Review of Con Dao Development Master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4,300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4,300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Field Work and Surveys to Develop Baselines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6,750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6,800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13,550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Identification, Estimation of Environmental Impacts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8,550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8,550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Detailed District Functional Zoning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25,650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w:t>
            </w:r>
            <w:r>
              <w:rPr>
                <w:rFonts w:ascii="Times New Roman" w:hAnsi="Times New Roman"/>
                <w:sz w:val="14"/>
                <w:szCs w:val="14"/>
                <w:lang w:eastAsia="en-GB"/>
              </w:rPr>
              <w:t xml:space="preserve">5,650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21,400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Plan for District Environmental Unit</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4,300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4,300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SEA Report</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12,850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12,850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220 District Environmental Unit Formed and Functioning</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26,000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21,650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47,650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Establish Permanent District Environmental Unit</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11,950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11,950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Terms of Reference, Strategic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1,950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1,950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Basic Training</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19,700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19,700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Participate in Con Dao Archipelago Environmental Activities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14,050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14,050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230 Short term Environmental Issues Resolved </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12,400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10,700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23,100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of Road construction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Appropriate Environmental Assessment of North Shore Road as Required </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3,40</w:t>
            </w:r>
            <w:r>
              <w:rPr>
                <w:rFonts w:ascii="Times New Roman" w:hAnsi="Times New Roman"/>
                <w:sz w:val="14"/>
                <w:szCs w:val="14"/>
                <w:lang w:eastAsia="en-GB"/>
              </w:rPr>
              <w:t xml:space="preserve">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Environmental Management of Reservoir Infrastructure</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2,800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2,800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Implementation of Environmental Aspects of Functional Zoning Plan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9,000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9,000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Short Term Solid Waste Management Activities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2,250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2,250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240 Alternative Livelihood Support</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21,600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8,600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69,350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99,550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Consultation on Alternative Income Generation Options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7,600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8,800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Analysis and</w:t>
            </w:r>
            <w:r>
              <w:rPr>
                <w:rFonts w:ascii="Times New Roman" w:hAnsi="Times New Roman"/>
                <w:sz w:val="14"/>
                <w:szCs w:val="14"/>
                <w:lang w:eastAsia="en-GB"/>
              </w:rPr>
              <w:t xml:space="preserve"> Detailed Design of Alternative Income Generation Projects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13,750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15,750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Implementation of Alternative Income Generation Projects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21,600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5,400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48,000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75,000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250 Environmental Sanitation Infrastructure Facilities Designed and Approved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6,750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15,000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21,750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Complete</w:t>
            </w:r>
            <w:r>
              <w:rPr>
                <w:rFonts w:ascii="Times New Roman" w:hAnsi="Times New Roman"/>
                <w:sz w:val="14"/>
                <w:szCs w:val="14"/>
                <w:lang w:eastAsia="en-GB"/>
              </w:rPr>
              <w:t xml:space="preserve"> Solid Waste Feasibility Study</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6,750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15,000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21,750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260 Comms. Strategy, Conservation and Environmental Advocacy Improved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9,000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w:t>
            </w:r>
            <w:r>
              <w:rPr>
                <w:rFonts w:ascii="Times New Roman" w:hAnsi="Times New Roman"/>
                <w:i/>
                <w:iCs/>
                <w:sz w:val="14"/>
                <w:szCs w:val="14"/>
                <w:lang w:eastAsia="en-GB"/>
              </w:rPr>
              <w:t xml:space="preserve">               11,000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14,900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30,900 </w:t>
            </w:r>
          </w:p>
        </w:tc>
        <w:tc>
          <w:tcPr>
            <w:tcW w:w="1441" w:type="dxa"/>
            <w:tcBorders>
              <w:top w:val="single" w:sz="4" w:space="0" w:color="auto"/>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65,800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Designed Awareness Programs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835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4,700 </w:t>
            </w:r>
          </w:p>
        </w:tc>
        <w:tc>
          <w:tcPr>
            <w:tcW w:w="1441" w:type="dxa"/>
            <w:tcBorders>
              <w:top w:val="single" w:sz="4" w:space="0" w:color="auto"/>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5,535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Define Appropriate Delivery Strategies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835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4,700 </w:t>
            </w:r>
          </w:p>
        </w:tc>
        <w:tc>
          <w:tcPr>
            <w:tcW w:w="1441" w:type="dxa"/>
            <w:tcBorders>
              <w:top w:val="single" w:sz="4" w:space="0" w:color="auto"/>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5,535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Prepare Materials as Required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10,775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5,900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12,400 </w:t>
            </w:r>
          </w:p>
        </w:tc>
        <w:tc>
          <w:tcPr>
            <w:tcW w:w="1441" w:type="dxa"/>
            <w:tcBorders>
              <w:top w:val="single" w:sz="4" w:space="0" w:color="auto"/>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29,075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Implement Awareness and Advocacy Programs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9,000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225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7,330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9,100 </w:t>
            </w:r>
          </w:p>
        </w:tc>
        <w:tc>
          <w:tcPr>
            <w:tcW w:w="1441" w:type="dxa"/>
            <w:tcBorders>
              <w:top w:val="single" w:sz="4" w:space="0" w:color="auto"/>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25,655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270 Existing Fishing Regulations with Offshore Fle</w:t>
            </w:r>
            <w:r>
              <w:rPr>
                <w:rFonts w:ascii="Times New Roman" w:hAnsi="Times New Roman"/>
                <w:i/>
                <w:iCs/>
                <w:sz w:val="14"/>
                <w:szCs w:val="14"/>
                <w:lang w:eastAsia="en-GB"/>
              </w:rPr>
              <w:t>et Enforced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23,100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23,700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46,800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Expand Knowledge of Offshore Fishing Fleet and Community</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8,450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8,450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Expand Knowledge of</w:t>
            </w:r>
            <w:r>
              <w:rPr>
                <w:rFonts w:ascii="Times New Roman" w:hAnsi="Times New Roman"/>
                <w:sz w:val="14"/>
                <w:szCs w:val="14"/>
                <w:lang w:eastAsia="en-GB"/>
              </w:rPr>
              <w:t xml:space="preserve"> Social and Environment Issues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12,400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Strengthen Capacity of Con Dao Fisheries Management Unit</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16,650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Increase Coopera</w:t>
            </w:r>
            <w:r>
              <w:rPr>
                <w:rFonts w:ascii="Times New Roman" w:hAnsi="Times New Roman"/>
                <w:sz w:val="14"/>
                <w:szCs w:val="14"/>
                <w:lang w:eastAsia="en-GB"/>
              </w:rPr>
              <w:t>tion Among Fisheries Management Unit, National Park and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3,650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3,650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Inform Stakeholders on Functional Zoning of Archipelago, Enforce Regulation</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2,800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2,850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5,650 </w:t>
            </w:r>
          </w:p>
        </w:tc>
      </w:tr>
      <w:tr w:rsidR="00000000">
        <w:trPr>
          <w:trHeight w:val="193"/>
        </w:trPr>
        <w:tc>
          <w:tcPr>
            <w:tcW w:w="5718" w:type="dxa"/>
            <w:tcBorders>
              <w:top w:val="single" w:sz="4" w:space="0" w:color="auto"/>
              <w:left w:val="single" w:sz="8" w:space="0" w:color="auto"/>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200 - Totals</w:t>
            </w:r>
          </w:p>
        </w:tc>
        <w:tc>
          <w:tcPr>
            <w:tcW w:w="133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9,000 </w:t>
            </w:r>
          </w:p>
        </w:tc>
        <w:tc>
          <w:tcPr>
            <w:tcW w:w="140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100,850 </w:t>
            </w:r>
          </w:p>
        </w:tc>
        <w:tc>
          <w:tcPr>
            <w:tcW w:w="130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8,600 </w:t>
            </w:r>
          </w:p>
        </w:tc>
        <w:tc>
          <w:tcPr>
            <w:tcW w:w="102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21,650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255,150 </w:t>
            </w:r>
          </w:p>
        </w:tc>
        <w:tc>
          <w:tcPr>
            <w:tcW w:w="1441" w:type="dxa"/>
            <w:tcBorders>
              <w:top w:val="single" w:sz="4" w:space="0" w:color="auto"/>
              <w:left w:val="nil"/>
              <w:bottom w:val="single" w:sz="8"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395,250 </w:t>
            </w:r>
          </w:p>
        </w:tc>
      </w:tr>
      <w:tr w:rsidR="00000000">
        <w:trPr>
          <w:trHeight w:val="193"/>
        </w:trPr>
        <w:tc>
          <w:tcPr>
            <w:tcW w:w="5718" w:type="dxa"/>
            <w:tcBorders>
              <w:top w:val="nil"/>
              <w:left w:val="single" w:sz="8" w:space="0" w:color="auto"/>
              <w:bottom w:val="nil"/>
              <w:right w:val="single" w:sz="4" w:space="0" w:color="auto"/>
            </w:tcBorders>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Outcome 300 - Development of Sustainable Tourism for Con Dao A</w:t>
            </w:r>
            <w:r>
              <w:rPr>
                <w:rFonts w:ascii="Times New Roman" w:hAnsi="Times New Roman"/>
                <w:b/>
                <w:bCs/>
                <w:sz w:val="14"/>
                <w:szCs w:val="14"/>
                <w:lang w:eastAsia="en-GB"/>
              </w:rPr>
              <w:t>rchipelago to Support Biodiversity conservation</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310 Con Dao Sustainable Tourism Master Plan Prepared and Approved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71,400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71,400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Awareness Raising of Sustainable Tourism Opportunities</w:t>
            </w:r>
            <w:r>
              <w:rPr>
                <w:rFonts w:ascii="Times New Roman" w:hAnsi="Times New Roman"/>
                <w:sz w:val="14"/>
                <w:szCs w:val="14"/>
                <w:lang w:eastAsia="en-GB"/>
              </w:rPr>
              <w:t xml:space="preserve"> and Implications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28,350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28,350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Analysis of Sustainable Tourism Carrying Capacity on Con Dao</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15,200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15,200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Participatory Developme</w:t>
            </w:r>
            <w:r>
              <w:rPr>
                <w:rFonts w:ascii="Times New Roman" w:hAnsi="Times New Roman"/>
                <w:sz w:val="14"/>
                <w:szCs w:val="14"/>
                <w:lang w:eastAsia="en-GB"/>
              </w:rPr>
              <w:t>nt of Overall Sustainable Tourism Strategy</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10,950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10,950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Preparation of Detailed Implementation Plan</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16,900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16,900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320 Tourism Developme</w:t>
            </w:r>
            <w:r>
              <w:rPr>
                <w:rFonts w:ascii="Times New Roman" w:hAnsi="Times New Roman"/>
                <w:i/>
                <w:iCs/>
                <w:sz w:val="14"/>
                <w:szCs w:val="14"/>
                <w:lang w:eastAsia="en-GB"/>
              </w:rPr>
              <w:t xml:space="preserve">nt Guidelines for Con Dao Prepared and Approved </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18,200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18,200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Draft regulation prepared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9,000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9,000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Draft regulation reviewed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2,000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Final Regulations Prepared, Submitted and Approved</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7,200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7,200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330 Feasibility Studies of Con Dao District Tourism Master</w:t>
            </w:r>
            <w:r>
              <w:rPr>
                <w:rFonts w:ascii="Times New Roman" w:hAnsi="Times New Roman"/>
                <w:i/>
                <w:iCs/>
                <w:sz w:val="14"/>
                <w:szCs w:val="14"/>
                <w:lang w:eastAsia="en-GB"/>
              </w:rPr>
              <w:t xml:space="preserve"> Plan and Con Dao National Park </w:t>
            </w:r>
            <w:r>
              <w:rPr>
                <w:rFonts w:ascii="Times New Roman" w:hAnsi="Times New Roman"/>
                <w:i/>
                <w:iCs/>
                <w:sz w:val="14"/>
                <w:szCs w:val="14"/>
                <w:lang w:eastAsia="en-GB"/>
              </w:rPr>
              <w:lastRenderedPageBreak/>
              <w:t>Ecotourism Master Plan Prepared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lastRenderedPageBreak/>
              <w:t xml:space="preserve">                 65,250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65,250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lastRenderedPageBreak/>
              <w:t xml:space="preserve">         Feasibility Study Conducted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54,000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54,000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Feasibility Stud</w:t>
            </w:r>
            <w:r>
              <w:rPr>
                <w:rFonts w:ascii="Times New Roman" w:hAnsi="Times New Roman"/>
                <w:sz w:val="14"/>
                <w:szCs w:val="14"/>
                <w:lang w:eastAsia="en-GB"/>
              </w:rPr>
              <w:t>y and Sustainable Tourism Projects Appraised</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11,250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11,250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340 Investor Packages for Tourism Projects in Con Dao Island Region Prepared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22,000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22,000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Prepare Investor Packages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Tourism Investor Workshop</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10,000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10,000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i/>
                <w:iCs/>
                <w:sz w:val="14"/>
                <w:szCs w:val="14"/>
                <w:lang w:eastAsia="en-GB"/>
              </w:rPr>
            </w:pPr>
            <w:r>
              <w:rPr>
                <w:rFonts w:ascii="Times New Roman" w:hAnsi="Times New Roman"/>
                <w:i/>
                <w:iCs/>
                <w:sz w:val="14"/>
                <w:szCs w:val="14"/>
                <w:lang w:eastAsia="en-GB"/>
              </w:rPr>
              <w:t>350 Con Dao Archipelago Conservation Trust Fund Devel</w:t>
            </w:r>
            <w:r>
              <w:rPr>
                <w:rFonts w:ascii="Times New Roman" w:hAnsi="Times New Roman"/>
                <w:i/>
                <w:iCs/>
                <w:sz w:val="14"/>
                <w:szCs w:val="14"/>
                <w:lang w:eastAsia="en-GB"/>
              </w:rPr>
              <w:t>oped and Implemented</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36,550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i/>
                <w:iCs/>
                <w:sz w:val="14"/>
                <w:szCs w:val="14"/>
                <w:lang w:eastAsia="en-GB"/>
              </w:rPr>
            </w:pPr>
            <w:r>
              <w:rPr>
                <w:rFonts w:ascii="Times New Roman" w:hAnsi="Times New Roman"/>
                <w:i/>
                <w:iCs/>
                <w:sz w:val="14"/>
                <w:szCs w:val="14"/>
                <w:lang w:eastAsia="en-GB"/>
              </w:rPr>
              <w:t xml:space="preserve">                   36,550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Tourist Profiles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5,050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5,050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Development of Trust Fund</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18,000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18,000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Trust Fund Implementation Support</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13,500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13,500 </w:t>
            </w:r>
          </w:p>
        </w:tc>
      </w:tr>
      <w:tr w:rsidR="00000000">
        <w:trPr>
          <w:trHeight w:val="193"/>
        </w:trPr>
        <w:tc>
          <w:tcPr>
            <w:tcW w:w="5718" w:type="dxa"/>
            <w:tcBorders>
              <w:top w:val="single" w:sz="4" w:space="0" w:color="auto"/>
              <w:left w:val="single" w:sz="8" w:space="0" w:color="auto"/>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Outcome 300 - Totals</w:t>
            </w:r>
          </w:p>
        </w:tc>
        <w:tc>
          <w:tcPr>
            <w:tcW w:w="133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191,400 </w:t>
            </w:r>
          </w:p>
        </w:tc>
        <w:tc>
          <w:tcPr>
            <w:tcW w:w="140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22,000 </w:t>
            </w:r>
          </w:p>
        </w:tc>
        <w:tc>
          <w:tcPr>
            <w:tcW w:w="130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02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r>
              <w:rPr>
                <w:rFonts w:ascii="Times New Roman" w:hAnsi="Times New Roman"/>
                <w:b/>
                <w:bCs/>
                <w:sz w:val="14"/>
                <w:szCs w:val="14"/>
                <w:lang w:eastAsia="en-GB"/>
              </w:rPr>
              <w:t xml:space="preserve">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441" w:type="dxa"/>
            <w:tcBorders>
              <w:top w:val="single" w:sz="4" w:space="0" w:color="auto"/>
              <w:left w:val="nil"/>
              <w:bottom w:val="single" w:sz="8"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213,400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Evaluation</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r>
      <w:tr w:rsidR="00000000">
        <w:trPr>
          <w:trHeight w:val="193"/>
        </w:trPr>
        <w:tc>
          <w:tcPr>
            <w:tcW w:w="5718" w:type="dxa"/>
            <w:tcBorders>
              <w:top w:val="single" w:sz="4"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Evaluation (mid-term and final)</w:t>
            </w:r>
          </w:p>
        </w:tc>
        <w:tc>
          <w:tcPr>
            <w:tcW w:w="133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50,000 </w:t>
            </w:r>
          </w:p>
        </w:tc>
        <w:tc>
          <w:tcPr>
            <w:tcW w:w="140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single" w:sz="4"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50,000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Annual Financial Audits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15</w:t>
            </w:r>
            <w:r>
              <w:rPr>
                <w:rFonts w:ascii="Times New Roman" w:hAnsi="Times New Roman"/>
                <w:sz w:val="14"/>
                <w:szCs w:val="14"/>
                <w:lang w:eastAsia="en-GB"/>
              </w:rPr>
              <w:t xml:space="preserve">,000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Evaluation Totals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65,000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65,000 </w:t>
            </w:r>
          </w:p>
        </w:tc>
      </w:tr>
      <w:tr w:rsidR="00000000">
        <w:trPr>
          <w:trHeight w:val="193"/>
        </w:trPr>
        <w:tc>
          <w:tcPr>
            <w:tcW w:w="5718" w:type="dxa"/>
            <w:tcBorders>
              <w:top w:val="single" w:sz="12"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Management and Administration</w:t>
            </w:r>
          </w:p>
        </w:tc>
        <w:tc>
          <w:tcPr>
            <w:tcW w:w="1336" w:type="dxa"/>
            <w:tcBorders>
              <w:top w:val="single" w:sz="12"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single" w:sz="12"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single" w:sz="12"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single" w:sz="12"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single" w:sz="12"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single" w:sz="12"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single" w:sz="12"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Chief Technical Advisor</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201,000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201,000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National Pa</w:t>
            </w:r>
            <w:r>
              <w:rPr>
                <w:rFonts w:ascii="Times New Roman" w:hAnsi="Times New Roman"/>
                <w:sz w:val="14"/>
                <w:szCs w:val="14"/>
                <w:lang w:eastAsia="en-GB"/>
              </w:rPr>
              <w:t>rk Director</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27,000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27,000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Project Office Support Staff</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27,000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27,000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Office Equipment and Facilities</w:t>
            </w:r>
          </w:p>
        </w:tc>
        <w:tc>
          <w:tcPr>
            <w:tcW w:w="133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                   50,000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50,000 </w:t>
            </w:r>
          </w:p>
        </w:tc>
      </w:tr>
      <w:tr w:rsidR="00000000">
        <w:trPr>
          <w:trHeight w:val="193"/>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Accounting &amp; Administration Support </w:t>
            </w:r>
          </w:p>
        </w:tc>
        <w:tc>
          <w:tcPr>
            <w:tcW w:w="133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50,500</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37,500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88,000 </w:t>
            </w:r>
          </w:p>
        </w:tc>
      </w:tr>
      <w:tr w:rsidR="00000000">
        <w:trPr>
          <w:trHeight w:val="193"/>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 xml:space="preserve">Human Resource support </w:t>
            </w:r>
          </w:p>
        </w:tc>
        <w:tc>
          <w:tcPr>
            <w:tcW w:w="133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9,250</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11,750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21,000 </w:t>
            </w:r>
          </w:p>
        </w:tc>
      </w:tr>
      <w:tr w:rsidR="00000000">
        <w:trPr>
          <w:trHeight w:val="193"/>
        </w:trPr>
        <w:tc>
          <w:tcPr>
            <w:tcW w:w="5718" w:type="dxa"/>
            <w:tcBorders>
              <w:top w:val="nil"/>
              <w:left w:val="single" w:sz="8" w:space="0" w:color="auto"/>
              <w:bottom w:val="single" w:sz="4" w:space="0" w:color="auto"/>
              <w:right w:val="single" w:sz="4" w:space="0" w:color="auto"/>
            </w:tcBorders>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General management and donor liaison supp</w:t>
            </w:r>
            <w:r>
              <w:rPr>
                <w:rFonts w:ascii="Times New Roman" w:hAnsi="Times New Roman"/>
                <w:sz w:val="14"/>
                <w:szCs w:val="14"/>
                <w:lang w:eastAsia="en-GB"/>
              </w:rPr>
              <w:t>ort</w:t>
            </w:r>
          </w:p>
        </w:tc>
        <w:tc>
          <w:tcPr>
            <w:tcW w:w="1336" w:type="dxa"/>
            <w:tcBorders>
              <w:top w:val="nil"/>
              <w:left w:val="nil"/>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1,100</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900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nil"/>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2,000 </w:t>
            </w:r>
          </w:p>
        </w:tc>
      </w:tr>
      <w:tr w:rsidR="00000000">
        <w:trPr>
          <w:trHeight w:val="193"/>
        </w:trPr>
        <w:tc>
          <w:tcPr>
            <w:tcW w:w="5718" w:type="dxa"/>
            <w:tcBorders>
              <w:top w:val="nil"/>
              <w:left w:val="single" w:sz="8" w:space="0" w:color="auto"/>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Management and Administration Totals</w:t>
            </w:r>
          </w:p>
        </w:tc>
        <w:tc>
          <w:tcPr>
            <w:tcW w:w="1336" w:type="dxa"/>
            <w:tcBorders>
              <w:top w:val="nil"/>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311,850 </w:t>
            </w:r>
          </w:p>
        </w:tc>
        <w:tc>
          <w:tcPr>
            <w:tcW w:w="1406" w:type="dxa"/>
            <w:tcBorders>
              <w:top w:val="nil"/>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266" w:type="dxa"/>
            <w:tcBorders>
              <w:top w:val="nil"/>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66,650 </w:t>
            </w:r>
          </w:p>
        </w:tc>
        <w:tc>
          <w:tcPr>
            <w:tcW w:w="1301" w:type="dxa"/>
            <w:tcBorders>
              <w:top w:val="nil"/>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021" w:type="dxa"/>
            <w:tcBorders>
              <w:top w:val="nil"/>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37,500 </w:t>
            </w:r>
          </w:p>
        </w:tc>
        <w:tc>
          <w:tcPr>
            <w:tcW w:w="1266" w:type="dxa"/>
            <w:tcBorders>
              <w:top w:val="nil"/>
              <w:left w:val="nil"/>
              <w:bottom w:val="single" w:sz="8"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   </w:t>
            </w:r>
          </w:p>
        </w:tc>
        <w:tc>
          <w:tcPr>
            <w:tcW w:w="1441" w:type="dxa"/>
            <w:tcBorders>
              <w:top w:val="nil"/>
              <w:left w:val="nil"/>
              <w:bottom w:val="single" w:sz="8"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416,000 </w:t>
            </w:r>
          </w:p>
        </w:tc>
      </w:tr>
      <w:tr w:rsidR="00000000">
        <w:trPr>
          <w:trHeight w:val="193"/>
        </w:trPr>
        <w:tc>
          <w:tcPr>
            <w:tcW w:w="5718" w:type="dxa"/>
            <w:tcBorders>
              <w:top w:val="single" w:sz="8" w:space="0" w:color="auto"/>
              <w:left w:val="single" w:sz="8" w:space="0" w:color="auto"/>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Evaluat</w:t>
            </w:r>
            <w:r>
              <w:rPr>
                <w:rFonts w:ascii="Times New Roman" w:hAnsi="Times New Roman"/>
                <w:b/>
                <w:bCs/>
                <w:sz w:val="14"/>
                <w:szCs w:val="14"/>
                <w:lang w:eastAsia="en-GB"/>
              </w:rPr>
              <w:t>ion Totals</w:t>
            </w:r>
          </w:p>
        </w:tc>
        <w:tc>
          <w:tcPr>
            <w:tcW w:w="133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65,000 </w:t>
            </w:r>
          </w:p>
        </w:tc>
        <w:tc>
          <w:tcPr>
            <w:tcW w:w="140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30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021"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266" w:type="dxa"/>
            <w:tcBorders>
              <w:top w:val="nil"/>
              <w:left w:val="nil"/>
              <w:bottom w:val="nil"/>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65,000 </w:t>
            </w:r>
          </w:p>
        </w:tc>
      </w:tr>
      <w:tr w:rsidR="00000000">
        <w:trPr>
          <w:trHeight w:val="193"/>
        </w:trPr>
        <w:tc>
          <w:tcPr>
            <w:tcW w:w="5718" w:type="dxa"/>
            <w:tcBorders>
              <w:top w:val="single" w:sz="8" w:space="0" w:color="auto"/>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Subtotal</w:t>
            </w:r>
          </w:p>
        </w:tc>
        <w:tc>
          <w:tcPr>
            <w:tcW w:w="133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929,050 </w:t>
            </w:r>
          </w:p>
        </w:tc>
        <w:tc>
          <w:tcPr>
            <w:tcW w:w="140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43,450 </w:t>
            </w:r>
          </w:p>
        </w:tc>
        <w:tc>
          <w:tcPr>
            <w:tcW w:w="126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244,000 </w:t>
            </w:r>
          </w:p>
        </w:tc>
        <w:tc>
          <w:tcPr>
            <w:tcW w:w="1301"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46,000 </w:t>
            </w:r>
          </w:p>
        </w:tc>
        <w:tc>
          <w:tcPr>
            <w:tcW w:w="1021"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196,450 </w:t>
            </w:r>
          </w:p>
        </w:tc>
        <w:tc>
          <w:tcPr>
            <w:tcW w:w="1266" w:type="dxa"/>
            <w:tcBorders>
              <w:top w:val="single" w:sz="8" w:space="0" w:color="auto"/>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286,500 </w:t>
            </w:r>
          </w:p>
        </w:tc>
        <w:tc>
          <w:tcPr>
            <w:tcW w:w="1441" w:type="dxa"/>
            <w:tcBorders>
              <w:top w:val="single" w:sz="8"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1,745,450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Physical Contingencies (2.5%)</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13,550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650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3,550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650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2,850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4,250 </w:t>
            </w:r>
          </w:p>
        </w:tc>
        <w:tc>
          <w:tcPr>
            <w:tcW w:w="1441" w:type="dxa"/>
            <w:tcBorders>
              <w:top w:val="nil"/>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25,500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Price Contingencies (2.5%)</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27,850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1,300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7,300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1,450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5,900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8,550 </w:t>
            </w:r>
          </w:p>
        </w:tc>
        <w:tc>
          <w:tcPr>
            <w:tcW w:w="1441" w:type="dxa"/>
            <w:tcBorders>
              <w:top w:val="single" w:sz="4" w:space="0" w:color="auto"/>
              <w:left w:val="nil"/>
              <w:bottom w:val="nil"/>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52,350 </w:t>
            </w:r>
          </w:p>
        </w:tc>
      </w:tr>
      <w:tr w:rsidR="00000000">
        <w:trPr>
          <w:trHeight w:val="193"/>
        </w:trPr>
        <w:tc>
          <w:tcPr>
            <w:tcW w:w="5718" w:type="dxa"/>
            <w:tcBorders>
              <w:top w:val="nil"/>
              <w:left w:val="single" w:sz="8" w:space="0" w:color="auto"/>
              <w:bottom w:val="single" w:sz="4" w:space="0" w:color="auto"/>
              <w:right w:val="single" w:sz="4" w:space="0" w:color="auto"/>
            </w:tcBorders>
            <w:noWrap/>
            <w:vAlign w:val="bottom"/>
          </w:tcPr>
          <w:p w:rsidR="00000000" w:rsidRDefault="00886C12">
            <w:pPr>
              <w:adjustRightInd/>
              <w:textAlignment w:val="auto"/>
              <w:rPr>
                <w:rFonts w:ascii="Times New Roman" w:hAnsi="Times New Roman"/>
                <w:sz w:val="14"/>
                <w:szCs w:val="14"/>
                <w:lang w:eastAsia="en-GB"/>
              </w:rPr>
            </w:pPr>
            <w:r>
              <w:rPr>
                <w:rFonts w:ascii="Times New Roman" w:hAnsi="Times New Roman"/>
                <w:sz w:val="14"/>
                <w:szCs w:val="14"/>
                <w:lang w:eastAsia="en-GB"/>
              </w:rPr>
              <w:t>GEF Preparation Costs</w:t>
            </w:r>
          </w:p>
        </w:tc>
        <w:tc>
          <w:tcPr>
            <w:tcW w:w="133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24,500 </w:t>
            </w:r>
          </w:p>
        </w:tc>
        <w:tc>
          <w:tcPr>
            <w:tcW w:w="140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10,000 </w:t>
            </w:r>
          </w:p>
        </w:tc>
        <w:tc>
          <w:tcPr>
            <w:tcW w:w="130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2,500 </w:t>
            </w:r>
          </w:p>
        </w:tc>
        <w:tc>
          <w:tcPr>
            <w:tcW w:w="1021"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12,500 </w:t>
            </w:r>
          </w:p>
        </w:tc>
        <w:tc>
          <w:tcPr>
            <w:tcW w:w="1266" w:type="dxa"/>
            <w:tcBorders>
              <w:top w:val="nil"/>
              <w:left w:val="nil"/>
              <w:bottom w:val="single" w:sz="4" w:space="0" w:color="auto"/>
              <w:right w:val="single" w:sz="4"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w:t>
            </w:r>
          </w:p>
        </w:tc>
        <w:tc>
          <w:tcPr>
            <w:tcW w:w="1441" w:type="dxa"/>
            <w:tcBorders>
              <w:top w:val="single" w:sz="4" w:space="0" w:color="auto"/>
              <w:left w:val="nil"/>
              <w:bottom w:val="single" w:sz="4" w:space="0" w:color="auto"/>
              <w:right w:val="single" w:sz="8" w:space="0" w:color="auto"/>
            </w:tcBorders>
            <w:noWrap/>
            <w:vAlign w:val="bottom"/>
          </w:tcPr>
          <w:p w:rsidR="00000000" w:rsidRDefault="00886C12">
            <w:pPr>
              <w:adjustRightInd/>
              <w:jc w:val="right"/>
              <w:textAlignment w:val="auto"/>
              <w:rPr>
                <w:rFonts w:ascii="Times New Roman" w:hAnsi="Times New Roman"/>
                <w:sz w:val="14"/>
                <w:szCs w:val="14"/>
                <w:lang w:eastAsia="en-GB"/>
              </w:rPr>
            </w:pPr>
            <w:r>
              <w:rPr>
                <w:rFonts w:ascii="Times New Roman" w:hAnsi="Times New Roman"/>
                <w:sz w:val="14"/>
                <w:szCs w:val="14"/>
                <w:lang w:eastAsia="en-GB"/>
              </w:rPr>
              <w:t xml:space="preserve">            </w:t>
            </w:r>
            <w:r>
              <w:rPr>
                <w:rFonts w:ascii="Times New Roman" w:hAnsi="Times New Roman"/>
                <w:sz w:val="14"/>
                <w:szCs w:val="14"/>
                <w:lang w:eastAsia="en-GB"/>
              </w:rPr>
              <w:t xml:space="preserve">          49,500 </w:t>
            </w:r>
          </w:p>
        </w:tc>
      </w:tr>
      <w:tr w:rsidR="00000000">
        <w:trPr>
          <w:trHeight w:val="193"/>
        </w:trPr>
        <w:tc>
          <w:tcPr>
            <w:tcW w:w="5718" w:type="dxa"/>
            <w:tcBorders>
              <w:top w:val="single" w:sz="4" w:space="0" w:color="auto"/>
              <w:left w:val="single" w:sz="8" w:space="0" w:color="auto"/>
              <w:bottom w:val="single" w:sz="8" w:space="0" w:color="auto"/>
              <w:right w:val="single" w:sz="4" w:space="0" w:color="auto"/>
            </w:tcBorders>
            <w:shd w:val="clear" w:color="auto" w:fill="C0C0C0"/>
            <w:noWrap/>
            <w:vAlign w:val="bottom"/>
          </w:tcPr>
          <w:p w:rsidR="00000000" w:rsidRDefault="00886C12">
            <w:pPr>
              <w:adjustRightInd/>
              <w:textAlignment w:val="auto"/>
              <w:rPr>
                <w:rFonts w:ascii="Times New Roman" w:hAnsi="Times New Roman"/>
                <w:b/>
                <w:bCs/>
                <w:sz w:val="14"/>
                <w:szCs w:val="14"/>
                <w:lang w:eastAsia="en-GB"/>
              </w:rPr>
            </w:pPr>
            <w:r>
              <w:rPr>
                <w:rFonts w:ascii="Times New Roman" w:hAnsi="Times New Roman"/>
                <w:b/>
                <w:bCs/>
                <w:sz w:val="14"/>
                <w:szCs w:val="14"/>
                <w:lang w:eastAsia="en-GB"/>
              </w:rPr>
              <w:t>TOTAL INCREMENTAL COST</w:t>
            </w:r>
          </w:p>
        </w:tc>
        <w:tc>
          <w:tcPr>
            <w:tcW w:w="133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994,950 </w:t>
            </w:r>
          </w:p>
        </w:tc>
        <w:tc>
          <w:tcPr>
            <w:tcW w:w="140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45,400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264,850 </w:t>
            </w:r>
          </w:p>
        </w:tc>
        <w:tc>
          <w:tcPr>
            <w:tcW w:w="130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50,600 </w:t>
            </w:r>
          </w:p>
        </w:tc>
        <w:tc>
          <w:tcPr>
            <w:tcW w:w="1021"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217,700 </w:t>
            </w:r>
          </w:p>
        </w:tc>
        <w:tc>
          <w:tcPr>
            <w:tcW w:w="1266" w:type="dxa"/>
            <w:tcBorders>
              <w:top w:val="single" w:sz="4" w:space="0" w:color="auto"/>
              <w:left w:val="nil"/>
              <w:bottom w:val="single" w:sz="8" w:space="0" w:color="auto"/>
              <w:right w:val="single" w:sz="4"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299,300 </w:t>
            </w:r>
          </w:p>
        </w:tc>
        <w:tc>
          <w:tcPr>
            <w:tcW w:w="1441" w:type="dxa"/>
            <w:tcBorders>
              <w:top w:val="single" w:sz="4" w:space="0" w:color="auto"/>
              <w:left w:val="nil"/>
              <w:bottom w:val="single" w:sz="8" w:space="0" w:color="auto"/>
              <w:right w:val="single" w:sz="8" w:space="0" w:color="auto"/>
            </w:tcBorders>
            <w:shd w:val="clear" w:color="auto" w:fill="C0C0C0"/>
            <w:noWrap/>
            <w:vAlign w:val="bottom"/>
          </w:tcPr>
          <w:p w:rsidR="00000000" w:rsidRDefault="00886C12">
            <w:pPr>
              <w:adjustRightInd/>
              <w:jc w:val="right"/>
              <w:textAlignment w:val="auto"/>
              <w:rPr>
                <w:rFonts w:ascii="Times New Roman" w:hAnsi="Times New Roman"/>
                <w:b/>
                <w:bCs/>
                <w:sz w:val="14"/>
                <w:szCs w:val="14"/>
                <w:lang w:eastAsia="en-GB"/>
              </w:rPr>
            </w:pPr>
            <w:r>
              <w:rPr>
                <w:rFonts w:ascii="Times New Roman" w:hAnsi="Times New Roman"/>
                <w:b/>
                <w:bCs/>
                <w:sz w:val="14"/>
                <w:szCs w:val="14"/>
                <w:lang w:eastAsia="en-GB"/>
              </w:rPr>
              <w:t xml:space="preserve">       1,872,800 </w:t>
            </w:r>
          </w:p>
        </w:tc>
      </w:tr>
    </w:tbl>
    <w:p w:rsidR="00000000" w:rsidRDefault="00886C12">
      <w:pPr>
        <w:sectPr w:rsidR="00000000">
          <w:footnotePr>
            <w:pos w:val="beneathText"/>
          </w:footnotePr>
          <w:pgSz w:w="15840" w:h="12240" w:orient="landscape" w:code="1"/>
          <w:pgMar w:top="1022" w:right="720" w:bottom="1022" w:left="720" w:header="720" w:footer="864" w:gutter="0"/>
          <w:cols w:space="720"/>
        </w:sectPr>
      </w:pPr>
      <w:r>
        <w:tab/>
      </w:r>
    </w:p>
    <w:p w:rsidR="00000000" w:rsidRDefault="00886C12">
      <w:pPr>
        <w:pStyle w:val="AppendixHeading"/>
        <w:jc w:val="left"/>
        <w:rPr>
          <w:rFonts w:ascii="Times New Roman" w:hAnsi="Times New Roman"/>
          <w:noProof/>
        </w:rPr>
      </w:pPr>
      <w:bookmarkStart w:id="187" w:name="_Toc51128618"/>
      <w:r>
        <w:rPr>
          <w:rFonts w:ascii="Times New Roman" w:hAnsi="Times New Roman"/>
          <w:noProof/>
        </w:rPr>
        <w:lastRenderedPageBreak/>
        <w:t>Annex 3: Logical Framework Analysis</w:t>
      </w:r>
      <w:bookmarkEnd w:id="187"/>
    </w:p>
    <w:p w:rsidR="00000000" w:rsidRDefault="00886C12">
      <w:pPr>
        <w:rPr>
          <w:rFonts w:ascii="Times New Roman" w:hAnsi="Times New Roman"/>
        </w:rPr>
      </w:pPr>
    </w:p>
    <w:p w:rsidR="00000000" w:rsidRDefault="00886C12">
      <w:pPr>
        <w:pStyle w:val="basicparagraph"/>
        <w:rPr>
          <w:rFonts w:ascii="Times New Roman" w:hAnsi="Times New Roman"/>
        </w:rPr>
      </w:pPr>
      <w:r>
        <w:rPr>
          <w:rFonts w:ascii="Times New Roman" w:hAnsi="Times New Roman"/>
          <w:b/>
          <w:sz w:val="24"/>
        </w:rPr>
        <w:t>Logical Framework Analysis: Coastal and Marine Biodiversit</w:t>
      </w:r>
      <w:r>
        <w:rPr>
          <w:rFonts w:ascii="Times New Roman" w:hAnsi="Times New Roman"/>
          <w:b/>
          <w:sz w:val="24"/>
        </w:rPr>
        <w:t>y Protection Project for the Con Dao Islands Region</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000" w:firstRow="0" w:lastRow="0" w:firstColumn="0" w:lastColumn="0" w:noHBand="0" w:noVBand="0"/>
      </w:tblPr>
      <w:tblGrid>
        <w:gridCol w:w="3372"/>
        <w:gridCol w:w="3065"/>
        <w:gridCol w:w="4477"/>
        <w:gridCol w:w="3117"/>
      </w:tblGrid>
      <w:tr w:rsidR="00000000">
        <w:tblPrEx>
          <w:tblCellMar>
            <w:top w:w="0" w:type="dxa"/>
            <w:bottom w:w="0" w:type="dxa"/>
          </w:tblCellMar>
        </w:tblPrEx>
        <w:trPr>
          <w:trHeight w:val="166"/>
          <w:tblHeader/>
        </w:trPr>
        <w:tc>
          <w:tcPr>
            <w:tcW w:w="0" w:type="auto"/>
            <w:vAlign w:val="center"/>
          </w:tcPr>
          <w:p w:rsidR="00000000" w:rsidRDefault="00886C12">
            <w:pPr>
              <w:pStyle w:val="basicparagraph"/>
              <w:jc w:val="center"/>
              <w:rPr>
                <w:rFonts w:ascii="Times New Roman" w:hAnsi="Times New Roman"/>
                <w:b/>
                <w:sz w:val="20"/>
              </w:rPr>
            </w:pPr>
            <w:bookmarkStart w:id="188" w:name="_Toc9734504"/>
            <w:bookmarkStart w:id="189" w:name="_Toc22464424"/>
            <w:r>
              <w:rPr>
                <w:rFonts w:ascii="Times New Roman" w:hAnsi="Times New Roman"/>
                <w:b/>
                <w:sz w:val="20"/>
              </w:rPr>
              <w:t>Summary</w:t>
            </w:r>
          </w:p>
        </w:tc>
        <w:tc>
          <w:tcPr>
            <w:tcW w:w="0" w:type="auto"/>
            <w:vAlign w:val="center"/>
          </w:tcPr>
          <w:p w:rsidR="00000000" w:rsidRDefault="00886C12">
            <w:pPr>
              <w:pStyle w:val="basicparagraph"/>
              <w:jc w:val="center"/>
              <w:rPr>
                <w:rFonts w:ascii="Times New Roman" w:hAnsi="Times New Roman"/>
                <w:b/>
                <w:sz w:val="20"/>
              </w:rPr>
            </w:pPr>
            <w:r>
              <w:rPr>
                <w:rFonts w:ascii="Times New Roman" w:hAnsi="Times New Roman"/>
                <w:b/>
                <w:sz w:val="20"/>
              </w:rPr>
              <w:t>Expected Benefits</w:t>
            </w:r>
          </w:p>
        </w:tc>
        <w:tc>
          <w:tcPr>
            <w:tcW w:w="0" w:type="auto"/>
            <w:vAlign w:val="center"/>
          </w:tcPr>
          <w:p w:rsidR="00000000" w:rsidRDefault="00886C12">
            <w:pPr>
              <w:pStyle w:val="basicparagraph"/>
              <w:jc w:val="center"/>
              <w:rPr>
                <w:rFonts w:ascii="Times New Roman" w:hAnsi="Times New Roman"/>
                <w:b/>
                <w:sz w:val="20"/>
              </w:rPr>
            </w:pPr>
            <w:r>
              <w:rPr>
                <w:rFonts w:ascii="Times New Roman" w:hAnsi="Times New Roman"/>
                <w:b/>
                <w:sz w:val="20"/>
              </w:rPr>
              <w:t>Performance Indicators</w:t>
            </w:r>
          </w:p>
        </w:tc>
        <w:tc>
          <w:tcPr>
            <w:tcW w:w="0" w:type="auto"/>
            <w:vAlign w:val="center"/>
          </w:tcPr>
          <w:p w:rsidR="00000000" w:rsidRDefault="00886C12">
            <w:pPr>
              <w:pStyle w:val="basicparagraph"/>
              <w:jc w:val="center"/>
              <w:rPr>
                <w:rFonts w:ascii="Times New Roman" w:hAnsi="Times New Roman"/>
                <w:b/>
                <w:sz w:val="20"/>
              </w:rPr>
            </w:pPr>
            <w:r>
              <w:rPr>
                <w:rFonts w:ascii="Times New Roman" w:hAnsi="Times New Roman"/>
                <w:b/>
                <w:sz w:val="20"/>
              </w:rPr>
              <w:t>Critical Assumptions</w:t>
            </w:r>
          </w:p>
        </w:tc>
      </w:tr>
      <w:tr w:rsidR="00000000">
        <w:tblPrEx>
          <w:tblCellMar>
            <w:top w:w="0" w:type="dxa"/>
            <w:bottom w:w="0" w:type="dxa"/>
          </w:tblCellMar>
        </w:tblPrEx>
        <w:trPr>
          <w:cantSplit/>
          <w:trHeight w:val="166"/>
        </w:trPr>
        <w:tc>
          <w:tcPr>
            <w:tcW w:w="0" w:type="auto"/>
          </w:tcPr>
          <w:p w:rsidR="00000000" w:rsidRDefault="00886C12">
            <w:pPr>
              <w:pStyle w:val="basicparagraph"/>
              <w:rPr>
                <w:rFonts w:ascii="Times New Roman" w:hAnsi="Times New Roman"/>
                <w:b/>
                <w:sz w:val="20"/>
                <w:u w:val="single"/>
              </w:rPr>
            </w:pPr>
            <w:r>
              <w:rPr>
                <w:rFonts w:ascii="Times New Roman" w:hAnsi="Times New Roman"/>
                <w:b/>
                <w:sz w:val="20"/>
                <w:u w:val="single"/>
              </w:rPr>
              <w:t>Global Goal of the Project</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b/>
                <w:sz w:val="20"/>
              </w:rPr>
            </w:pPr>
            <w:r>
              <w:rPr>
                <w:rFonts w:ascii="Times New Roman" w:hAnsi="Times New Roman"/>
                <w:b/>
                <w:sz w:val="20"/>
              </w:rPr>
              <w:t>Conserve the global significant biodiversity and ecological processes of the Con Dao Islands Region</w:t>
            </w:r>
          </w:p>
          <w:p w:rsidR="00000000" w:rsidRDefault="00886C12">
            <w:pPr>
              <w:pStyle w:val="basicparagraph"/>
              <w:rPr>
                <w:rFonts w:ascii="Times New Roman" w:hAnsi="Times New Roman"/>
                <w:sz w:val="20"/>
              </w:rPr>
            </w:pPr>
          </w:p>
        </w:tc>
        <w:tc>
          <w:tcPr>
            <w:tcW w:w="0" w:type="auto"/>
          </w:tcPr>
          <w:p w:rsidR="00000000" w:rsidRDefault="00886C12">
            <w:pPr>
              <w:pStyle w:val="basicparagraph"/>
              <w:rPr>
                <w:rFonts w:ascii="Times New Roman" w:hAnsi="Times New Roman"/>
                <w:b/>
                <w:sz w:val="20"/>
                <w:u w:val="single"/>
              </w:rPr>
            </w:pPr>
            <w:r>
              <w:rPr>
                <w:rFonts w:ascii="Times New Roman" w:hAnsi="Times New Roman"/>
                <w:b/>
                <w:sz w:val="20"/>
                <w:u w:val="single"/>
              </w:rPr>
              <w:t>Glob</w:t>
            </w:r>
            <w:r>
              <w:rPr>
                <w:rFonts w:ascii="Times New Roman" w:hAnsi="Times New Roman"/>
                <w:b/>
                <w:sz w:val="20"/>
                <w:u w:val="single"/>
              </w:rPr>
              <w:t>al Environmental Benefits</w:t>
            </w:r>
          </w:p>
          <w:p w:rsidR="00000000" w:rsidRDefault="00886C12">
            <w:pPr>
              <w:pStyle w:val="9pointtablebullet"/>
              <w:rPr>
                <w:rFonts w:ascii="Times New Roman" w:hAnsi="Times New Roman"/>
                <w:sz w:val="20"/>
              </w:rPr>
            </w:pPr>
            <w:r>
              <w:rPr>
                <w:rFonts w:ascii="Times New Roman" w:hAnsi="Times New Roman"/>
                <w:sz w:val="20"/>
              </w:rPr>
              <w:t>protection of globally significant biodiversity</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b/>
                <w:sz w:val="20"/>
                <w:u w:val="single"/>
              </w:rPr>
            </w:pPr>
            <w:r>
              <w:rPr>
                <w:rFonts w:ascii="Times New Roman" w:hAnsi="Times New Roman"/>
                <w:b/>
                <w:sz w:val="20"/>
                <w:u w:val="single"/>
              </w:rPr>
              <w:t>Domestic Environmental Benefits</w:t>
            </w:r>
          </w:p>
          <w:p w:rsidR="00000000" w:rsidRDefault="00886C12">
            <w:pPr>
              <w:pStyle w:val="9pointtablebullet"/>
              <w:rPr>
                <w:rFonts w:ascii="Times New Roman" w:hAnsi="Times New Roman"/>
                <w:sz w:val="20"/>
              </w:rPr>
            </w:pPr>
            <w:r>
              <w:rPr>
                <w:rFonts w:ascii="Times New Roman" w:hAnsi="Times New Roman"/>
                <w:sz w:val="20"/>
              </w:rPr>
              <w:t>improved livelihoods in Con Dao Islands Region and southern Viet Nam for those households and communities directly and indirectly dependent on produc</w:t>
            </w:r>
            <w:r>
              <w:rPr>
                <w:rFonts w:ascii="Times New Roman" w:hAnsi="Times New Roman"/>
                <w:sz w:val="20"/>
              </w:rPr>
              <w:t>tive marine resources</w:t>
            </w:r>
          </w:p>
        </w:tc>
        <w:tc>
          <w:tcPr>
            <w:tcW w:w="0" w:type="auto"/>
          </w:tcPr>
          <w:p w:rsidR="00000000" w:rsidRDefault="00886C12">
            <w:pPr>
              <w:pStyle w:val="9pointtablebullet"/>
              <w:numPr>
                <w:ilvl w:val="0"/>
                <w:numId w:val="0"/>
              </w:numPr>
              <w:rPr>
                <w:rFonts w:ascii="Times New Roman" w:hAnsi="Times New Roman"/>
                <w:sz w:val="20"/>
              </w:rPr>
            </w:pPr>
            <w:r>
              <w:rPr>
                <w:rFonts w:ascii="Times New Roman" w:hAnsi="Times New Roman"/>
                <w:sz w:val="20"/>
              </w:rPr>
              <w:t>Working from baseline data, improvement in biodiversity in Con Dao National Park through measurements of:</w:t>
            </w:r>
          </w:p>
          <w:p w:rsidR="00000000" w:rsidRDefault="00886C12">
            <w:pPr>
              <w:pStyle w:val="9pointtablebullet"/>
              <w:ind w:left="360"/>
              <w:rPr>
                <w:rFonts w:ascii="Times New Roman" w:hAnsi="Times New Roman"/>
                <w:sz w:val="20"/>
              </w:rPr>
            </w:pPr>
            <w:r>
              <w:rPr>
                <w:rFonts w:ascii="Times New Roman" w:hAnsi="Times New Roman"/>
                <w:snapToGrid w:val="0"/>
                <w:sz w:val="20"/>
              </w:rPr>
              <w:t>Grouper, Lobster, Wrasse, Butterfly fish, dugong and nesting sea turtles (1998-2001 average of 300 annually), using methods deve</w:t>
            </w:r>
            <w:r>
              <w:rPr>
                <w:rFonts w:ascii="Times New Roman" w:hAnsi="Times New Roman"/>
                <w:snapToGrid w:val="0"/>
                <w:sz w:val="20"/>
              </w:rPr>
              <w:t xml:space="preserve">loped for Living Planet Index (WCMC) and ‘Reefcheck’ </w:t>
            </w:r>
          </w:p>
          <w:p w:rsidR="00000000" w:rsidRDefault="00886C12">
            <w:pPr>
              <w:pStyle w:val="9pointtablebullet"/>
              <w:ind w:left="360"/>
              <w:rPr>
                <w:rFonts w:ascii="Times New Roman" w:hAnsi="Times New Roman"/>
                <w:sz w:val="20"/>
              </w:rPr>
            </w:pPr>
            <w:r>
              <w:rPr>
                <w:rFonts w:ascii="Times New Roman" w:hAnsi="Times New Roman"/>
                <w:snapToGrid w:val="0"/>
                <w:sz w:val="20"/>
              </w:rPr>
              <w:t>Reef fish density: 2000 baseline = 2017/500m</w:t>
            </w:r>
            <w:r>
              <w:rPr>
                <w:rFonts w:ascii="Times New Roman" w:hAnsi="Times New Roman"/>
                <w:snapToGrid w:val="0"/>
                <w:sz w:val="20"/>
                <w:vertAlign w:val="superscript"/>
              </w:rPr>
              <w:t>2</w:t>
            </w:r>
          </w:p>
          <w:p w:rsidR="00000000" w:rsidRDefault="00886C12">
            <w:pPr>
              <w:pStyle w:val="9pointtablebullet"/>
              <w:ind w:left="360"/>
              <w:rPr>
                <w:rFonts w:ascii="Times New Roman" w:hAnsi="Times New Roman"/>
                <w:sz w:val="20"/>
              </w:rPr>
            </w:pPr>
            <w:r>
              <w:rPr>
                <w:rFonts w:ascii="Times New Roman" w:hAnsi="Times New Roman"/>
                <w:sz w:val="20"/>
              </w:rPr>
              <w:t>Coral cover: 2000 baseline = 43%</w:t>
            </w:r>
          </w:p>
          <w:p w:rsidR="00000000" w:rsidRDefault="00886C12">
            <w:pPr>
              <w:pStyle w:val="9pointtablebullet"/>
              <w:ind w:left="360"/>
              <w:rPr>
                <w:rFonts w:ascii="Times New Roman" w:hAnsi="Times New Roman"/>
                <w:sz w:val="20"/>
              </w:rPr>
            </w:pPr>
            <w:r>
              <w:rPr>
                <w:rFonts w:ascii="Times New Roman" w:hAnsi="Times New Roman"/>
                <w:sz w:val="20"/>
              </w:rPr>
              <w:t>Coral diversity: 2002 baseline = 280 hard coral species</w:t>
            </w:r>
          </w:p>
          <w:p w:rsidR="00000000" w:rsidRDefault="00886C12">
            <w:pPr>
              <w:pStyle w:val="9pointtablebullet"/>
              <w:ind w:left="360"/>
              <w:rPr>
                <w:rFonts w:ascii="Times New Roman" w:hAnsi="Times New Roman"/>
                <w:sz w:val="20"/>
              </w:rPr>
            </w:pPr>
            <w:r>
              <w:rPr>
                <w:rFonts w:ascii="Times New Roman" w:hAnsi="Times New Roman"/>
                <w:sz w:val="20"/>
              </w:rPr>
              <w:t>Seagrass diversity: 1998 baseline = 9 species</w:t>
            </w:r>
          </w:p>
          <w:p w:rsidR="00000000" w:rsidRDefault="00886C12">
            <w:pPr>
              <w:pStyle w:val="basicparagraph"/>
              <w:rPr>
                <w:rFonts w:ascii="Times New Roman" w:hAnsi="Times New Roman"/>
                <w:sz w:val="20"/>
              </w:rPr>
            </w:pPr>
          </w:p>
          <w:p w:rsidR="00000000" w:rsidRDefault="00886C12">
            <w:pPr>
              <w:pStyle w:val="9pointtablebullet"/>
              <w:numPr>
                <w:ilvl w:val="0"/>
                <w:numId w:val="0"/>
              </w:numPr>
              <w:rPr>
                <w:rFonts w:ascii="Times New Roman" w:hAnsi="Times New Roman"/>
                <w:sz w:val="20"/>
              </w:rPr>
            </w:pPr>
            <w:r>
              <w:rPr>
                <w:rFonts w:ascii="Times New Roman" w:hAnsi="Times New Roman"/>
                <w:sz w:val="20"/>
              </w:rPr>
              <w:t xml:space="preserve">Using baseline data </w:t>
            </w:r>
            <w:r>
              <w:rPr>
                <w:rFonts w:ascii="Times New Roman" w:hAnsi="Times New Roman"/>
                <w:sz w:val="20"/>
              </w:rPr>
              <w:t>collected during project inception, improvements in livelihood sustainability as indicated by:</w:t>
            </w:r>
          </w:p>
          <w:p w:rsidR="00000000" w:rsidRDefault="00886C12">
            <w:pPr>
              <w:pStyle w:val="9pointtablebullet"/>
              <w:ind w:left="360"/>
              <w:rPr>
                <w:rFonts w:ascii="Times New Roman" w:hAnsi="Times New Roman"/>
                <w:sz w:val="20"/>
              </w:rPr>
            </w:pPr>
            <w:r>
              <w:rPr>
                <w:rFonts w:ascii="Times New Roman" w:hAnsi="Times New Roman"/>
                <w:snapToGrid w:val="0"/>
                <w:sz w:val="20"/>
              </w:rPr>
              <w:t>Decrease in poverty among fishers relative to others in the community as measured by wealth ranking at beginning, mid and end of project</w:t>
            </w:r>
          </w:p>
          <w:p w:rsidR="00000000" w:rsidRDefault="00886C12">
            <w:pPr>
              <w:pStyle w:val="9pointtablebullet"/>
              <w:ind w:left="360"/>
              <w:rPr>
                <w:rFonts w:ascii="Times New Roman" w:hAnsi="Times New Roman"/>
                <w:sz w:val="20"/>
              </w:rPr>
            </w:pPr>
            <w:r>
              <w:rPr>
                <w:rFonts w:ascii="Times New Roman" w:hAnsi="Times New Roman"/>
                <w:snapToGrid w:val="0"/>
                <w:sz w:val="20"/>
              </w:rPr>
              <w:t>Fisheries catch per unit</w:t>
            </w:r>
            <w:r>
              <w:rPr>
                <w:rFonts w:ascii="Times New Roman" w:hAnsi="Times New Roman"/>
                <w:snapToGrid w:val="0"/>
                <w:sz w:val="20"/>
              </w:rPr>
              <w:t xml:space="preserve"> effort in GEF project area</w:t>
            </w:r>
          </w:p>
          <w:p w:rsidR="00000000" w:rsidRDefault="00886C12">
            <w:pPr>
              <w:pStyle w:val="9pointtablebullet"/>
              <w:ind w:left="360"/>
              <w:rPr>
                <w:rFonts w:ascii="Times New Roman" w:hAnsi="Times New Roman"/>
                <w:sz w:val="20"/>
              </w:rPr>
            </w:pPr>
            <w:r>
              <w:rPr>
                <w:rFonts w:ascii="Times New Roman" w:hAnsi="Times New Roman"/>
                <w:snapToGrid w:val="0"/>
                <w:sz w:val="20"/>
              </w:rPr>
              <w:t>Proportion of catch obtained using non-destructive techniques</w:t>
            </w:r>
          </w:p>
          <w:p w:rsidR="00000000" w:rsidRDefault="00886C12">
            <w:pPr>
              <w:pStyle w:val="9pointtablebullet"/>
              <w:numPr>
                <w:ilvl w:val="0"/>
                <w:numId w:val="0"/>
              </w:numPr>
              <w:ind w:left="180" w:hanging="180"/>
              <w:rPr>
                <w:rFonts w:ascii="Times New Roman" w:hAnsi="Times New Roman"/>
                <w:snapToGrid w:val="0"/>
                <w:sz w:val="20"/>
              </w:rPr>
            </w:pPr>
          </w:p>
          <w:p w:rsidR="00000000" w:rsidRDefault="00886C12">
            <w:pPr>
              <w:pStyle w:val="9pointtablebullet"/>
              <w:numPr>
                <w:ilvl w:val="0"/>
                <w:numId w:val="0"/>
              </w:numPr>
              <w:ind w:left="180" w:hanging="180"/>
              <w:rPr>
                <w:rFonts w:ascii="Times New Roman" w:hAnsi="Times New Roman"/>
                <w:snapToGrid w:val="0"/>
                <w:sz w:val="20"/>
              </w:rPr>
            </w:pPr>
            <w:r>
              <w:rPr>
                <w:rFonts w:ascii="Times New Roman" w:hAnsi="Times New Roman"/>
                <w:snapToGrid w:val="0"/>
                <w:sz w:val="20"/>
              </w:rPr>
              <w:t>Note: additional baseline data will be collected during the first six months of the project.</w:t>
            </w:r>
          </w:p>
          <w:p w:rsidR="00000000" w:rsidRDefault="00886C12">
            <w:pPr>
              <w:pStyle w:val="9pointtablebullet"/>
              <w:numPr>
                <w:ilvl w:val="0"/>
                <w:numId w:val="0"/>
              </w:numPr>
              <w:ind w:left="180" w:hanging="180"/>
              <w:rPr>
                <w:rFonts w:ascii="Times New Roman" w:hAnsi="Times New Roman"/>
                <w:snapToGrid w:val="0"/>
                <w:sz w:val="20"/>
              </w:rPr>
            </w:pPr>
          </w:p>
          <w:p w:rsidR="00000000" w:rsidRDefault="00886C12">
            <w:pPr>
              <w:pStyle w:val="9pointtablebullet"/>
              <w:numPr>
                <w:ilvl w:val="0"/>
                <w:numId w:val="0"/>
              </w:numPr>
              <w:rPr>
                <w:rFonts w:ascii="Times New Roman" w:hAnsi="Times New Roman"/>
                <w:sz w:val="20"/>
              </w:rPr>
            </w:pPr>
            <w:r>
              <w:rPr>
                <w:rFonts w:ascii="Times New Roman" w:hAnsi="Times New Roman"/>
                <w:sz w:val="20"/>
              </w:rPr>
              <w:t>Adoption of Con Dao model of sustainable marine protected area manageme</w:t>
            </w:r>
            <w:r>
              <w:rPr>
                <w:rFonts w:ascii="Times New Roman" w:hAnsi="Times New Roman"/>
                <w:sz w:val="20"/>
              </w:rPr>
              <w:t>nt by other marine-terrestrial protected areas in Viet Nam</w:t>
            </w:r>
          </w:p>
          <w:p w:rsidR="00000000" w:rsidRDefault="00886C12">
            <w:pPr>
              <w:pStyle w:val="9pointtablebullet"/>
              <w:numPr>
                <w:ilvl w:val="0"/>
                <w:numId w:val="0"/>
              </w:numPr>
              <w:rPr>
                <w:rFonts w:ascii="Times New Roman" w:hAnsi="Times New Roman"/>
                <w:sz w:val="20"/>
              </w:rPr>
            </w:pPr>
          </w:p>
          <w:p w:rsidR="00000000" w:rsidRDefault="00886C12">
            <w:pPr>
              <w:pStyle w:val="9pointtablebullet"/>
              <w:rPr>
                <w:rFonts w:ascii="Times New Roman" w:hAnsi="Times New Roman"/>
                <w:sz w:val="20"/>
              </w:rPr>
            </w:pPr>
            <w:r>
              <w:rPr>
                <w:rFonts w:ascii="Times New Roman" w:hAnsi="Times New Roman"/>
                <w:sz w:val="20"/>
              </w:rPr>
              <w:t>Sustainable financing mechanism in place</w:t>
            </w:r>
          </w:p>
        </w:tc>
        <w:tc>
          <w:tcPr>
            <w:tcW w:w="0" w:type="auto"/>
            <w:vMerge w:val="restart"/>
            <w:vAlign w:val="center"/>
          </w:tcPr>
          <w:p w:rsidR="00000000" w:rsidRDefault="00886C12">
            <w:pPr>
              <w:pStyle w:val="9pointtablebullet"/>
              <w:rPr>
                <w:rFonts w:ascii="Times New Roman" w:hAnsi="Times New Roman"/>
                <w:sz w:val="20"/>
              </w:rPr>
            </w:pPr>
            <w:r>
              <w:rPr>
                <w:rFonts w:ascii="Times New Roman" w:hAnsi="Times New Roman"/>
                <w:sz w:val="20"/>
              </w:rPr>
              <w:t xml:space="preserve">Continued commitment on the part of the GoV to global biodiversity conservation </w:t>
            </w:r>
          </w:p>
          <w:p w:rsidR="00000000" w:rsidRDefault="00886C12">
            <w:pPr>
              <w:pStyle w:val="9pointtablebullet"/>
              <w:rPr>
                <w:rFonts w:ascii="Times New Roman" w:hAnsi="Times New Roman"/>
                <w:sz w:val="20"/>
              </w:rPr>
            </w:pPr>
            <w:r>
              <w:rPr>
                <w:rFonts w:ascii="Times New Roman" w:hAnsi="Times New Roman"/>
                <w:sz w:val="20"/>
              </w:rPr>
              <w:t>No major natural events such as typhoons to cause damage to coastal and ma</w:t>
            </w:r>
            <w:r>
              <w:rPr>
                <w:rFonts w:ascii="Times New Roman" w:hAnsi="Times New Roman"/>
                <w:sz w:val="20"/>
              </w:rPr>
              <w:t>rine ecosystems of Con Dao Islands Region and mask positive effects of the Project</w:t>
            </w:r>
          </w:p>
          <w:p w:rsidR="00000000" w:rsidRDefault="00886C12">
            <w:pPr>
              <w:pStyle w:val="9pointtablebullet"/>
              <w:rPr>
                <w:rFonts w:ascii="Times New Roman" w:hAnsi="Times New Roman"/>
                <w:sz w:val="20"/>
              </w:rPr>
            </w:pPr>
            <w:r>
              <w:rPr>
                <w:rFonts w:ascii="Times New Roman" w:hAnsi="Times New Roman"/>
                <w:sz w:val="20"/>
              </w:rPr>
              <w:t>Ability to monitor and evaluate ongoing improvements after three-year Project lifetime to detect longer-term changes in ecosystem health</w:t>
            </w:r>
          </w:p>
          <w:p w:rsidR="00000000" w:rsidRDefault="00886C12">
            <w:pPr>
              <w:rPr>
                <w:rFonts w:ascii="Times New Roman" w:hAnsi="Times New Roman"/>
                <w:sz w:val="20"/>
              </w:rPr>
            </w:pPr>
          </w:p>
          <w:p w:rsidR="00000000" w:rsidRDefault="00886C12">
            <w:pPr>
              <w:rPr>
                <w:rFonts w:ascii="Times New Roman" w:hAnsi="Times New Roman"/>
                <w:sz w:val="20"/>
              </w:rPr>
            </w:pPr>
          </w:p>
        </w:tc>
      </w:tr>
      <w:tr w:rsidR="00000000">
        <w:tblPrEx>
          <w:tblCellMar>
            <w:top w:w="0" w:type="dxa"/>
            <w:bottom w:w="0" w:type="dxa"/>
          </w:tblCellMar>
        </w:tblPrEx>
        <w:trPr>
          <w:cantSplit/>
          <w:trHeight w:val="166"/>
        </w:trPr>
        <w:tc>
          <w:tcPr>
            <w:tcW w:w="0" w:type="auto"/>
          </w:tcPr>
          <w:p w:rsidR="00000000" w:rsidRDefault="00886C12">
            <w:pPr>
              <w:pStyle w:val="basicparagraph"/>
              <w:rPr>
                <w:rFonts w:ascii="Times New Roman" w:hAnsi="Times New Roman"/>
                <w:b/>
                <w:sz w:val="20"/>
                <w:u w:val="single"/>
              </w:rPr>
            </w:pPr>
            <w:r>
              <w:rPr>
                <w:rFonts w:ascii="Times New Roman" w:hAnsi="Times New Roman"/>
                <w:b/>
                <w:sz w:val="20"/>
                <w:u w:val="single"/>
              </w:rPr>
              <w:lastRenderedPageBreak/>
              <w:t>Project Objectives</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b/>
                <w:sz w:val="20"/>
              </w:rPr>
            </w:pPr>
            <w:r>
              <w:rPr>
                <w:rFonts w:ascii="Times New Roman" w:hAnsi="Times New Roman"/>
                <w:b/>
                <w:sz w:val="20"/>
              </w:rPr>
              <w:t>Improved Heal</w:t>
            </w:r>
            <w:r>
              <w:rPr>
                <w:rFonts w:ascii="Times New Roman" w:hAnsi="Times New Roman"/>
                <w:b/>
                <w:sz w:val="20"/>
              </w:rPr>
              <w:t>th and Viability of Coastal and Marine Biodiversity in Con Dao Islands Region</w:t>
            </w:r>
          </w:p>
          <w:p w:rsidR="00000000" w:rsidRDefault="00886C12">
            <w:pPr>
              <w:pStyle w:val="basicparagraph"/>
              <w:rPr>
                <w:rFonts w:ascii="Times New Roman" w:hAnsi="Times New Roman"/>
                <w:b/>
                <w:sz w:val="20"/>
              </w:rPr>
            </w:pPr>
          </w:p>
          <w:p w:rsidR="00000000" w:rsidRDefault="00886C12">
            <w:pPr>
              <w:pStyle w:val="basicparagraph"/>
              <w:rPr>
                <w:rFonts w:ascii="Times New Roman" w:hAnsi="Times New Roman"/>
                <w:b/>
                <w:sz w:val="20"/>
              </w:rPr>
            </w:pPr>
            <w:r>
              <w:rPr>
                <w:rFonts w:ascii="Times New Roman" w:hAnsi="Times New Roman"/>
                <w:b/>
                <w:sz w:val="20"/>
              </w:rPr>
              <w:t>Improved Management of Coastal and Marine Biodiversity Protection in Con Dao Islands Region</w:t>
            </w:r>
          </w:p>
          <w:p w:rsidR="00000000" w:rsidRDefault="00886C12">
            <w:pPr>
              <w:pStyle w:val="basicparagraph"/>
              <w:rPr>
                <w:rFonts w:ascii="Times New Roman" w:hAnsi="Times New Roman"/>
                <w:b/>
                <w:sz w:val="20"/>
              </w:rPr>
            </w:pPr>
          </w:p>
          <w:p w:rsidR="00000000" w:rsidRDefault="00886C12">
            <w:pPr>
              <w:pStyle w:val="basicparagraph"/>
              <w:rPr>
                <w:rFonts w:ascii="Times New Roman" w:hAnsi="Times New Roman"/>
                <w:sz w:val="20"/>
              </w:rPr>
            </w:pPr>
            <w:r>
              <w:rPr>
                <w:rFonts w:ascii="Times New Roman" w:hAnsi="Times New Roman"/>
                <w:b/>
                <w:sz w:val="20"/>
              </w:rPr>
              <w:t>Assured Sustainability of Coastal and Marine Biodiversity Protection in Con Dao Isla</w:t>
            </w:r>
            <w:r>
              <w:rPr>
                <w:rFonts w:ascii="Times New Roman" w:hAnsi="Times New Roman"/>
                <w:b/>
                <w:sz w:val="20"/>
              </w:rPr>
              <w:t>nds Region</w:t>
            </w:r>
          </w:p>
        </w:tc>
        <w:tc>
          <w:tcPr>
            <w:tcW w:w="0" w:type="auto"/>
          </w:tcPr>
          <w:p w:rsidR="00000000" w:rsidRDefault="00886C12">
            <w:pPr>
              <w:pStyle w:val="basicparagraph"/>
              <w:rPr>
                <w:rFonts w:ascii="Times New Roman" w:hAnsi="Times New Roman"/>
                <w:b/>
                <w:sz w:val="20"/>
                <w:u w:val="single"/>
              </w:rPr>
            </w:pPr>
            <w:r>
              <w:rPr>
                <w:rFonts w:ascii="Times New Roman" w:hAnsi="Times New Roman"/>
                <w:b/>
                <w:sz w:val="20"/>
                <w:u w:val="single"/>
              </w:rPr>
              <w:t>Project Outcomes</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sz w:val="20"/>
              </w:rPr>
            </w:pPr>
            <w:r>
              <w:rPr>
                <w:rFonts w:ascii="Times New Roman" w:hAnsi="Times New Roman"/>
                <w:b/>
                <w:sz w:val="20"/>
                <w:u w:val="single"/>
              </w:rPr>
              <w:t>100 Strengthened Participatory Biodiversity Conservation Management in Con Dao National Park</w:t>
            </w:r>
            <w:r>
              <w:rPr>
                <w:rFonts w:ascii="Times New Roman" w:hAnsi="Times New Roman"/>
                <w:sz w:val="20"/>
              </w:rPr>
              <w:t xml:space="preserve"> </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sz w:val="20"/>
              </w:rPr>
            </w:pPr>
            <w:r>
              <w:rPr>
                <w:rFonts w:ascii="Times New Roman" w:hAnsi="Times New Roman"/>
                <w:b/>
                <w:sz w:val="20"/>
                <w:u w:val="single"/>
              </w:rPr>
              <w:t>200 Strengthened Sustainable Environmental Management of Con Dao District</w:t>
            </w:r>
            <w:r>
              <w:rPr>
                <w:rFonts w:ascii="Times New Roman" w:hAnsi="Times New Roman"/>
                <w:sz w:val="20"/>
              </w:rPr>
              <w:t xml:space="preserve"> </w:t>
            </w:r>
          </w:p>
          <w:p w:rsidR="00000000" w:rsidRDefault="00886C12">
            <w:pPr>
              <w:pStyle w:val="basicparagraph"/>
              <w:rPr>
                <w:rFonts w:ascii="Times New Roman" w:hAnsi="Times New Roman"/>
                <w:sz w:val="20"/>
              </w:rPr>
            </w:pPr>
          </w:p>
          <w:p w:rsidR="00000000" w:rsidRDefault="00886C12">
            <w:pPr>
              <w:pStyle w:val="basicindentedparagraph"/>
              <w:ind w:left="0"/>
              <w:rPr>
                <w:rFonts w:ascii="Times New Roman" w:hAnsi="Times New Roman"/>
                <w:sz w:val="20"/>
              </w:rPr>
            </w:pPr>
            <w:r>
              <w:rPr>
                <w:rFonts w:ascii="Times New Roman" w:hAnsi="Times New Roman"/>
                <w:b/>
                <w:sz w:val="20"/>
                <w:u w:val="single"/>
              </w:rPr>
              <w:t>300 Development of Sustainable Financing for Con Dao Isl</w:t>
            </w:r>
            <w:r>
              <w:rPr>
                <w:rFonts w:ascii="Times New Roman" w:hAnsi="Times New Roman"/>
                <w:b/>
                <w:sz w:val="20"/>
                <w:u w:val="single"/>
              </w:rPr>
              <w:t>ands Region</w:t>
            </w:r>
            <w:r>
              <w:rPr>
                <w:rFonts w:ascii="Times New Roman" w:hAnsi="Times New Roman"/>
                <w:sz w:val="20"/>
              </w:rPr>
              <w:t xml:space="preserve"> </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sz w:val="20"/>
              </w:rPr>
            </w:pPr>
          </w:p>
        </w:tc>
        <w:tc>
          <w:tcPr>
            <w:tcW w:w="0" w:type="auto"/>
          </w:tcPr>
          <w:p w:rsidR="00000000" w:rsidRDefault="00886C12">
            <w:pPr>
              <w:pStyle w:val="basicparagraph"/>
              <w:rPr>
                <w:rFonts w:ascii="Times New Roman" w:hAnsi="Times New Roman"/>
                <w:b/>
                <w:sz w:val="20"/>
                <w:u w:val="single"/>
              </w:rPr>
            </w:pPr>
          </w:p>
          <w:p w:rsidR="00000000" w:rsidRDefault="00886C12">
            <w:pPr>
              <w:pStyle w:val="basicparagraph"/>
              <w:rPr>
                <w:rFonts w:ascii="Times New Roman" w:hAnsi="Times New Roman"/>
                <w:b/>
                <w:sz w:val="20"/>
                <w:u w:val="single"/>
              </w:rPr>
            </w:pPr>
          </w:p>
          <w:p w:rsidR="00000000" w:rsidRDefault="00886C12">
            <w:pPr>
              <w:pStyle w:val="basicparagraph"/>
              <w:rPr>
                <w:rFonts w:ascii="Times New Roman" w:hAnsi="Times New Roman"/>
                <w:b/>
                <w:sz w:val="20"/>
                <w:u w:val="single"/>
              </w:rPr>
            </w:pPr>
            <w:r>
              <w:rPr>
                <w:rFonts w:ascii="Times New Roman" w:hAnsi="Times New Roman"/>
                <w:b/>
                <w:sz w:val="20"/>
                <w:u w:val="single"/>
              </w:rPr>
              <w:t xml:space="preserve">100 </w:t>
            </w:r>
          </w:p>
          <w:p w:rsidR="00000000" w:rsidRDefault="00886C12">
            <w:pPr>
              <w:pStyle w:val="9pointtablebullet"/>
              <w:ind w:left="360"/>
              <w:rPr>
                <w:rFonts w:ascii="Times New Roman" w:hAnsi="Times New Roman"/>
                <w:sz w:val="20"/>
              </w:rPr>
            </w:pPr>
            <w:r>
              <w:rPr>
                <w:rFonts w:ascii="Times New Roman" w:hAnsi="Times New Roman"/>
                <w:sz w:val="20"/>
              </w:rPr>
              <w:t>Approved Con Dao National Park Management Plan and accompanying regulations</w:t>
            </w:r>
          </w:p>
          <w:p w:rsidR="00000000" w:rsidRDefault="00886C12">
            <w:pPr>
              <w:pStyle w:val="9pointtablebullet"/>
              <w:ind w:left="360"/>
              <w:rPr>
                <w:rFonts w:ascii="Times New Roman" w:hAnsi="Times New Roman"/>
                <w:sz w:val="20"/>
              </w:rPr>
            </w:pPr>
            <w:r>
              <w:rPr>
                <w:rFonts w:ascii="Times New Roman" w:hAnsi="Times New Roman"/>
                <w:sz w:val="20"/>
              </w:rPr>
              <w:t>Participation in National Park activities by 50 fishing households</w:t>
            </w:r>
          </w:p>
          <w:p w:rsidR="00000000" w:rsidRDefault="00886C12">
            <w:pPr>
              <w:pStyle w:val="basicparagraph"/>
              <w:rPr>
                <w:rFonts w:ascii="Times New Roman" w:hAnsi="Times New Roman"/>
                <w:b/>
                <w:sz w:val="20"/>
                <w:u w:val="single"/>
              </w:rPr>
            </w:pPr>
            <w:r>
              <w:rPr>
                <w:rFonts w:ascii="Times New Roman" w:hAnsi="Times New Roman"/>
                <w:b/>
                <w:sz w:val="20"/>
                <w:u w:val="single"/>
              </w:rPr>
              <w:t xml:space="preserve">200 </w:t>
            </w:r>
          </w:p>
          <w:p w:rsidR="00000000" w:rsidRDefault="00886C12">
            <w:pPr>
              <w:pStyle w:val="9pointtablebullet"/>
              <w:ind w:left="367"/>
              <w:rPr>
                <w:rFonts w:ascii="Times New Roman" w:hAnsi="Times New Roman"/>
                <w:sz w:val="20"/>
              </w:rPr>
            </w:pPr>
            <w:r>
              <w:rPr>
                <w:rFonts w:ascii="Times New Roman" w:hAnsi="Times New Roman"/>
                <w:sz w:val="20"/>
              </w:rPr>
              <w:t xml:space="preserve">Environmental management plan for Con Dao District under implementation, resulting in </w:t>
            </w:r>
            <w:r>
              <w:rPr>
                <w:rFonts w:ascii="Times New Roman" w:hAnsi="Times New Roman"/>
                <w:sz w:val="20"/>
              </w:rPr>
              <w:t>no additional loss of biodiversity values as a result of implementing the district’s Master Plan</w:t>
            </w:r>
          </w:p>
          <w:p w:rsidR="00000000" w:rsidRDefault="00886C12">
            <w:pPr>
              <w:pStyle w:val="9pointtablebullet"/>
              <w:ind w:left="367"/>
              <w:rPr>
                <w:rFonts w:ascii="Times New Roman" w:hAnsi="Times New Roman"/>
                <w:sz w:val="20"/>
              </w:rPr>
            </w:pPr>
            <w:r>
              <w:rPr>
                <w:rFonts w:ascii="Times New Roman" w:hAnsi="Times New Roman"/>
                <w:sz w:val="20"/>
              </w:rPr>
              <w:t>Increased government resources for enforcement of fishing regulations outside of national park</w:t>
            </w:r>
          </w:p>
          <w:p w:rsidR="00000000" w:rsidRDefault="00886C12">
            <w:pPr>
              <w:pStyle w:val="9pointtablebullet"/>
              <w:ind w:left="367"/>
              <w:rPr>
                <w:rFonts w:ascii="Times New Roman" w:hAnsi="Times New Roman"/>
                <w:sz w:val="20"/>
              </w:rPr>
            </w:pPr>
            <w:r>
              <w:rPr>
                <w:rFonts w:ascii="Times New Roman" w:hAnsi="Times New Roman"/>
                <w:sz w:val="20"/>
              </w:rPr>
              <w:t>Alternative income generating activities for impacted fishers op</w:t>
            </w:r>
            <w:r>
              <w:rPr>
                <w:rFonts w:ascii="Times New Roman" w:hAnsi="Times New Roman"/>
                <w:sz w:val="20"/>
              </w:rPr>
              <w:t>erational</w:t>
            </w:r>
          </w:p>
          <w:p w:rsidR="00000000" w:rsidRDefault="00886C12">
            <w:pPr>
              <w:pStyle w:val="9pointtablebullet"/>
              <w:ind w:left="367"/>
              <w:rPr>
                <w:rFonts w:ascii="Times New Roman" w:hAnsi="Times New Roman"/>
                <w:sz w:val="20"/>
                <w:szCs w:val="18"/>
              </w:rPr>
            </w:pPr>
            <w:r>
              <w:rPr>
                <w:rFonts w:ascii="Times New Roman" w:hAnsi="Times New Roman"/>
                <w:sz w:val="20"/>
                <w:szCs w:val="18"/>
              </w:rPr>
              <w:t>District Environment Unit fully functioning with a formal role in district development planning</w:t>
            </w:r>
          </w:p>
          <w:p w:rsidR="00000000" w:rsidRDefault="00886C12">
            <w:pPr>
              <w:pStyle w:val="9pointtablebullet"/>
              <w:ind w:left="367"/>
              <w:rPr>
                <w:rFonts w:ascii="Times New Roman" w:hAnsi="Times New Roman"/>
                <w:sz w:val="20"/>
              </w:rPr>
            </w:pPr>
          </w:p>
          <w:p w:rsidR="00000000" w:rsidRDefault="00886C12">
            <w:pPr>
              <w:pStyle w:val="basicparagraph"/>
              <w:rPr>
                <w:rFonts w:ascii="Times New Roman" w:hAnsi="Times New Roman"/>
                <w:b/>
                <w:sz w:val="20"/>
                <w:u w:val="single"/>
              </w:rPr>
            </w:pPr>
            <w:r>
              <w:rPr>
                <w:rFonts w:ascii="Times New Roman" w:hAnsi="Times New Roman"/>
                <w:b/>
                <w:sz w:val="20"/>
                <w:u w:val="single"/>
              </w:rPr>
              <w:t xml:space="preserve">300 </w:t>
            </w:r>
          </w:p>
          <w:p w:rsidR="00000000" w:rsidRDefault="00886C12">
            <w:pPr>
              <w:pStyle w:val="9pointtablebullet"/>
              <w:ind w:left="360"/>
              <w:rPr>
                <w:rFonts w:ascii="Times New Roman" w:hAnsi="Times New Roman"/>
                <w:sz w:val="20"/>
              </w:rPr>
            </w:pPr>
            <w:r>
              <w:rPr>
                <w:rFonts w:ascii="Times New Roman" w:hAnsi="Times New Roman"/>
                <w:sz w:val="20"/>
              </w:rPr>
              <w:t>Increase in level of investment in sustainable tourism operations relative to other types of tourism</w:t>
            </w:r>
          </w:p>
          <w:p w:rsidR="00000000" w:rsidRDefault="00886C12">
            <w:pPr>
              <w:pStyle w:val="9pointtablebullet"/>
              <w:ind w:left="367"/>
              <w:rPr>
                <w:rFonts w:ascii="Times New Roman" w:hAnsi="Times New Roman"/>
                <w:sz w:val="20"/>
              </w:rPr>
            </w:pPr>
            <w:r>
              <w:rPr>
                <w:rFonts w:ascii="Times New Roman" w:hAnsi="Times New Roman"/>
                <w:sz w:val="20"/>
              </w:rPr>
              <w:t>Model for sustainable financing of a marine</w:t>
            </w:r>
            <w:r>
              <w:rPr>
                <w:rFonts w:ascii="Times New Roman" w:hAnsi="Times New Roman"/>
                <w:sz w:val="20"/>
              </w:rPr>
              <w:t xml:space="preserve"> protected area in Viet Nam developed</w:t>
            </w:r>
          </w:p>
        </w:tc>
        <w:tc>
          <w:tcPr>
            <w:tcW w:w="0" w:type="auto"/>
            <w:vMerge/>
          </w:tcPr>
          <w:p w:rsidR="00000000" w:rsidRDefault="00886C12">
            <w:pPr>
              <w:rPr>
                <w:rFonts w:ascii="Times New Roman" w:hAnsi="Times New Roman"/>
                <w:sz w:val="20"/>
              </w:rPr>
            </w:pPr>
          </w:p>
        </w:tc>
      </w:tr>
      <w:tr w:rsidR="00000000">
        <w:tblPrEx>
          <w:tblCellMar>
            <w:top w:w="0" w:type="dxa"/>
            <w:bottom w:w="0" w:type="dxa"/>
          </w:tblCellMar>
        </w:tblPrEx>
        <w:trPr>
          <w:trHeight w:val="9892"/>
        </w:trPr>
        <w:tc>
          <w:tcPr>
            <w:tcW w:w="0" w:type="auto"/>
          </w:tcPr>
          <w:p w:rsidR="00000000" w:rsidRDefault="00886C12">
            <w:pPr>
              <w:pStyle w:val="basicparagraph"/>
              <w:rPr>
                <w:rFonts w:ascii="Times New Roman" w:hAnsi="Times New Roman"/>
                <w:b/>
                <w:sz w:val="20"/>
                <w:u w:val="single"/>
              </w:rPr>
            </w:pPr>
            <w:r>
              <w:rPr>
                <w:rFonts w:ascii="Times New Roman" w:hAnsi="Times New Roman"/>
                <w:b/>
                <w:sz w:val="20"/>
                <w:u w:val="single"/>
              </w:rPr>
              <w:lastRenderedPageBreak/>
              <w:t>Inputs, Resources</w:t>
            </w:r>
          </w:p>
          <w:p w:rsidR="00000000" w:rsidRDefault="00886C12">
            <w:pPr>
              <w:pStyle w:val="basicparagraph"/>
              <w:rPr>
                <w:rFonts w:ascii="Times New Roman" w:hAnsi="Times New Roman"/>
                <w:sz w:val="20"/>
                <w:u w:val="single"/>
              </w:rPr>
            </w:pPr>
          </w:p>
          <w:p w:rsidR="00000000" w:rsidRDefault="00886C12">
            <w:pPr>
              <w:pStyle w:val="basicparagraph"/>
              <w:rPr>
                <w:rFonts w:ascii="Times New Roman" w:hAnsi="Times New Roman"/>
                <w:snapToGrid w:val="0"/>
                <w:sz w:val="20"/>
              </w:rPr>
            </w:pPr>
            <w:r>
              <w:rPr>
                <w:rFonts w:ascii="Times New Roman" w:hAnsi="Times New Roman"/>
                <w:b/>
                <w:sz w:val="20"/>
                <w:u w:val="single"/>
              </w:rPr>
              <w:t xml:space="preserve">100 </w:t>
            </w:r>
            <w:r>
              <w:rPr>
                <w:rFonts w:ascii="Times New Roman" w:hAnsi="Times New Roman"/>
                <w:snapToGrid w:val="0"/>
                <w:sz w:val="20"/>
              </w:rPr>
              <w:t xml:space="preserve">Total:  $655,800 of which Personnel: $101,350; Training: $96,500; Equipment and Facilities: $282,800; </w:t>
            </w:r>
          </w:p>
          <w:p w:rsidR="00000000" w:rsidRDefault="00886C12">
            <w:pPr>
              <w:pStyle w:val="basicparagraph"/>
              <w:rPr>
                <w:rFonts w:ascii="Times New Roman" w:hAnsi="Times New Roman"/>
                <w:sz w:val="20"/>
                <w:u w:val="single"/>
              </w:rPr>
            </w:pPr>
            <w:r>
              <w:rPr>
                <w:rFonts w:ascii="Times New Roman" w:hAnsi="Times New Roman"/>
                <w:snapToGrid w:val="0"/>
                <w:sz w:val="20"/>
              </w:rPr>
              <w:t>Travel and Disbursements: $45,950; and O/M: $129,300</w:t>
            </w:r>
          </w:p>
          <w:p w:rsidR="00000000" w:rsidRDefault="00886C12">
            <w:pPr>
              <w:pStyle w:val="basicparagraph"/>
              <w:spacing w:before="240"/>
              <w:rPr>
                <w:rFonts w:ascii="Times New Roman" w:hAnsi="Times New Roman"/>
                <w:snapToGrid w:val="0"/>
                <w:sz w:val="20"/>
              </w:rPr>
            </w:pPr>
          </w:p>
          <w:p w:rsidR="00000000" w:rsidRDefault="00886C12">
            <w:pPr>
              <w:pStyle w:val="basicparagraph"/>
              <w:rPr>
                <w:rFonts w:ascii="Times New Roman" w:hAnsi="Times New Roman"/>
                <w:sz w:val="20"/>
              </w:rPr>
            </w:pPr>
          </w:p>
        </w:tc>
        <w:tc>
          <w:tcPr>
            <w:tcW w:w="0" w:type="auto"/>
          </w:tcPr>
          <w:p w:rsidR="00000000" w:rsidRDefault="00886C12">
            <w:pPr>
              <w:pStyle w:val="basicparagraph"/>
              <w:rPr>
                <w:rFonts w:ascii="Times New Roman" w:hAnsi="Times New Roman"/>
                <w:b/>
                <w:sz w:val="20"/>
                <w:u w:val="single"/>
              </w:rPr>
            </w:pPr>
            <w:r>
              <w:rPr>
                <w:rFonts w:ascii="Times New Roman" w:hAnsi="Times New Roman"/>
                <w:b/>
                <w:sz w:val="20"/>
                <w:u w:val="single"/>
              </w:rPr>
              <w:t>Project Outputs</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b/>
                <w:sz w:val="20"/>
                <w:u w:val="single"/>
              </w:rPr>
            </w:pPr>
            <w:r>
              <w:rPr>
                <w:rFonts w:ascii="Times New Roman" w:hAnsi="Times New Roman"/>
                <w:b/>
                <w:sz w:val="20"/>
                <w:u w:val="single"/>
              </w:rPr>
              <w:t>100 Strengthened P</w:t>
            </w:r>
            <w:r>
              <w:rPr>
                <w:rFonts w:ascii="Times New Roman" w:hAnsi="Times New Roman"/>
                <w:b/>
                <w:sz w:val="20"/>
                <w:u w:val="single"/>
              </w:rPr>
              <w:t>articipatory Biodiversity Conservation Management in Con Dao National Park</w:t>
            </w:r>
          </w:p>
          <w:p w:rsidR="00000000" w:rsidRDefault="00886C12">
            <w:pPr>
              <w:pStyle w:val="basicparagraph"/>
              <w:ind w:left="547" w:hanging="360"/>
              <w:rPr>
                <w:rFonts w:ascii="Times New Roman" w:hAnsi="Times New Roman"/>
                <w:sz w:val="20"/>
              </w:rPr>
            </w:pPr>
            <w:r>
              <w:rPr>
                <w:rFonts w:ascii="Times New Roman" w:hAnsi="Times New Roman"/>
                <w:sz w:val="20"/>
              </w:rPr>
              <w:t>110</w:t>
            </w:r>
            <w:r>
              <w:rPr>
                <w:rFonts w:ascii="Times New Roman" w:hAnsi="Times New Roman"/>
                <w:sz w:val="20"/>
              </w:rPr>
              <w:tab/>
              <w:t>Biological and Socio-economic Resources Surveyed and Assessed</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120</w:t>
            </w:r>
            <w:r>
              <w:rPr>
                <w:rFonts w:ascii="Times New Roman" w:hAnsi="Times New Roman"/>
                <w:sz w:val="20"/>
              </w:rPr>
              <w:tab/>
              <w:t>Management Plan for Con Dao National Park, including Accompanying Regulations, Approved by District, Provincial</w:t>
            </w:r>
            <w:r>
              <w:rPr>
                <w:rFonts w:ascii="Times New Roman" w:hAnsi="Times New Roman"/>
                <w:sz w:val="20"/>
              </w:rPr>
              <w:t xml:space="preserve"> and National Governments</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130</w:t>
            </w:r>
            <w:r>
              <w:rPr>
                <w:rFonts w:ascii="Times New Roman" w:hAnsi="Times New Roman"/>
                <w:sz w:val="20"/>
              </w:rPr>
              <w:tab/>
              <w:t>Park Boundaries Established, Demarcated, and Accepted by All Stakeholders</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140</w:t>
            </w:r>
            <w:r>
              <w:rPr>
                <w:rFonts w:ascii="Times New Roman" w:hAnsi="Times New Roman"/>
                <w:sz w:val="20"/>
              </w:rPr>
              <w:tab/>
              <w:t>Full National Park Coastal and Marine Biodiversity Protection and Enforcement Program Designed and Functioning</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150</w:t>
            </w:r>
            <w:r>
              <w:rPr>
                <w:rFonts w:ascii="Times New Roman" w:hAnsi="Times New Roman"/>
                <w:sz w:val="20"/>
              </w:rPr>
              <w:tab/>
              <w:t>Coastal Ecosystems Within Nationa</w:t>
            </w:r>
            <w:r>
              <w:rPr>
                <w:rFonts w:ascii="Times New Roman" w:hAnsi="Times New Roman"/>
                <w:sz w:val="20"/>
              </w:rPr>
              <w:t>l Park Rehabilitated and Recovering to Natural State</w:t>
            </w:r>
          </w:p>
          <w:p w:rsidR="00000000" w:rsidRDefault="00886C12">
            <w:pPr>
              <w:pStyle w:val="basicparagraph"/>
              <w:tabs>
                <w:tab w:val="left" w:pos="547"/>
              </w:tabs>
              <w:ind w:left="547" w:hanging="360"/>
              <w:rPr>
                <w:rFonts w:ascii="Times New Roman" w:hAnsi="Times New Roman"/>
                <w:snapToGrid w:val="0"/>
                <w:sz w:val="20"/>
              </w:rPr>
            </w:pPr>
            <w:r>
              <w:rPr>
                <w:rFonts w:ascii="Times New Roman" w:hAnsi="Times New Roman"/>
                <w:sz w:val="20"/>
              </w:rPr>
              <w:t>160</w:t>
            </w:r>
            <w:r>
              <w:rPr>
                <w:rFonts w:ascii="Times New Roman" w:hAnsi="Times New Roman"/>
                <w:sz w:val="20"/>
              </w:rPr>
              <w:tab/>
              <w:t xml:space="preserve">Communications Strategy, </w:t>
            </w:r>
            <w:r>
              <w:rPr>
                <w:rFonts w:ascii="Times New Roman" w:hAnsi="Times New Roman"/>
                <w:snapToGrid w:val="0"/>
                <w:sz w:val="20"/>
              </w:rPr>
              <w:t>Conservation Awareness and Environmental Education Programs for Visitors to the National Park Designed and Functioning</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170 Coastal and Marine Biodiversity Resources Effective</w:t>
            </w:r>
            <w:r>
              <w:rPr>
                <w:rFonts w:ascii="Times New Roman" w:hAnsi="Times New Roman"/>
                <w:sz w:val="20"/>
              </w:rPr>
              <w:t>ly Monitored</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180 Strengthened Management and Administration of Con Dao National Park</w:t>
            </w:r>
          </w:p>
          <w:p w:rsidR="00000000" w:rsidRDefault="00886C12">
            <w:pPr>
              <w:pStyle w:val="basicparagraph"/>
              <w:tabs>
                <w:tab w:val="left" w:pos="547"/>
              </w:tabs>
              <w:rPr>
                <w:rFonts w:ascii="Times New Roman" w:hAnsi="Times New Roman"/>
                <w:b/>
                <w:sz w:val="20"/>
              </w:rPr>
            </w:pPr>
          </w:p>
        </w:tc>
        <w:tc>
          <w:tcPr>
            <w:tcW w:w="0" w:type="auto"/>
          </w:tcPr>
          <w:p w:rsidR="00000000" w:rsidRDefault="00886C12">
            <w:pPr>
              <w:pStyle w:val="basicparagraph"/>
              <w:rPr>
                <w:rFonts w:ascii="Times New Roman" w:hAnsi="Times New Roman"/>
                <w:sz w:val="20"/>
              </w:rPr>
            </w:pPr>
            <w:r>
              <w:rPr>
                <w:rFonts w:ascii="Times New Roman" w:hAnsi="Times New Roman"/>
                <w:b/>
                <w:sz w:val="20"/>
                <w:u w:val="single"/>
              </w:rPr>
              <w:t>100 Strengthened Participatory Biodiversity Conservation Management in Con Dao National Park</w:t>
            </w:r>
          </w:p>
          <w:p w:rsidR="00000000" w:rsidRDefault="00886C12">
            <w:pPr>
              <w:pStyle w:val="basicparagraph"/>
              <w:rPr>
                <w:rFonts w:ascii="Times New Roman" w:hAnsi="Times New Roman"/>
                <w:sz w:val="20"/>
              </w:rPr>
            </w:pPr>
            <w:r>
              <w:rPr>
                <w:rFonts w:ascii="Times New Roman" w:hAnsi="Times New Roman"/>
                <w:sz w:val="20"/>
              </w:rPr>
              <w:t>110 Resource Assessment report completed; level of training and participation</w:t>
            </w:r>
            <w:r>
              <w:rPr>
                <w:rFonts w:ascii="Times New Roman" w:hAnsi="Times New Roman"/>
                <w:sz w:val="20"/>
              </w:rPr>
              <w:t xml:space="preserve"> of stakeholders</w:t>
            </w:r>
          </w:p>
          <w:p w:rsidR="00000000" w:rsidRDefault="00886C12">
            <w:pPr>
              <w:pStyle w:val="basicparagraph"/>
              <w:rPr>
                <w:rFonts w:ascii="Times New Roman" w:hAnsi="Times New Roman"/>
                <w:sz w:val="20"/>
              </w:rPr>
            </w:pPr>
            <w:r>
              <w:rPr>
                <w:rFonts w:ascii="Times New Roman" w:hAnsi="Times New Roman"/>
                <w:sz w:val="20"/>
              </w:rPr>
              <w:t>120 Con Dao Management Plan prepared; level of involvement of all stakeholders; approval of Plan by three levels of government; approval of accompanying Park and Zoning regulations</w:t>
            </w:r>
          </w:p>
          <w:p w:rsidR="00000000" w:rsidRDefault="00886C12">
            <w:pPr>
              <w:pStyle w:val="basicparagraph"/>
              <w:rPr>
                <w:rFonts w:ascii="Times New Roman" w:hAnsi="Times New Roman"/>
                <w:sz w:val="20"/>
              </w:rPr>
            </w:pPr>
            <w:r>
              <w:rPr>
                <w:rFonts w:ascii="Times New Roman" w:hAnsi="Times New Roman"/>
                <w:sz w:val="20"/>
              </w:rPr>
              <w:t>130 Coastal and Marine Boundaries demarcated; level of inv</w:t>
            </w:r>
            <w:r>
              <w:rPr>
                <w:rFonts w:ascii="Times New Roman" w:hAnsi="Times New Roman"/>
                <w:sz w:val="20"/>
              </w:rPr>
              <w:t>olvement of all stakeholders</w:t>
            </w:r>
          </w:p>
          <w:p w:rsidR="00000000" w:rsidRDefault="00886C12">
            <w:pPr>
              <w:pStyle w:val="basicparagraph"/>
              <w:rPr>
                <w:rFonts w:ascii="Times New Roman" w:hAnsi="Times New Roman"/>
                <w:sz w:val="20"/>
              </w:rPr>
            </w:pPr>
            <w:r>
              <w:rPr>
                <w:rFonts w:ascii="Times New Roman" w:hAnsi="Times New Roman"/>
                <w:sz w:val="20"/>
              </w:rPr>
              <w:t xml:space="preserve">140 Protection and enforcement staff hired and trained; equipment purchased; field stations constructed, staffed, and operating; level of incursion into protected area zones and adherence to regulations; level of participation </w:t>
            </w:r>
            <w:r>
              <w:rPr>
                <w:rFonts w:ascii="Times New Roman" w:hAnsi="Times New Roman"/>
                <w:sz w:val="20"/>
              </w:rPr>
              <w:t>of stakeholder groups in protection and enforcement activities</w:t>
            </w:r>
          </w:p>
          <w:p w:rsidR="00000000" w:rsidRDefault="00886C12">
            <w:pPr>
              <w:pStyle w:val="basicparagraph"/>
              <w:rPr>
                <w:rFonts w:ascii="Times New Roman" w:hAnsi="Times New Roman"/>
                <w:sz w:val="20"/>
              </w:rPr>
            </w:pPr>
            <w:r>
              <w:rPr>
                <w:rFonts w:ascii="Times New Roman" w:hAnsi="Times New Roman"/>
                <w:sz w:val="20"/>
              </w:rPr>
              <w:t>150 coastal ecosystems rehabilitated; improvement in biodiversity values in rehabilitate coastal ecosystems approaching that of intact coastal ecosystem</w:t>
            </w:r>
          </w:p>
          <w:p w:rsidR="00000000" w:rsidRDefault="00886C12">
            <w:pPr>
              <w:pStyle w:val="basicparagraph"/>
              <w:rPr>
                <w:rFonts w:ascii="Times New Roman" w:hAnsi="Times New Roman"/>
                <w:sz w:val="20"/>
              </w:rPr>
            </w:pPr>
            <w:r>
              <w:rPr>
                <w:rFonts w:ascii="Times New Roman" w:hAnsi="Times New Roman"/>
                <w:sz w:val="20"/>
              </w:rPr>
              <w:t xml:space="preserve">160 ongoing high level of participation </w:t>
            </w:r>
            <w:r>
              <w:rPr>
                <w:rFonts w:ascii="Times New Roman" w:hAnsi="Times New Roman"/>
                <w:sz w:val="20"/>
              </w:rPr>
              <w:t>by stakeholder groups, ongoing assessments indicating increasing awareness of requirements and mechanisms for biodiversity protection; functioning visitor centre; increased appreciation of biodiversity values on part of tourists; degree of dissemination of</w:t>
            </w:r>
            <w:r>
              <w:rPr>
                <w:rFonts w:ascii="Times New Roman" w:hAnsi="Times New Roman"/>
                <w:sz w:val="20"/>
              </w:rPr>
              <w:t xml:space="preserve"> key information such as biodiversity monitoring results</w:t>
            </w:r>
          </w:p>
          <w:p w:rsidR="00000000" w:rsidRDefault="00886C12">
            <w:pPr>
              <w:pStyle w:val="basicparagraph"/>
              <w:rPr>
                <w:rFonts w:ascii="Times New Roman" w:hAnsi="Times New Roman"/>
                <w:sz w:val="20"/>
              </w:rPr>
            </w:pPr>
            <w:r>
              <w:rPr>
                <w:rFonts w:ascii="Times New Roman" w:hAnsi="Times New Roman"/>
                <w:sz w:val="20"/>
              </w:rPr>
              <w:t>170 production of regular comprehensive monitoring reports; high level of participation by stakeholders; extent to which monitoring reports are used in review and ongoing management of Con Dao Nation</w:t>
            </w:r>
            <w:r>
              <w:rPr>
                <w:rFonts w:ascii="Times New Roman" w:hAnsi="Times New Roman"/>
                <w:sz w:val="20"/>
              </w:rPr>
              <w:t>al Park activities</w:t>
            </w:r>
          </w:p>
          <w:p w:rsidR="00000000" w:rsidRDefault="00886C12">
            <w:pPr>
              <w:pStyle w:val="basicparagraph"/>
              <w:rPr>
                <w:rFonts w:ascii="Times New Roman" w:hAnsi="Times New Roman"/>
                <w:sz w:val="20"/>
              </w:rPr>
            </w:pPr>
            <w:r>
              <w:rPr>
                <w:rFonts w:ascii="Times New Roman" w:hAnsi="Times New Roman"/>
                <w:sz w:val="20"/>
              </w:rPr>
              <w:t>180 fully functioning, professional, and proactive Con Dao National Park Management Board; ongoing good condition of facilities and infrastructure of Con Dao National Park</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sz w:val="20"/>
              </w:rPr>
            </w:pPr>
          </w:p>
        </w:tc>
        <w:tc>
          <w:tcPr>
            <w:tcW w:w="0" w:type="auto"/>
            <w:vAlign w:val="center"/>
          </w:tcPr>
          <w:p w:rsidR="00000000" w:rsidRDefault="00886C12">
            <w:pPr>
              <w:pStyle w:val="9pointtablebullet"/>
              <w:rPr>
                <w:rFonts w:ascii="Times New Roman" w:hAnsi="Times New Roman"/>
                <w:sz w:val="20"/>
              </w:rPr>
            </w:pPr>
            <w:r>
              <w:rPr>
                <w:rFonts w:ascii="Times New Roman" w:hAnsi="Times New Roman"/>
                <w:sz w:val="20"/>
              </w:rPr>
              <w:t>Ongoing encroachment into coastal wetlands, other important coa</w:t>
            </w:r>
            <w:r>
              <w:rPr>
                <w:rFonts w:ascii="Times New Roman" w:hAnsi="Times New Roman"/>
                <w:sz w:val="20"/>
              </w:rPr>
              <w:t>stal ecosystems, and marine biodiversity resources, particularly with respect to near-shore fisheries resources, can be halted relatively quickly through appropriate intervention</w:t>
            </w:r>
          </w:p>
          <w:p w:rsidR="00000000" w:rsidRDefault="00886C12">
            <w:pPr>
              <w:pStyle w:val="9pointtablebullet"/>
              <w:numPr>
                <w:ilvl w:val="0"/>
                <w:numId w:val="0"/>
              </w:numPr>
              <w:rPr>
                <w:rFonts w:ascii="Times New Roman" w:hAnsi="Times New Roman"/>
                <w:sz w:val="20"/>
              </w:rPr>
            </w:pPr>
          </w:p>
          <w:p w:rsidR="00000000" w:rsidRDefault="00886C12">
            <w:pPr>
              <w:pStyle w:val="9pointtablebullet"/>
              <w:rPr>
                <w:rFonts w:ascii="Times New Roman" w:hAnsi="Times New Roman"/>
                <w:sz w:val="20"/>
              </w:rPr>
            </w:pPr>
            <w:r>
              <w:rPr>
                <w:rFonts w:ascii="Times New Roman" w:hAnsi="Times New Roman"/>
                <w:sz w:val="20"/>
              </w:rPr>
              <w:t xml:space="preserve">Sufficient coordination and integration among local agencies during Project </w:t>
            </w:r>
            <w:r>
              <w:rPr>
                <w:rFonts w:ascii="Times New Roman" w:hAnsi="Times New Roman"/>
                <w:sz w:val="20"/>
              </w:rPr>
              <w:t>implementation</w:t>
            </w:r>
          </w:p>
          <w:p w:rsidR="00000000" w:rsidRDefault="00886C12">
            <w:pPr>
              <w:pStyle w:val="9pointtablebullet"/>
              <w:numPr>
                <w:ilvl w:val="0"/>
                <w:numId w:val="0"/>
              </w:numPr>
              <w:rPr>
                <w:rFonts w:ascii="Times New Roman" w:hAnsi="Times New Roman"/>
                <w:sz w:val="20"/>
              </w:rPr>
            </w:pPr>
          </w:p>
          <w:p w:rsidR="00000000" w:rsidRDefault="00886C12">
            <w:pPr>
              <w:pStyle w:val="9pointtablebullet"/>
              <w:numPr>
                <w:ilvl w:val="0"/>
                <w:numId w:val="0"/>
              </w:numPr>
              <w:rPr>
                <w:rFonts w:ascii="Times New Roman" w:hAnsi="Times New Roman"/>
                <w:sz w:val="20"/>
              </w:rPr>
            </w:pPr>
          </w:p>
          <w:p w:rsidR="00000000" w:rsidRDefault="00886C12">
            <w:pPr>
              <w:pStyle w:val="9pointtablebullet"/>
              <w:rPr>
                <w:rFonts w:ascii="Times New Roman" w:hAnsi="Times New Roman"/>
                <w:sz w:val="20"/>
              </w:rPr>
            </w:pPr>
            <w:r>
              <w:rPr>
                <w:rFonts w:ascii="Times New Roman" w:hAnsi="Times New Roman"/>
                <w:sz w:val="20"/>
              </w:rPr>
              <w:t>Sufficient capacity of participating institutions to implement Subproject</w:t>
            </w:r>
          </w:p>
          <w:p w:rsidR="00000000" w:rsidRDefault="00886C12">
            <w:pPr>
              <w:pStyle w:val="9pointtablebullet"/>
              <w:numPr>
                <w:ilvl w:val="0"/>
                <w:numId w:val="0"/>
              </w:numPr>
              <w:rPr>
                <w:rFonts w:ascii="Times New Roman" w:hAnsi="Times New Roman"/>
                <w:sz w:val="20"/>
              </w:rPr>
            </w:pPr>
          </w:p>
          <w:p w:rsidR="00000000" w:rsidRDefault="00886C12">
            <w:pPr>
              <w:pStyle w:val="9pointtablebullet"/>
              <w:rPr>
                <w:rFonts w:ascii="Times New Roman" w:hAnsi="Times New Roman"/>
                <w:sz w:val="20"/>
              </w:rPr>
            </w:pPr>
            <w:r>
              <w:rPr>
                <w:rFonts w:ascii="Times New Roman" w:hAnsi="Times New Roman"/>
                <w:sz w:val="20"/>
              </w:rPr>
              <w:t>No reversion to centralized control in Project management and implementation</w:t>
            </w:r>
          </w:p>
          <w:p w:rsidR="00000000" w:rsidRDefault="00886C12">
            <w:pPr>
              <w:pStyle w:val="9pointtablebullet"/>
              <w:numPr>
                <w:ilvl w:val="0"/>
                <w:numId w:val="0"/>
              </w:numPr>
              <w:rPr>
                <w:rFonts w:ascii="Times New Roman" w:hAnsi="Times New Roman"/>
                <w:sz w:val="20"/>
              </w:rPr>
            </w:pPr>
          </w:p>
          <w:p w:rsidR="00000000" w:rsidRDefault="00886C12">
            <w:pPr>
              <w:pStyle w:val="9pointtablebullet"/>
              <w:numPr>
                <w:ilvl w:val="0"/>
                <w:numId w:val="0"/>
              </w:numPr>
              <w:rPr>
                <w:rFonts w:ascii="Times New Roman" w:hAnsi="Times New Roman"/>
                <w:sz w:val="20"/>
              </w:rPr>
            </w:pPr>
          </w:p>
          <w:p w:rsidR="00000000" w:rsidRDefault="00886C12">
            <w:pPr>
              <w:pStyle w:val="9pointtablebullet"/>
              <w:rPr>
                <w:rFonts w:ascii="Times New Roman" w:hAnsi="Times New Roman"/>
                <w:sz w:val="20"/>
              </w:rPr>
            </w:pPr>
            <w:r>
              <w:rPr>
                <w:rFonts w:ascii="Times New Roman" w:hAnsi="Times New Roman"/>
                <w:sz w:val="20"/>
              </w:rPr>
              <w:t>Acceptance with innovative approaches to territorial/spatial planning and to local pa</w:t>
            </w:r>
            <w:r>
              <w:rPr>
                <w:rFonts w:ascii="Times New Roman" w:hAnsi="Times New Roman"/>
                <w:sz w:val="20"/>
              </w:rPr>
              <w:t>rticipation</w:t>
            </w:r>
          </w:p>
          <w:p w:rsidR="00000000" w:rsidRDefault="00886C12">
            <w:pPr>
              <w:pStyle w:val="9pointtablebullet"/>
              <w:rPr>
                <w:rFonts w:ascii="Times New Roman" w:hAnsi="Times New Roman"/>
                <w:sz w:val="20"/>
              </w:rPr>
            </w:pPr>
            <w:r>
              <w:rPr>
                <w:rFonts w:ascii="Times New Roman" w:hAnsi="Times New Roman"/>
                <w:sz w:val="20"/>
              </w:rPr>
              <w:t>Investment in Project activities is appropriate and contributes to financial sustainability and ability to finance recurrent costs</w:t>
            </w:r>
          </w:p>
          <w:p w:rsidR="00000000" w:rsidRDefault="00886C12">
            <w:pPr>
              <w:pStyle w:val="9pointtablebullet"/>
              <w:numPr>
                <w:ilvl w:val="0"/>
                <w:numId w:val="0"/>
              </w:numPr>
              <w:rPr>
                <w:rFonts w:ascii="Times New Roman" w:hAnsi="Times New Roman"/>
                <w:sz w:val="20"/>
              </w:rPr>
            </w:pPr>
          </w:p>
        </w:tc>
      </w:tr>
      <w:tr w:rsidR="00000000">
        <w:tblPrEx>
          <w:tblCellMar>
            <w:top w:w="0" w:type="dxa"/>
            <w:bottom w:w="0" w:type="dxa"/>
          </w:tblCellMar>
        </w:tblPrEx>
        <w:trPr>
          <w:trHeight w:val="7091"/>
        </w:trPr>
        <w:tc>
          <w:tcPr>
            <w:tcW w:w="0" w:type="auto"/>
          </w:tcPr>
          <w:p w:rsidR="00000000" w:rsidRDefault="00886C12">
            <w:pPr>
              <w:pStyle w:val="basicparagraph"/>
              <w:rPr>
                <w:rFonts w:ascii="Times New Roman" w:hAnsi="Times New Roman"/>
                <w:snapToGrid w:val="0"/>
                <w:sz w:val="20"/>
              </w:rPr>
            </w:pPr>
            <w:r>
              <w:rPr>
                <w:rFonts w:ascii="Times New Roman" w:hAnsi="Times New Roman"/>
                <w:b/>
                <w:sz w:val="20"/>
                <w:u w:val="single"/>
              </w:rPr>
              <w:lastRenderedPageBreak/>
              <w:t xml:space="preserve">200 </w:t>
            </w:r>
            <w:r>
              <w:rPr>
                <w:rFonts w:ascii="Times New Roman" w:hAnsi="Times New Roman"/>
                <w:snapToGrid w:val="0"/>
                <w:sz w:val="20"/>
              </w:rPr>
              <w:t>Total:  $395,250 of which Personnel: $198,480; Training: $71,550; Equipment and Facilities: $71,610;      T</w:t>
            </w:r>
            <w:r>
              <w:rPr>
                <w:rFonts w:ascii="Times New Roman" w:hAnsi="Times New Roman"/>
                <w:snapToGrid w:val="0"/>
                <w:sz w:val="20"/>
              </w:rPr>
              <w:t>ravel and Disbursements: $30,115; and O/M: $23,315</w:t>
            </w:r>
          </w:p>
          <w:p w:rsidR="00000000" w:rsidRDefault="00886C12">
            <w:pPr>
              <w:pStyle w:val="basicparagraph"/>
              <w:rPr>
                <w:rFonts w:ascii="Times New Roman" w:hAnsi="Times New Roman"/>
                <w:b/>
                <w:sz w:val="20"/>
                <w:u w:val="single"/>
              </w:rPr>
            </w:pPr>
          </w:p>
          <w:p w:rsidR="00000000" w:rsidRDefault="00886C12">
            <w:pPr>
              <w:pStyle w:val="basicparagraph"/>
              <w:rPr>
                <w:rFonts w:ascii="Times New Roman" w:hAnsi="Times New Roman"/>
                <w:sz w:val="20"/>
              </w:rPr>
            </w:pPr>
            <w:r>
              <w:rPr>
                <w:rFonts w:ascii="Times New Roman" w:hAnsi="Times New Roman"/>
                <w:b/>
                <w:sz w:val="20"/>
                <w:u w:val="single"/>
              </w:rPr>
              <w:t xml:space="preserve">300 </w:t>
            </w:r>
            <w:r>
              <w:rPr>
                <w:rFonts w:ascii="Times New Roman" w:hAnsi="Times New Roman"/>
                <w:snapToGrid w:val="0"/>
                <w:sz w:val="20"/>
              </w:rPr>
              <w:t>Total:  $213,400 of which Personnel: $162,300; Training: $21,300; and Travel and Disbursements: $29,800</w:t>
            </w:r>
          </w:p>
          <w:p w:rsidR="00000000" w:rsidRDefault="00886C12">
            <w:pPr>
              <w:pStyle w:val="basicparagraph"/>
              <w:rPr>
                <w:rFonts w:ascii="Times New Roman" w:hAnsi="Times New Roman"/>
                <w:sz w:val="20"/>
              </w:rPr>
            </w:pPr>
          </w:p>
          <w:p w:rsidR="00000000" w:rsidRDefault="00886C12">
            <w:pPr>
              <w:pStyle w:val="basicparagraph"/>
              <w:spacing w:before="240"/>
              <w:rPr>
                <w:rFonts w:ascii="Times New Roman" w:hAnsi="Times New Roman"/>
                <w:snapToGrid w:val="0"/>
                <w:sz w:val="20"/>
              </w:rPr>
            </w:pPr>
            <w:r>
              <w:rPr>
                <w:rFonts w:ascii="Times New Roman" w:hAnsi="Times New Roman"/>
                <w:b/>
                <w:sz w:val="20"/>
                <w:u w:val="single"/>
              </w:rPr>
              <w:t>Project Management, Administration and Evaluation</w:t>
            </w:r>
            <w:r>
              <w:rPr>
                <w:rFonts w:ascii="Times New Roman" w:hAnsi="Times New Roman"/>
                <w:sz w:val="20"/>
              </w:rPr>
              <w:t xml:space="preserve"> </w:t>
            </w:r>
            <w:r>
              <w:rPr>
                <w:rFonts w:ascii="Times New Roman" w:hAnsi="Times New Roman"/>
                <w:snapToGrid w:val="0"/>
                <w:sz w:val="20"/>
              </w:rPr>
              <w:t>Total:  $608,500 of which Personnel: $255,000</w:t>
            </w:r>
            <w:r>
              <w:rPr>
                <w:rFonts w:ascii="Times New Roman" w:hAnsi="Times New Roman"/>
                <w:snapToGrid w:val="0"/>
                <w:sz w:val="20"/>
              </w:rPr>
              <w:t>; Equipment and Facilities: $50,000; Travel and Disbursements: $111,000; Project Contingencies: $77,850; Evaluation and Audits: $65,000; and Project Preparation: $50,000</w:t>
            </w:r>
          </w:p>
        </w:tc>
        <w:tc>
          <w:tcPr>
            <w:tcW w:w="0" w:type="auto"/>
          </w:tcPr>
          <w:p w:rsidR="00000000" w:rsidRDefault="00886C12">
            <w:pPr>
              <w:pStyle w:val="basicparagraph"/>
              <w:ind w:left="360" w:hanging="360"/>
              <w:rPr>
                <w:rFonts w:ascii="Times New Roman" w:hAnsi="Times New Roman"/>
                <w:b/>
                <w:sz w:val="20"/>
                <w:u w:val="single"/>
              </w:rPr>
            </w:pPr>
            <w:r>
              <w:rPr>
                <w:rFonts w:ascii="Times New Roman" w:hAnsi="Times New Roman"/>
                <w:b/>
                <w:sz w:val="20"/>
                <w:u w:val="single"/>
              </w:rPr>
              <w:t>200</w:t>
            </w:r>
            <w:r>
              <w:rPr>
                <w:rFonts w:ascii="Times New Roman" w:hAnsi="Times New Roman"/>
                <w:b/>
                <w:sz w:val="20"/>
                <w:u w:val="single"/>
              </w:rPr>
              <w:tab/>
              <w:t>Strengthened Sustainable Environmental Management of Con Dao District</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210</w:t>
            </w:r>
            <w:r>
              <w:rPr>
                <w:rFonts w:ascii="Times New Roman" w:hAnsi="Times New Roman"/>
                <w:sz w:val="20"/>
              </w:rPr>
              <w:tab/>
              <w:t>Strategi</w:t>
            </w:r>
            <w:r>
              <w:rPr>
                <w:rFonts w:ascii="Times New Roman" w:hAnsi="Times New Roman"/>
                <w:sz w:val="20"/>
              </w:rPr>
              <w:t>c Environmental Assessment of Con Dao Development Master Plan Conducted</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220</w:t>
            </w:r>
            <w:r>
              <w:rPr>
                <w:rFonts w:ascii="Times New Roman" w:hAnsi="Times New Roman"/>
                <w:sz w:val="20"/>
              </w:rPr>
              <w:tab/>
              <w:t>District Environmental Unit Strengthened</w:t>
            </w:r>
          </w:p>
          <w:p w:rsidR="00000000" w:rsidRDefault="00886C12" w:rsidP="00886C12">
            <w:pPr>
              <w:pStyle w:val="basicparagraph"/>
              <w:numPr>
                <w:ilvl w:val="0"/>
                <w:numId w:val="7"/>
              </w:numPr>
              <w:rPr>
                <w:rFonts w:ascii="Times New Roman" w:hAnsi="Times New Roman"/>
                <w:sz w:val="20"/>
              </w:rPr>
            </w:pPr>
            <w:r>
              <w:rPr>
                <w:rFonts w:ascii="Times New Roman" w:hAnsi="Times New Roman"/>
                <w:sz w:val="20"/>
              </w:rPr>
              <w:t>Short term Environmental Issues Resolved</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240</w:t>
            </w:r>
            <w:r>
              <w:rPr>
                <w:rFonts w:ascii="Times New Roman" w:hAnsi="Times New Roman"/>
                <w:sz w:val="20"/>
              </w:rPr>
              <w:tab/>
              <w:t>Successful Alternative Income Generation for Households Affected by Implementation of National</w:t>
            </w:r>
            <w:r>
              <w:rPr>
                <w:rFonts w:ascii="Times New Roman" w:hAnsi="Times New Roman"/>
                <w:sz w:val="20"/>
              </w:rPr>
              <w:t xml:space="preserve"> Park Management Plan</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250</w:t>
            </w:r>
            <w:r>
              <w:rPr>
                <w:rFonts w:ascii="Times New Roman" w:hAnsi="Times New Roman"/>
                <w:sz w:val="20"/>
              </w:rPr>
              <w:tab/>
              <w:t>Environmental Sanitation Infrastructure Project for Con Dao District Designed and approved</w:t>
            </w:r>
          </w:p>
          <w:p w:rsidR="00000000" w:rsidRDefault="00886C12">
            <w:pPr>
              <w:pStyle w:val="basicparagraph"/>
              <w:ind w:left="547" w:hanging="360"/>
              <w:rPr>
                <w:rFonts w:ascii="Times New Roman" w:hAnsi="Times New Roman"/>
                <w:sz w:val="20"/>
              </w:rPr>
            </w:pPr>
            <w:r>
              <w:rPr>
                <w:rFonts w:ascii="Times New Roman" w:hAnsi="Times New Roman"/>
                <w:sz w:val="20"/>
              </w:rPr>
              <w:t>260</w:t>
            </w:r>
            <w:r>
              <w:rPr>
                <w:rFonts w:ascii="Times New Roman" w:hAnsi="Times New Roman"/>
                <w:sz w:val="20"/>
              </w:rPr>
              <w:tab/>
            </w:r>
            <w:r>
              <w:rPr>
                <w:rFonts w:ascii="Times New Roman" w:hAnsi="Times New Roman"/>
                <w:snapToGrid w:val="0"/>
                <w:sz w:val="20"/>
                <w:szCs w:val="16"/>
              </w:rPr>
              <w:t>Communications Strategy, Conservation Awareness and Advocacy for Biodiversity Protection Strengthened</w:t>
            </w:r>
          </w:p>
          <w:p w:rsidR="00000000" w:rsidRDefault="00886C12">
            <w:pPr>
              <w:pStyle w:val="basicparagraph"/>
              <w:ind w:left="547" w:hanging="360"/>
              <w:rPr>
                <w:rFonts w:ascii="Times New Roman" w:hAnsi="Times New Roman"/>
                <w:sz w:val="20"/>
              </w:rPr>
            </w:pPr>
            <w:r>
              <w:rPr>
                <w:rFonts w:ascii="Times New Roman" w:hAnsi="Times New Roman"/>
                <w:sz w:val="20"/>
              </w:rPr>
              <w:t>270</w:t>
            </w:r>
            <w:r>
              <w:rPr>
                <w:rFonts w:ascii="Times New Roman" w:hAnsi="Times New Roman"/>
                <w:sz w:val="20"/>
              </w:rPr>
              <w:tab/>
              <w:t xml:space="preserve">Existing Fishing Regulations </w:t>
            </w:r>
            <w:r>
              <w:rPr>
                <w:rFonts w:ascii="Times New Roman" w:hAnsi="Times New Roman"/>
                <w:sz w:val="20"/>
              </w:rPr>
              <w:t>for Offshore Fleet Enforced</w:t>
            </w:r>
          </w:p>
          <w:p w:rsidR="00000000" w:rsidRDefault="00886C12">
            <w:pPr>
              <w:pStyle w:val="basicparagraph"/>
              <w:rPr>
                <w:rFonts w:ascii="Times New Roman" w:hAnsi="Times New Roman"/>
                <w:sz w:val="20"/>
              </w:rPr>
            </w:pPr>
          </w:p>
          <w:p w:rsidR="00000000" w:rsidRDefault="00886C12">
            <w:pPr>
              <w:pStyle w:val="basicparagraph"/>
              <w:rPr>
                <w:rFonts w:ascii="Times New Roman" w:hAnsi="Times New Roman"/>
                <w:b/>
                <w:sz w:val="20"/>
                <w:u w:val="single"/>
              </w:rPr>
            </w:pPr>
            <w:r>
              <w:rPr>
                <w:rFonts w:ascii="Times New Roman" w:hAnsi="Times New Roman"/>
                <w:b/>
                <w:sz w:val="20"/>
                <w:u w:val="single"/>
              </w:rPr>
              <w:t>300 Development of Sustainable Financing for Con Dao Islands Region</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310</w:t>
            </w:r>
            <w:r>
              <w:rPr>
                <w:rFonts w:ascii="Times New Roman" w:hAnsi="Times New Roman"/>
                <w:sz w:val="20"/>
              </w:rPr>
              <w:tab/>
              <w:t>Con Dao District Tourism Master Plan Prepared and Approved</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320</w:t>
            </w:r>
            <w:r>
              <w:rPr>
                <w:rFonts w:ascii="Times New Roman" w:hAnsi="Times New Roman"/>
                <w:sz w:val="20"/>
              </w:rPr>
              <w:tab/>
              <w:t>Tourism Development Regulations for Con Dao Prepared and Approved</w:t>
            </w:r>
          </w:p>
          <w:p w:rsidR="00000000" w:rsidRDefault="00886C12">
            <w:pPr>
              <w:pStyle w:val="basicparagraph"/>
              <w:tabs>
                <w:tab w:val="left" w:pos="547"/>
              </w:tabs>
              <w:ind w:left="547" w:hanging="360"/>
              <w:rPr>
                <w:rFonts w:ascii="Times New Roman" w:hAnsi="Times New Roman"/>
                <w:sz w:val="20"/>
              </w:rPr>
            </w:pPr>
            <w:r>
              <w:rPr>
                <w:rFonts w:ascii="Times New Roman" w:hAnsi="Times New Roman"/>
                <w:sz w:val="20"/>
              </w:rPr>
              <w:t>330</w:t>
            </w:r>
            <w:r>
              <w:rPr>
                <w:rFonts w:ascii="Times New Roman" w:hAnsi="Times New Roman"/>
                <w:sz w:val="20"/>
              </w:rPr>
              <w:tab/>
              <w:t>Feasibility Studies of</w:t>
            </w:r>
            <w:r>
              <w:rPr>
                <w:rFonts w:ascii="Times New Roman" w:hAnsi="Times New Roman"/>
                <w:sz w:val="20"/>
              </w:rPr>
              <w:t xml:space="preserve"> Con Dao District Tourism Master Plan and Con Dao National </w:t>
            </w:r>
            <w:r>
              <w:rPr>
                <w:rFonts w:ascii="Times New Roman" w:hAnsi="Times New Roman"/>
                <w:sz w:val="20"/>
              </w:rPr>
              <w:lastRenderedPageBreak/>
              <w:t>Park Ecotourism Master Plan Prepared</w:t>
            </w:r>
          </w:p>
          <w:p w:rsidR="00000000" w:rsidRDefault="00886C12">
            <w:pPr>
              <w:pStyle w:val="basicparagraph"/>
              <w:rPr>
                <w:rFonts w:ascii="Times New Roman" w:hAnsi="Times New Roman"/>
                <w:sz w:val="20"/>
              </w:rPr>
            </w:pPr>
            <w:r>
              <w:rPr>
                <w:rFonts w:ascii="Times New Roman" w:hAnsi="Times New Roman"/>
                <w:sz w:val="20"/>
              </w:rPr>
              <w:t xml:space="preserve">    340 Investor Prospectus for Historical</w:t>
            </w:r>
          </w:p>
          <w:p w:rsidR="00000000" w:rsidRDefault="00886C12">
            <w:pPr>
              <w:pStyle w:val="basicparagraph"/>
              <w:rPr>
                <w:rFonts w:ascii="Times New Roman" w:hAnsi="Times New Roman"/>
                <w:sz w:val="20"/>
              </w:rPr>
            </w:pPr>
            <w:r>
              <w:rPr>
                <w:rFonts w:ascii="Times New Roman" w:hAnsi="Times New Roman"/>
                <w:sz w:val="20"/>
              </w:rPr>
              <w:t xml:space="preserve">           Tourism, and Ecotourism Projects in District and National Park Prepared   </w:t>
            </w:r>
          </w:p>
          <w:p w:rsidR="00000000" w:rsidRDefault="00886C12">
            <w:pPr>
              <w:pStyle w:val="basicparagraph"/>
              <w:rPr>
                <w:rFonts w:ascii="Times New Roman" w:hAnsi="Times New Roman"/>
                <w:sz w:val="20"/>
              </w:rPr>
            </w:pPr>
            <w:r>
              <w:rPr>
                <w:rFonts w:ascii="Times New Roman" w:hAnsi="Times New Roman"/>
                <w:sz w:val="20"/>
              </w:rPr>
              <w:t xml:space="preserve">    350 Con Dao Islands Region </w:t>
            </w:r>
          </w:p>
          <w:p w:rsidR="00000000" w:rsidRDefault="00886C12">
            <w:pPr>
              <w:pStyle w:val="basicparagraph"/>
              <w:rPr>
                <w:rFonts w:ascii="Times New Roman" w:hAnsi="Times New Roman"/>
                <w:sz w:val="20"/>
              </w:rPr>
            </w:pPr>
            <w:r>
              <w:rPr>
                <w:rFonts w:ascii="Times New Roman" w:hAnsi="Times New Roman"/>
                <w:sz w:val="20"/>
              </w:rPr>
              <w:t xml:space="preserve">           Conservation Trust Fund Developed </w:t>
            </w:r>
          </w:p>
          <w:p w:rsidR="00000000" w:rsidRDefault="00886C12">
            <w:pPr>
              <w:pStyle w:val="basicparagraph"/>
              <w:rPr>
                <w:rFonts w:ascii="Times New Roman" w:hAnsi="Times New Roman"/>
                <w:sz w:val="20"/>
              </w:rPr>
            </w:pPr>
            <w:r>
              <w:rPr>
                <w:rFonts w:ascii="Times New Roman" w:hAnsi="Times New Roman"/>
                <w:sz w:val="20"/>
              </w:rPr>
              <w:t xml:space="preserve">           and Implemented</w:t>
            </w:r>
          </w:p>
        </w:tc>
        <w:tc>
          <w:tcPr>
            <w:tcW w:w="0" w:type="auto"/>
          </w:tcPr>
          <w:p w:rsidR="00000000" w:rsidRDefault="00886C12">
            <w:pPr>
              <w:pStyle w:val="basicparagraph"/>
              <w:ind w:left="360" w:hanging="360"/>
              <w:rPr>
                <w:rFonts w:ascii="Times New Roman" w:hAnsi="Times New Roman"/>
                <w:b/>
                <w:sz w:val="20"/>
                <w:u w:val="single"/>
              </w:rPr>
            </w:pPr>
            <w:r>
              <w:rPr>
                <w:rFonts w:ascii="Times New Roman" w:hAnsi="Times New Roman"/>
                <w:b/>
                <w:sz w:val="20"/>
                <w:u w:val="single"/>
              </w:rPr>
              <w:lastRenderedPageBreak/>
              <w:t>200</w:t>
            </w:r>
            <w:r>
              <w:rPr>
                <w:rFonts w:ascii="Times New Roman" w:hAnsi="Times New Roman"/>
                <w:b/>
                <w:sz w:val="20"/>
                <w:u w:val="single"/>
              </w:rPr>
              <w:tab/>
              <w:t>Strengthened Sustainable Environmental Management of Con Dao District</w:t>
            </w:r>
          </w:p>
          <w:p w:rsidR="00000000" w:rsidRDefault="00886C12">
            <w:pPr>
              <w:pStyle w:val="basicparagraph"/>
              <w:rPr>
                <w:rFonts w:ascii="Times New Roman" w:hAnsi="Times New Roman"/>
                <w:sz w:val="20"/>
              </w:rPr>
            </w:pPr>
            <w:r>
              <w:rPr>
                <w:rFonts w:ascii="Times New Roman" w:hAnsi="Times New Roman"/>
                <w:sz w:val="20"/>
              </w:rPr>
              <w:t>210 approval of SEA and accompanying legal documents, policy recommendations (functional zoning, jurisdictio</w:t>
            </w:r>
            <w:r>
              <w:rPr>
                <w:rFonts w:ascii="Times New Roman" w:hAnsi="Times New Roman"/>
                <w:sz w:val="20"/>
              </w:rPr>
              <w:t>n etc.) by all appropriate government agencies; Environmental Management Plan for Con Dao District implemented.  Policy recommendations accepted and applied resulting in reduced environmental impacts of the Con Dao District Master Plan (as assessed by inde</w:t>
            </w:r>
            <w:r>
              <w:rPr>
                <w:rFonts w:ascii="Times New Roman" w:hAnsi="Times New Roman"/>
                <w:sz w:val="20"/>
              </w:rPr>
              <w:t>pendent evaluation)</w:t>
            </w:r>
          </w:p>
          <w:p w:rsidR="00000000" w:rsidRDefault="00886C12">
            <w:pPr>
              <w:pStyle w:val="basicparagraph"/>
              <w:rPr>
                <w:rFonts w:ascii="Times New Roman" w:hAnsi="Times New Roman"/>
                <w:sz w:val="20"/>
              </w:rPr>
            </w:pPr>
            <w:r>
              <w:rPr>
                <w:rFonts w:ascii="Times New Roman" w:hAnsi="Times New Roman"/>
                <w:sz w:val="20"/>
              </w:rPr>
              <w:t xml:space="preserve">220 meetings conducted and minutes and reports of meetings disseminated; increasing coordination of activities among Con Dao District, Ben Dam Fishing Port, and Con Dao National Park; environmental work of Con Dao District increasingly </w:t>
            </w:r>
            <w:r>
              <w:rPr>
                <w:rFonts w:ascii="Times New Roman" w:hAnsi="Times New Roman"/>
                <w:sz w:val="20"/>
              </w:rPr>
              <w:t>taken on by District Environment Unit, regular communications with other national projects and promotion of Con Dao as a pilot site.  DEU fully functioning with a formal role in the district’s development planning process, including the assessment and appr</w:t>
            </w:r>
            <w:r>
              <w:rPr>
                <w:rFonts w:ascii="Times New Roman" w:hAnsi="Times New Roman"/>
                <w:sz w:val="20"/>
              </w:rPr>
              <w:t>oval of development projects.</w:t>
            </w:r>
          </w:p>
          <w:p w:rsidR="00000000" w:rsidRDefault="00886C12">
            <w:pPr>
              <w:pStyle w:val="basicparagraph"/>
              <w:rPr>
                <w:rFonts w:ascii="Times New Roman" w:hAnsi="Times New Roman"/>
                <w:sz w:val="20"/>
              </w:rPr>
            </w:pPr>
            <w:r>
              <w:rPr>
                <w:rFonts w:ascii="Times New Roman" w:hAnsi="Times New Roman"/>
                <w:sz w:val="20"/>
              </w:rPr>
              <w:t xml:space="preserve">230 roadsides to Co Ong and Ben Dam smoothed and revegetating; budget for north Con Son Road not requested; digging out Quang Trung Lakes suspended until EIA; swamps identified on District maps as protected and no destruction </w:t>
            </w:r>
            <w:r>
              <w:rPr>
                <w:rFonts w:ascii="Times New Roman" w:hAnsi="Times New Roman"/>
                <w:sz w:val="20"/>
              </w:rPr>
              <w:t>occurs; sand dunes not being mined in many locations and sand dunes revegetating; number of informal solid waste dumping sites decreases</w:t>
            </w:r>
          </w:p>
          <w:p w:rsidR="00000000" w:rsidRDefault="00886C12">
            <w:pPr>
              <w:pStyle w:val="basicparagraph"/>
              <w:rPr>
                <w:rFonts w:ascii="Times New Roman" w:hAnsi="Times New Roman"/>
                <w:sz w:val="20"/>
              </w:rPr>
            </w:pPr>
            <w:r>
              <w:rPr>
                <w:rFonts w:ascii="Times New Roman" w:hAnsi="Times New Roman"/>
                <w:sz w:val="20"/>
              </w:rPr>
              <w:t xml:space="preserve">240 no households in the Con Dao Islands Region adversely affected by implementation of the Con Dao National Park </w:t>
            </w:r>
          </w:p>
          <w:p w:rsidR="00000000" w:rsidRDefault="00886C12">
            <w:pPr>
              <w:pStyle w:val="basicparagraph"/>
              <w:rPr>
                <w:rFonts w:ascii="Times New Roman" w:hAnsi="Times New Roman"/>
                <w:sz w:val="20"/>
              </w:rPr>
            </w:pPr>
            <w:r>
              <w:rPr>
                <w:rFonts w:ascii="Times New Roman" w:hAnsi="Times New Roman"/>
                <w:sz w:val="20"/>
              </w:rPr>
              <w:t>Mana</w:t>
            </w:r>
            <w:r>
              <w:rPr>
                <w:rFonts w:ascii="Times New Roman" w:hAnsi="Times New Roman"/>
                <w:sz w:val="20"/>
              </w:rPr>
              <w:t>gement Plan or enforcement of fisheries regulations</w:t>
            </w:r>
          </w:p>
          <w:p w:rsidR="00000000" w:rsidRDefault="00886C12">
            <w:pPr>
              <w:pStyle w:val="basicparagraph"/>
              <w:rPr>
                <w:rFonts w:ascii="Times New Roman" w:hAnsi="Times New Roman"/>
                <w:sz w:val="20"/>
              </w:rPr>
            </w:pPr>
            <w:r>
              <w:rPr>
                <w:rFonts w:ascii="Times New Roman" w:hAnsi="Times New Roman"/>
                <w:sz w:val="20"/>
              </w:rPr>
              <w:t xml:space="preserve">250 plan for environmental sanitation infrastructure completed; funding secured for major required investments; freshwater resources in Con Dao District remain clean and adequate for all needs and users; </w:t>
            </w:r>
            <w:r>
              <w:rPr>
                <w:rFonts w:ascii="Times New Roman" w:hAnsi="Times New Roman"/>
                <w:sz w:val="20"/>
              </w:rPr>
              <w:t xml:space="preserve">Con Dao Islands Region is free of dispersed and unsightly </w:t>
            </w:r>
            <w:r>
              <w:rPr>
                <w:rFonts w:ascii="Times New Roman" w:hAnsi="Times New Roman"/>
                <w:sz w:val="20"/>
              </w:rPr>
              <w:lastRenderedPageBreak/>
              <w:t>garbage; potential receiving environments for sewage and storm water pollution remain unimpacted by these pollution sources.</w:t>
            </w:r>
          </w:p>
          <w:p w:rsidR="00000000" w:rsidRDefault="00886C12">
            <w:pPr>
              <w:pStyle w:val="basicparagraph"/>
              <w:rPr>
                <w:rFonts w:ascii="Times New Roman" w:hAnsi="Times New Roman"/>
                <w:sz w:val="20"/>
              </w:rPr>
            </w:pPr>
            <w:r>
              <w:rPr>
                <w:rFonts w:ascii="Times New Roman" w:hAnsi="Times New Roman"/>
                <w:sz w:val="20"/>
              </w:rPr>
              <w:t>260 ongoing high level of participation by stakeholder groups in environm</w:t>
            </w:r>
            <w:r>
              <w:rPr>
                <w:rFonts w:ascii="Times New Roman" w:hAnsi="Times New Roman"/>
                <w:sz w:val="20"/>
              </w:rPr>
              <w:t>ental management of Con Dao District, ongoing assessments indicating increasing awareness of biodiversity and environmental protection; degree of dissemination of key information such as environmental monitoring results and lessons learned with other integ</w:t>
            </w:r>
            <w:r>
              <w:rPr>
                <w:rFonts w:ascii="Times New Roman" w:hAnsi="Times New Roman"/>
                <w:sz w:val="20"/>
              </w:rPr>
              <w:t>rated coastal management projects and government departments</w:t>
            </w:r>
          </w:p>
          <w:p w:rsidR="00000000" w:rsidRDefault="00886C12">
            <w:pPr>
              <w:pStyle w:val="basicparagraph"/>
              <w:rPr>
                <w:rFonts w:ascii="Times New Roman" w:hAnsi="Times New Roman"/>
                <w:sz w:val="20"/>
              </w:rPr>
            </w:pPr>
            <w:r>
              <w:rPr>
                <w:rFonts w:ascii="Times New Roman" w:hAnsi="Times New Roman"/>
                <w:sz w:val="20"/>
              </w:rPr>
              <w:t>270 improvement of catches by local fishers and fishing communities; gradual decreasing of fishing infractions caused by offshore fishing fleet and local fishers.  Increase in government budgetar</w:t>
            </w:r>
            <w:r>
              <w:rPr>
                <w:rFonts w:ascii="Times New Roman" w:hAnsi="Times New Roman"/>
                <w:sz w:val="20"/>
              </w:rPr>
              <w:t>y commitment for fisheries enforcement agencies by the mid-term evaluation, with gradual increase to absorb necessary costs at project end.</w:t>
            </w:r>
          </w:p>
          <w:p w:rsidR="00000000" w:rsidRDefault="00886C12">
            <w:pPr>
              <w:pStyle w:val="basicparagraph"/>
              <w:rPr>
                <w:rFonts w:ascii="Times New Roman" w:hAnsi="Times New Roman"/>
                <w:b/>
                <w:sz w:val="20"/>
                <w:u w:val="single"/>
              </w:rPr>
            </w:pPr>
            <w:r>
              <w:rPr>
                <w:rFonts w:ascii="Times New Roman" w:hAnsi="Times New Roman"/>
                <w:b/>
                <w:sz w:val="20"/>
                <w:u w:val="single"/>
              </w:rPr>
              <w:t>300 Development of Sustainable Financing for Con Dao Islands Region</w:t>
            </w:r>
          </w:p>
          <w:p w:rsidR="00000000" w:rsidRDefault="00886C12">
            <w:pPr>
              <w:pStyle w:val="basicparagraph"/>
              <w:rPr>
                <w:rFonts w:ascii="Times New Roman" w:hAnsi="Times New Roman"/>
                <w:sz w:val="20"/>
              </w:rPr>
            </w:pPr>
            <w:r>
              <w:rPr>
                <w:rFonts w:ascii="Times New Roman" w:hAnsi="Times New Roman"/>
                <w:sz w:val="20"/>
              </w:rPr>
              <w:t>310 Approval of Master Plan by District and Prov</w:t>
            </w:r>
            <w:r>
              <w:rPr>
                <w:rFonts w:ascii="Times New Roman" w:hAnsi="Times New Roman"/>
                <w:sz w:val="20"/>
              </w:rPr>
              <w:t>ince; monitoring indicates tourism investment and development adheres to Master Plan</w:t>
            </w:r>
          </w:p>
          <w:p w:rsidR="00000000" w:rsidRDefault="00886C12">
            <w:pPr>
              <w:pStyle w:val="basicparagraph"/>
              <w:rPr>
                <w:rFonts w:ascii="Times New Roman" w:hAnsi="Times New Roman"/>
                <w:sz w:val="20"/>
              </w:rPr>
            </w:pPr>
            <w:r>
              <w:rPr>
                <w:rFonts w:ascii="Times New Roman" w:hAnsi="Times New Roman"/>
                <w:sz w:val="20"/>
              </w:rPr>
              <w:t xml:space="preserve">320 Approval of regulations; ongoing use of regulations in tourism development; ongoing compliance with regulations, positive approval by private-sector investors </w:t>
            </w:r>
          </w:p>
          <w:p w:rsidR="00000000" w:rsidRDefault="00886C12">
            <w:pPr>
              <w:pStyle w:val="basicparagraph"/>
              <w:rPr>
                <w:rFonts w:ascii="Times New Roman" w:hAnsi="Times New Roman"/>
                <w:sz w:val="20"/>
              </w:rPr>
            </w:pPr>
            <w:r>
              <w:rPr>
                <w:rFonts w:ascii="Times New Roman" w:hAnsi="Times New Roman"/>
                <w:sz w:val="20"/>
              </w:rPr>
              <w:t>330 fea</w:t>
            </w:r>
            <w:r>
              <w:rPr>
                <w:rFonts w:ascii="Times New Roman" w:hAnsi="Times New Roman"/>
                <w:sz w:val="20"/>
              </w:rPr>
              <w:t>sibility studies prepared; positive appraisal of feasibility studies</w:t>
            </w:r>
          </w:p>
          <w:p w:rsidR="00000000" w:rsidRDefault="00886C12">
            <w:pPr>
              <w:pStyle w:val="basicparagraph"/>
              <w:rPr>
                <w:rFonts w:ascii="Times New Roman" w:hAnsi="Times New Roman"/>
                <w:sz w:val="20"/>
              </w:rPr>
            </w:pPr>
            <w:r>
              <w:rPr>
                <w:rFonts w:ascii="Times New Roman" w:hAnsi="Times New Roman"/>
                <w:sz w:val="20"/>
              </w:rPr>
              <w:t>340 funding secured from private-sector investors for major required sustainable tourism development projects</w:t>
            </w:r>
          </w:p>
          <w:p w:rsidR="00000000" w:rsidRDefault="00886C12">
            <w:pPr>
              <w:pStyle w:val="basicparagraph"/>
              <w:rPr>
                <w:rFonts w:ascii="Times New Roman" w:hAnsi="Times New Roman"/>
                <w:b/>
                <w:sz w:val="20"/>
                <w:u w:val="single"/>
              </w:rPr>
            </w:pPr>
            <w:r>
              <w:rPr>
                <w:rFonts w:ascii="Times New Roman" w:hAnsi="Times New Roman"/>
                <w:sz w:val="20"/>
              </w:rPr>
              <w:t>350 biodiversity protection activities on Con Dao are largely financially sel</w:t>
            </w:r>
            <w:r>
              <w:rPr>
                <w:rFonts w:ascii="Times New Roman" w:hAnsi="Times New Roman"/>
                <w:sz w:val="20"/>
              </w:rPr>
              <w:t>f-sustaining</w:t>
            </w:r>
          </w:p>
        </w:tc>
        <w:tc>
          <w:tcPr>
            <w:tcW w:w="0" w:type="auto"/>
            <w:tcBorders>
              <w:bottom w:val="single" w:sz="4" w:space="0" w:color="auto"/>
            </w:tcBorders>
          </w:tcPr>
          <w:p w:rsidR="00000000" w:rsidRDefault="00886C12">
            <w:pPr>
              <w:pStyle w:val="9pointtablebullet"/>
              <w:rPr>
                <w:rFonts w:ascii="Times New Roman" w:hAnsi="Times New Roman"/>
                <w:sz w:val="20"/>
              </w:rPr>
            </w:pPr>
            <w:r>
              <w:rPr>
                <w:rFonts w:ascii="Times New Roman" w:hAnsi="Times New Roman"/>
                <w:sz w:val="20"/>
              </w:rPr>
              <w:lastRenderedPageBreak/>
              <w:t>Component of upcoming Danida marine protected areas technical assistance project develop the overall national institutional, policy, and legal framework for marine protected areas</w:t>
            </w:r>
          </w:p>
          <w:p w:rsidR="00000000" w:rsidRDefault="00886C12">
            <w:pPr>
              <w:pStyle w:val="9pointtablebullet"/>
              <w:numPr>
                <w:ilvl w:val="0"/>
                <w:numId w:val="0"/>
              </w:numPr>
              <w:rPr>
                <w:rFonts w:ascii="Times New Roman" w:hAnsi="Times New Roman"/>
                <w:sz w:val="20"/>
              </w:rPr>
            </w:pPr>
          </w:p>
          <w:p w:rsidR="00000000" w:rsidRDefault="00886C12">
            <w:pPr>
              <w:pStyle w:val="9pointtablebullet"/>
              <w:rPr>
                <w:rFonts w:ascii="Times New Roman" w:hAnsi="Times New Roman"/>
                <w:sz w:val="20"/>
              </w:rPr>
            </w:pPr>
            <w:r>
              <w:rPr>
                <w:rFonts w:ascii="Times New Roman" w:hAnsi="Times New Roman"/>
                <w:sz w:val="20"/>
              </w:rPr>
              <w:t>Creative and financially sustainable methods are found for fin</w:t>
            </w:r>
            <w:r>
              <w:rPr>
                <w:rFonts w:ascii="Times New Roman" w:hAnsi="Times New Roman"/>
                <w:sz w:val="20"/>
              </w:rPr>
              <w:t>ancing increased personnel costs. This could include employment contracts with part-time staff or joint protection and monitoring agreements with local communities.</w:t>
            </w:r>
          </w:p>
          <w:p w:rsidR="00000000" w:rsidRDefault="00886C12">
            <w:pPr>
              <w:pStyle w:val="9pointtablebullet"/>
              <w:numPr>
                <w:ilvl w:val="0"/>
                <w:numId w:val="0"/>
              </w:numPr>
              <w:ind w:left="180" w:hanging="180"/>
              <w:rPr>
                <w:rFonts w:ascii="Times New Roman" w:hAnsi="Times New Roman"/>
                <w:sz w:val="20"/>
              </w:rPr>
            </w:pPr>
          </w:p>
        </w:tc>
      </w:tr>
    </w:tbl>
    <w:p w:rsidR="00000000" w:rsidRDefault="00886C12">
      <w:pPr>
        <w:rPr>
          <w:rFonts w:ascii="Times New Roman" w:hAnsi="Times New Roman"/>
        </w:rPr>
      </w:pPr>
    </w:p>
    <w:p w:rsidR="00000000" w:rsidRDefault="00886C12">
      <w:pPr>
        <w:rPr>
          <w:rFonts w:ascii="Times New Roman" w:hAnsi="Times New Roman"/>
        </w:rPr>
        <w:sectPr w:rsidR="00000000">
          <w:footnotePr>
            <w:pos w:val="beneathText"/>
          </w:footnotePr>
          <w:pgSz w:w="15840" w:h="12240" w:orient="landscape" w:code="1"/>
          <w:pgMar w:top="1440" w:right="1224" w:bottom="1440" w:left="1296" w:header="720" w:footer="864" w:gutter="0"/>
          <w:cols w:space="720"/>
        </w:sectPr>
      </w:pPr>
    </w:p>
    <w:p w:rsidR="00000000" w:rsidRDefault="00886C12">
      <w:pPr>
        <w:rPr>
          <w:rFonts w:ascii="Times New Roman" w:hAnsi="Times New Roman"/>
        </w:rPr>
      </w:pPr>
    </w:p>
    <w:p w:rsidR="00000000" w:rsidRDefault="00886C12">
      <w:pPr>
        <w:pStyle w:val="AppendixHeadingCharChar"/>
        <w:jc w:val="left"/>
        <w:rPr>
          <w:rFonts w:ascii="Times New Roman" w:hAnsi="Times New Roman"/>
        </w:rPr>
      </w:pPr>
      <w:r>
        <w:rPr>
          <w:rFonts w:ascii="Times New Roman" w:hAnsi="Times New Roman"/>
        </w:rPr>
        <w:t>Annex 4: Detailed Project Implementation Plan</w:t>
      </w:r>
      <w:bookmarkEnd w:id="188"/>
      <w:bookmarkEnd w:id="189"/>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sz w:val="24"/>
        </w:rPr>
      </w:pPr>
      <w:bookmarkStart w:id="190" w:name="_Toc522802707"/>
      <w:bookmarkStart w:id="191" w:name="_Toc9734505"/>
      <w:r>
        <w:rPr>
          <w:rFonts w:ascii="Times New Roman" w:hAnsi="Times New Roman"/>
          <w:sz w:val="24"/>
        </w:rPr>
        <w:t>Project Activities</w:t>
      </w:r>
      <w:bookmarkEnd w:id="191"/>
    </w:p>
    <w:p w:rsidR="00000000" w:rsidRDefault="00886C12">
      <w:pPr>
        <w:pStyle w:val="basicparagraph"/>
        <w:rPr>
          <w:rFonts w:ascii="Times New Roman" w:hAnsi="Times New Roman"/>
        </w:rPr>
      </w:pPr>
    </w:p>
    <w:p w:rsidR="00000000" w:rsidRDefault="00886C12">
      <w:pPr>
        <w:pStyle w:val="appendixthirdlevelheading"/>
        <w:ind w:left="1440" w:hanging="1440"/>
        <w:jc w:val="both"/>
        <w:rPr>
          <w:rFonts w:ascii="Times New Roman" w:hAnsi="Times New Roman"/>
        </w:rPr>
      </w:pPr>
      <w:bookmarkStart w:id="192" w:name="_Toc9734506"/>
      <w:r>
        <w:rPr>
          <w:rFonts w:ascii="Times New Roman" w:hAnsi="Times New Roman"/>
        </w:rPr>
        <w:t>Outcome 100 Streng</w:t>
      </w:r>
      <w:r>
        <w:rPr>
          <w:rFonts w:ascii="Times New Roman" w:hAnsi="Times New Roman"/>
        </w:rPr>
        <w:t>thened Participatory Biodiversity Conservation Management in Con Dao National Park</w:t>
      </w:r>
      <w:bookmarkEnd w:id="190"/>
      <w:bookmarkEnd w:id="192"/>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193" w:name="_Toc522802708"/>
      <w:bookmarkStart w:id="194" w:name="_Toc9734507"/>
      <w:r>
        <w:rPr>
          <w:rFonts w:ascii="Times New Roman" w:hAnsi="Times New Roman"/>
          <w:b w:val="0"/>
          <w:snapToGrid w:val="0"/>
          <w:sz w:val="24"/>
          <w:u w:val="single"/>
        </w:rPr>
        <w:t>Output 110</w:t>
      </w:r>
      <w:r>
        <w:rPr>
          <w:rFonts w:ascii="Times New Roman" w:hAnsi="Times New Roman"/>
          <w:b w:val="0"/>
          <w:snapToGrid w:val="0"/>
          <w:sz w:val="24"/>
        </w:rPr>
        <w:tab/>
        <w:t>Biological and Socio-economic Resources Surveyed and Assessed</w:t>
      </w:r>
      <w:bookmarkEnd w:id="193"/>
      <w:bookmarkEnd w:id="194"/>
    </w:p>
    <w:p w:rsidR="00000000" w:rsidRDefault="00886C12">
      <w:pPr>
        <w:pStyle w:val="basicparagraph"/>
        <w:jc w:val="both"/>
        <w:rPr>
          <w:rFonts w:ascii="Times New Roman" w:hAnsi="Times New Roman"/>
          <w:snapToGrid w:val="0"/>
          <w:sz w:val="24"/>
        </w:rPr>
      </w:pPr>
    </w:p>
    <w:p w:rsidR="00000000" w:rsidRDefault="00886C12">
      <w:pPr>
        <w:pStyle w:val="basicparagraph"/>
        <w:jc w:val="both"/>
        <w:outlineLvl w:val="0"/>
        <w:rPr>
          <w:rFonts w:ascii="Times New Roman" w:hAnsi="Times New Roman"/>
          <w:snapToGrid w:val="0"/>
          <w:sz w:val="24"/>
        </w:rPr>
      </w:pPr>
      <w:r>
        <w:rPr>
          <w:rFonts w:ascii="Times New Roman" w:hAnsi="Times New Roman"/>
          <w:snapToGrid w:val="0"/>
          <w:sz w:val="24"/>
        </w:rPr>
        <w:t>These assessments and surveys are meant to cover the biophysical resource issues and/or socio-econ</w:t>
      </w:r>
      <w:r>
        <w:rPr>
          <w:rFonts w:ascii="Times New Roman" w:hAnsi="Times New Roman"/>
          <w:snapToGrid w:val="0"/>
          <w:sz w:val="24"/>
        </w:rPr>
        <w:t>omic issues for which information is required during protected area management planning.</w:t>
      </w:r>
      <w:r>
        <w:rPr>
          <w:rFonts w:ascii="Times New Roman" w:hAnsi="Times New Roman"/>
          <w:sz w:val="24"/>
        </w:rPr>
        <w:t xml:space="preserve">  </w:t>
      </w:r>
      <w:r>
        <w:rPr>
          <w:rFonts w:ascii="Times New Roman" w:hAnsi="Times New Roman"/>
          <w:snapToGrid w:val="0"/>
          <w:sz w:val="24"/>
        </w:rPr>
        <w:t>Two types of assessments are envisioned:</w:t>
      </w:r>
    </w:p>
    <w:p w:rsidR="00000000" w:rsidRDefault="00886C12">
      <w:pPr>
        <w:pStyle w:val="basicindentedparagraph"/>
        <w:jc w:val="both"/>
        <w:rPr>
          <w:rFonts w:ascii="Times New Roman" w:hAnsi="Times New Roman"/>
          <w:b/>
          <w:sz w:val="24"/>
        </w:rPr>
      </w:pPr>
    </w:p>
    <w:p w:rsidR="00000000" w:rsidRDefault="00886C12">
      <w:pPr>
        <w:pStyle w:val="basicindentedparagraph"/>
        <w:jc w:val="both"/>
        <w:rPr>
          <w:rFonts w:ascii="Times New Roman" w:hAnsi="Times New Roman"/>
          <w:sz w:val="24"/>
        </w:rPr>
      </w:pPr>
      <w:r>
        <w:rPr>
          <w:rFonts w:ascii="Times New Roman" w:hAnsi="Times New Roman"/>
          <w:b/>
          <w:sz w:val="24"/>
        </w:rPr>
        <w:t>Biological and Ecosystem Assessments</w:t>
      </w:r>
      <w:r>
        <w:rPr>
          <w:rFonts w:ascii="Times New Roman" w:hAnsi="Times New Roman"/>
          <w:sz w:val="24"/>
        </w:rPr>
        <w:t xml:space="preserve"> - This assessment would be a prerequisite to detailed management planning for Con Dao N</w:t>
      </w:r>
      <w:r>
        <w:rPr>
          <w:rFonts w:ascii="Times New Roman" w:hAnsi="Times New Roman"/>
          <w:sz w:val="24"/>
        </w:rPr>
        <w:t>ational Park.  The assessment would develop a detailed environmental profile of the protected area. Park staff will receive specific training to address lacking skills in survey and project design and data analysis as well as species identification. The pa</w:t>
      </w:r>
      <w:r>
        <w:rPr>
          <w:rFonts w:ascii="Times New Roman" w:hAnsi="Times New Roman"/>
          <w:sz w:val="24"/>
        </w:rPr>
        <w:t>rk’s existing survey equipment would be augmented. New assessments would be conducted to supplement and complement previous survey work. Local residents in each of the nine communes in Con Dao would be trained in basic biological and ecosystem survey metho</w:t>
      </w:r>
      <w:r>
        <w:rPr>
          <w:rFonts w:ascii="Times New Roman" w:hAnsi="Times New Roman"/>
          <w:sz w:val="24"/>
        </w:rPr>
        <w:t>ds and would participate extensively in these surveys.  Each commune would develop a basic environmental profile of the coastal and marine environment with locally generated maps covering habitats, other resources, threats and other features.  Parameters t</w:t>
      </w:r>
      <w:r>
        <w:rPr>
          <w:rFonts w:ascii="Times New Roman" w:hAnsi="Times New Roman"/>
          <w:sz w:val="24"/>
        </w:rPr>
        <w:t>o be assessed would include basic water quality parameters, inventories and baseline data on aquatic flora and fauna (coral, benthic organisms, fish, algae and marine mammals) and perhaps waterbirds, waders, marine birds, marine turtles, and terrestrial fl</w:t>
      </w:r>
      <w:r>
        <w:rPr>
          <w:rFonts w:ascii="Times New Roman" w:hAnsi="Times New Roman"/>
          <w:sz w:val="24"/>
        </w:rPr>
        <w:t>ora and fauna.  This would ensure strong community participation as early as possible in the Project. The establishment of a baseline will be critical for monitoring and evaluation throughout the life of the project.</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b/>
          <w:sz w:val="24"/>
        </w:rPr>
      </w:pPr>
      <w:r>
        <w:rPr>
          <w:rFonts w:ascii="Times New Roman" w:hAnsi="Times New Roman"/>
          <w:b/>
          <w:sz w:val="24"/>
        </w:rPr>
        <w:t>Socio-economic Assessments</w:t>
      </w:r>
      <w:r>
        <w:rPr>
          <w:rFonts w:ascii="Times New Roman" w:hAnsi="Times New Roman"/>
          <w:sz w:val="24"/>
        </w:rPr>
        <w:t xml:space="preserve"> - These ass</w:t>
      </w:r>
      <w:r>
        <w:rPr>
          <w:rFonts w:ascii="Times New Roman" w:hAnsi="Times New Roman"/>
          <w:sz w:val="24"/>
        </w:rPr>
        <w:t>essments would be required for buffer zone establishment (buffer zone currently exists on paper but needs redefining based on conservation and resource use priorities), park zoning (as mentioned above, the marine zoning plan needs to be redesigned based on</w:t>
      </w:r>
      <w:r>
        <w:rPr>
          <w:rFonts w:ascii="Times New Roman" w:hAnsi="Times New Roman"/>
          <w:sz w:val="24"/>
        </w:rPr>
        <w:t xml:space="preserve"> biodiversity results and full participation of key stakeholders),</w:t>
      </w:r>
      <w:r>
        <w:rPr>
          <w:rFonts w:ascii="Times New Roman" w:hAnsi="Times New Roman"/>
          <w:b/>
          <w:sz w:val="24"/>
        </w:rPr>
        <w:t xml:space="preserve"> </w:t>
      </w:r>
      <w:r>
        <w:rPr>
          <w:rFonts w:ascii="Times New Roman" w:hAnsi="Times New Roman"/>
          <w:sz w:val="24"/>
        </w:rPr>
        <w:t>and determining community development options or village livelihood programs.  As above, local residents would be trained in basic socio-economic survey methods and participatory rural appr</w:t>
      </w:r>
      <w:r>
        <w:rPr>
          <w:rFonts w:ascii="Times New Roman" w:hAnsi="Times New Roman"/>
          <w:sz w:val="24"/>
        </w:rPr>
        <w:t>aisal techniques, and would participate extensively in these surveys.   The assessments would include:</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Based on the results biological and ecosystem assessments, identifying communities that use the productive natural resources of Con Dao National Park and</w:t>
      </w:r>
      <w:r>
        <w:rPr>
          <w:rFonts w:ascii="Times New Roman" w:hAnsi="Times New Roman"/>
          <w:snapToGrid w:val="0"/>
          <w:sz w:val="24"/>
        </w:rPr>
        <w:t xml:space="preserve"> informing them of the plans for the Park</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preparing detailed socio-economic profiles of these communities, with an emphasis on the level and type of resource use and the financial and economic value of that use</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initial exploration of feasible zoning and bo</w:t>
      </w:r>
      <w:r>
        <w:rPr>
          <w:rFonts w:ascii="Times New Roman" w:hAnsi="Times New Roman"/>
          <w:snapToGrid w:val="0"/>
          <w:sz w:val="24"/>
        </w:rPr>
        <w:t>undary locations</w:t>
      </w:r>
    </w:p>
    <w:p w:rsidR="00000000" w:rsidRDefault="00886C12">
      <w:pPr>
        <w:pStyle w:val="basicparagraph"/>
        <w:jc w:val="both"/>
        <w:rPr>
          <w:rFonts w:ascii="Times New Roman" w:hAnsi="Times New Roman"/>
          <w:snapToGrid w:val="0"/>
          <w:sz w:val="24"/>
        </w:rPr>
      </w:pPr>
    </w:p>
    <w:p w:rsidR="00000000" w:rsidRDefault="00886C12">
      <w:pPr>
        <w:pStyle w:val="appendixfourthlevelheading"/>
        <w:jc w:val="both"/>
        <w:rPr>
          <w:rFonts w:ascii="Times New Roman" w:hAnsi="Times New Roman"/>
          <w:b w:val="0"/>
          <w:snapToGrid w:val="0"/>
          <w:sz w:val="24"/>
        </w:rPr>
      </w:pPr>
      <w:bookmarkStart w:id="195" w:name="_Toc522802709"/>
      <w:bookmarkStart w:id="196" w:name="_Toc9734508"/>
      <w:r>
        <w:rPr>
          <w:rFonts w:ascii="Times New Roman" w:hAnsi="Times New Roman"/>
          <w:b w:val="0"/>
          <w:snapToGrid w:val="0"/>
          <w:sz w:val="24"/>
          <w:u w:val="single"/>
        </w:rPr>
        <w:t>Output 120</w:t>
      </w:r>
      <w:r>
        <w:rPr>
          <w:rFonts w:ascii="Times New Roman" w:hAnsi="Times New Roman"/>
          <w:b w:val="0"/>
          <w:snapToGrid w:val="0"/>
          <w:sz w:val="24"/>
        </w:rPr>
        <w:tab/>
        <w:t>Management Plan and Accompanying Regulations for Con Dao National Park Approved by District, Provincial and National Governments</w:t>
      </w:r>
      <w:bookmarkEnd w:id="195"/>
      <w:bookmarkEnd w:id="196"/>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The Con Dao National Park Management Plan will guide and control the management of protected area</w:t>
      </w:r>
      <w:r>
        <w:rPr>
          <w:rFonts w:ascii="Times New Roman" w:hAnsi="Times New Roman"/>
          <w:snapToGrid w:val="0"/>
          <w:sz w:val="24"/>
        </w:rPr>
        <w:t xml:space="preserve"> resources, the uses of the area, and the development of facilities needed to support that management and use.  This would be guided by the results of previous donor and NGO activities (see Annex 7), particularly the Marine Zoning Plan prepared under ADB 5</w:t>
      </w:r>
      <w:r>
        <w:rPr>
          <w:rFonts w:ascii="Times New Roman" w:hAnsi="Times New Roman"/>
          <w:snapToGrid w:val="0"/>
          <w:sz w:val="24"/>
        </w:rPr>
        <w:t>712-REG. A key part of the Management Plan will be the establishment of joint protection arrangements between the Park and local communities.  These agreements will include, wherever possible, responsibility for community participation in and responsibilit</w:t>
      </w:r>
      <w:r>
        <w:rPr>
          <w:rFonts w:ascii="Times New Roman" w:hAnsi="Times New Roman"/>
          <w:snapToGrid w:val="0"/>
          <w:sz w:val="24"/>
        </w:rPr>
        <w:t>y for maintenance of facilities such as demarcation buoys.  Major activities required for management planning and zoning in Con Dao National Park include the following activities:</w:t>
      </w:r>
    </w:p>
    <w:p w:rsidR="00000000" w:rsidRDefault="00886C12">
      <w:pPr>
        <w:pStyle w:val="basicparagraph"/>
        <w:jc w:val="both"/>
        <w:rPr>
          <w:rFonts w:ascii="Times New Roman" w:hAnsi="Times New Roman"/>
          <w:snapToGrid w:val="0"/>
          <w:sz w:val="24"/>
        </w:rPr>
      </w:pP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organization and team consultations in Con Dao</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analysis and evaluation of d</w:t>
      </w:r>
      <w:r>
        <w:rPr>
          <w:rFonts w:ascii="Times New Roman" w:hAnsi="Times New Roman"/>
          <w:snapToGrid w:val="0"/>
          <w:sz w:val="24"/>
        </w:rPr>
        <w:t>ata including regional and local consultations</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zoning</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boundary review and local zoning</w:t>
      </w:r>
    </w:p>
    <w:p w:rsidR="00000000" w:rsidRDefault="00886C12">
      <w:pPr>
        <w:pStyle w:val="FirstLevelListBullet"/>
        <w:jc w:val="both"/>
        <w:rPr>
          <w:rFonts w:ascii="Times New Roman" w:hAnsi="Times New Roman"/>
          <w:snapToGrid w:val="0"/>
          <w:sz w:val="24"/>
        </w:rPr>
      </w:pPr>
      <w:r>
        <w:rPr>
          <w:rFonts w:ascii="Times New Roman" w:hAnsi="Times New Roman"/>
          <w:snapToGrid w:val="0"/>
          <w:color w:val="000000"/>
          <w:sz w:val="24"/>
        </w:rPr>
        <w:t>preparation of draft zoning regulations, joint protection arrangements with local communities and other enforcement agencies such as FiPD whereby specific responsibiliti</w:t>
      </w:r>
      <w:r>
        <w:rPr>
          <w:rFonts w:ascii="Times New Roman" w:hAnsi="Times New Roman"/>
          <w:snapToGrid w:val="0"/>
          <w:color w:val="000000"/>
          <w:sz w:val="24"/>
        </w:rPr>
        <w:t>es for protection and enforcement are agreed, and alternative livelihoods for affected households</w:t>
      </w:r>
    </w:p>
    <w:p w:rsidR="00000000" w:rsidRDefault="00886C12">
      <w:pPr>
        <w:pStyle w:val="FirstLevelListBullet"/>
        <w:jc w:val="both"/>
        <w:rPr>
          <w:rFonts w:ascii="Times New Roman" w:hAnsi="Times New Roman"/>
          <w:snapToGrid w:val="0"/>
          <w:sz w:val="24"/>
        </w:rPr>
      </w:pPr>
      <w:r>
        <w:rPr>
          <w:rFonts w:ascii="Times New Roman" w:hAnsi="Times New Roman"/>
          <w:snapToGrid w:val="0"/>
          <w:color w:val="000000"/>
          <w:sz w:val="24"/>
        </w:rPr>
        <w:t>preparation o</w:t>
      </w:r>
      <w:r>
        <w:rPr>
          <w:rFonts w:ascii="Times New Roman" w:hAnsi="Times New Roman"/>
          <w:snapToGrid w:val="0"/>
          <w:color w:val="000000"/>
          <w:sz w:val="24"/>
        </w:rPr>
        <w:fldChar w:fldCharType="begin"/>
      </w:r>
      <w:r>
        <w:rPr>
          <w:rFonts w:ascii="Times New Roman" w:hAnsi="Times New Roman"/>
          <w:snapToGrid w:val="0"/>
          <w:color w:val="000000"/>
          <w:sz w:val="24"/>
        </w:rPr>
        <w:instrText xml:space="preserve">  </w:instrText>
      </w:r>
      <w:r>
        <w:rPr>
          <w:rFonts w:ascii="Times New Roman" w:hAnsi="Times New Roman"/>
          <w:snapToGrid w:val="0"/>
          <w:color w:val="000000"/>
          <w:sz w:val="24"/>
        </w:rPr>
        <w:fldChar w:fldCharType="end"/>
      </w:r>
      <w:r>
        <w:rPr>
          <w:rFonts w:ascii="Times New Roman" w:hAnsi="Times New Roman"/>
          <w:snapToGrid w:val="0"/>
          <w:color w:val="000000"/>
          <w:sz w:val="24"/>
        </w:rPr>
        <w:t>f draft Con Dao National Park Management Plan</w:t>
      </w:r>
    </w:p>
    <w:p w:rsidR="00000000" w:rsidRDefault="00886C12">
      <w:pPr>
        <w:pStyle w:val="FirstLevelListBullet"/>
        <w:jc w:val="both"/>
        <w:rPr>
          <w:rFonts w:ascii="Times New Roman" w:hAnsi="Times New Roman"/>
          <w:snapToGrid w:val="0"/>
          <w:sz w:val="24"/>
        </w:rPr>
      </w:pPr>
      <w:r>
        <w:rPr>
          <w:rFonts w:ascii="Times New Roman" w:hAnsi="Times New Roman"/>
          <w:snapToGrid w:val="0"/>
          <w:color w:val="000000"/>
          <w:sz w:val="24"/>
        </w:rPr>
        <w:t>review of draft Con Dao National Park Management Plan</w:t>
      </w:r>
    </w:p>
    <w:p w:rsidR="00000000" w:rsidRDefault="00886C12">
      <w:pPr>
        <w:pStyle w:val="FirstLevelListBullet"/>
        <w:jc w:val="both"/>
        <w:rPr>
          <w:rFonts w:ascii="Times New Roman" w:hAnsi="Times New Roman"/>
          <w:snapToGrid w:val="0"/>
          <w:sz w:val="24"/>
        </w:rPr>
      </w:pPr>
      <w:r>
        <w:rPr>
          <w:rFonts w:ascii="Times New Roman" w:hAnsi="Times New Roman"/>
          <w:snapToGrid w:val="0"/>
          <w:color w:val="000000"/>
          <w:sz w:val="24"/>
        </w:rPr>
        <w:t>preparation of final Con Dao National Par</w:t>
      </w:r>
      <w:r>
        <w:rPr>
          <w:rFonts w:ascii="Times New Roman" w:hAnsi="Times New Roman"/>
          <w:snapToGrid w:val="0"/>
          <w:color w:val="000000"/>
          <w:sz w:val="24"/>
        </w:rPr>
        <w:t>k Management Plan and submission for approval and endorsement</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distribution of Con Dao National Park Management Plan.</w:t>
      </w:r>
    </w:p>
    <w:p w:rsidR="00000000" w:rsidRDefault="00886C12">
      <w:pPr>
        <w:pStyle w:val="appendixfourthlevelheading"/>
        <w:jc w:val="both"/>
        <w:rPr>
          <w:rFonts w:ascii="Times New Roman" w:hAnsi="Times New Roman"/>
          <w:b w:val="0"/>
          <w:snapToGrid w:val="0"/>
          <w:sz w:val="24"/>
        </w:rPr>
      </w:pPr>
      <w:bookmarkStart w:id="197" w:name="_Toc522802710"/>
      <w:bookmarkStart w:id="198" w:name="_Toc9734509"/>
      <w:r>
        <w:rPr>
          <w:rFonts w:ascii="Times New Roman" w:hAnsi="Times New Roman"/>
          <w:b w:val="0"/>
          <w:snapToGrid w:val="0"/>
          <w:sz w:val="24"/>
          <w:u w:val="single"/>
        </w:rPr>
        <w:t>Output 130</w:t>
      </w:r>
      <w:r>
        <w:rPr>
          <w:rFonts w:ascii="Times New Roman" w:hAnsi="Times New Roman"/>
          <w:b w:val="0"/>
          <w:snapToGrid w:val="0"/>
          <w:sz w:val="24"/>
        </w:rPr>
        <w:tab/>
        <w:t>Park Boundaries Established, Demarcated, and Accepted by All Stakeholders</w:t>
      </w:r>
      <w:bookmarkEnd w:id="197"/>
      <w:bookmarkEnd w:id="198"/>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These activities would finalize the zones of the nati</w:t>
      </w:r>
      <w:r>
        <w:rPr>
          <w:rFonts w:ascii="Times New Roman" w:hAnsi="Times New Roman"/>
          <w:snapToGrid w:val="0"/>
          <w:sz w:val="24"/>
        </w:rPr>
        <w:t>onal park and its boundaries based on its approved Management Plan.  The major output of this activity would be a set of detailed maps and accompanying documents of the zoning plan ready for legislative or executive approval by the appropriate government a</w:t>
      </w:r>
      <w:r>
        <w:rPr>
          <w:rFonts w:ascii="Times New Roman" w:hAnsi="Times New Roman"/>
          <w:snapToGrid w:val="0"/>
          <w:sz w:val="24"/>
        </w:rPr>
        <w:t xml:space="preserve">uthorities.  Establishment of fixed park boundaries that are respected by all can usefully be linked to buffer zone establishment and development will be developed through interaction with local communities and any affected parties in the boundary area to </w:t>
      </w:r>
      <w:r>
        <w:rPr>
          <w:rFonts w:ascii="Times New Roman" w:hAnsi="Times New Roman"/>
          <w:snapToGrid w:val="0"/>
          <w:sz w:val="24"/>
        </w:rPr>
        <w:t>resolve conflicts over land ownership and tenure, as well as resource use.  Physical surveying and boundary marking will also be required in the demarcation process.  Phases of this element would include the following activities:</w:t>
      </w:r>
    </w:p>
    <w:p w:rsidR="00000000" w:rsidRDefault="00886C12">
      <w:pPr>
        <w:pStyle w:val="basicparagraph"/>
        <w:jc w:val="both"/>
        <w:rPr>
          <w:rFonts w:ascii="Times New Roman" w:hAnsi="Times New Roman"/>
          <w:snapToGrid w:val="0"/>
          <w:sz w:val="24"/>
        </w:rPr>
      </w:pPr>
    </w:p>
    <w:p w:rsidR="00000000" w:rsidRDefault="00886C12">
      <w:pPr>
        <w:pStyle w:val="basicindentedparagraph"/>
        <w:jc w:val="both"/>
        <w:rPr>
          <w:rFonts w:ascii="Times New Roman" w:hAnsi="Times New Roman"/>
          <w:sz w:val="24"/>
        </w:rPr>
      </w:pPr>
      <w:r>
        <w:rPr>
          <w:rFonts w:ascii="Times New Roman" w:hAnsi="Times New Roman"/>
          <w:b/>
          <w:sz w:val="24"/>
        </w:rPr>
        <w:lastRenderedPageBreak/>
        <w:t>Boundary Finalization</w:t>
      </w:r>
      <w:r>
        <w:rPr>
          <w:rFonts w:ascii="Times New Roman" w:hAnsi="Times New Roman"/>
          <w:sz w:val="24"/>
        </w:rPr>
        <w:t xml:space="preserve"> – d</w:t>
      </w:r>
      <w:r>
        <w:rPr>
          <w:rFonts w:ascii="Times New Roman" w:hAnsi="Times New Roman"/>
          <w:sz w:val="24"/>
        </w:rPr>
        <w:t>iscussion of intentions for the boundaries with the public, preliminary boundary identification, public consultations and getting feedback from communities on the position of the tentative boundary; final boundary delineation, legislative or executive appr</w:t>
      </w:r>
      <w:r>
        <w:rPr>
          <w:rFonts w:ascii="Times New Roman" w:hAnsi="Times New Roman"/>
          <w:sz w:val="24"/>
        </w:rPr>
        <w:t>oval if required</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sz w:val="24"/>
        </w:rPr>
      </w:pPr>
      <w:r>
        <w:rPr>
          <w:rFonts w:ascii="Times New Roman" w:hAnsi="Times New Roman"/>
          <w:b/>
          <w:sz w:val="24"/>
        </w:rPr>
        <w:t>Boundary Surveying</w:t>
      </w:r>
      <w:r>
        <w:rPr>
          <w:rFonts w:ascii="Times New Roman" w:hAnsi="Times New Roman"/>
          <w:sz w:val="24"/>
        </w:rPr>
        <w:t xml:space="preserve"> - delineation of preliminary boundary, boundary survey “ground” truthing, possible initial boundary posting, preparation and dissemination of boundary coordinates and map</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sz w:val="24"/>
        </w:rPr>
      </w:pPr>
      <w:r>
        <w:rPr>
          <w:rFonts w:ascii="Times New Roman" w:hAnsi="Times New Roman"/>
          <w:b/>
          <w:sz w:val="24"/>
        </w:rPr>
        <w:t>Placement of Boundary Markers</w:t>
      </w:r>
      <w:r>
        <w:rPr>
          <w:rFonts w:ascii="Times New Roman" w:hAnsi="Times New Roman"/>
          <w:sz w:val="24"/>
        </w:rPr>
        <w:t xml:space="preserve"> </w:t>
      </w:r>
      <w:r>
        <w:rPr>
          <w:rFonts w:ascii="Times New Roman" w:hAnsi="Times New Roman"/>
          <w:b/>
          <w:sz w:val="24"/>
        </w:rPr>
        <w:t>and Mooring Buoys</w:t>
      </w:r>
      <w:r>
        <w:rPr>
          <w:rFonts w:ascii="Times New Roman" w:hAnsi="Times New Roman"/>
          <w:sz w:val="24"/>
        </w:rPr>
        <w:t xml:space="preserve"> - Actual demarcation in the field, monumenting, marking with buoys, posting of interpretative signs.  Marine demarcation of protected area zones will ideally use a system such as the Halas Mooring Buoy System.  This would be a compromise between using mat</w:t>
      </w:r>
      <w:r>
        <w:rPr>
          <w:rFonts w:ascii="Times New Roman" w:hAnsi="Times New Roman"/>
          <w:sz w:val="24"/>
        </w:rPr>
        <w:t>erials and ‘homemade’ buoy systems that can be locally maintained but would not stand up as well to tropical storms and typhoons and expensive and more technically complicated buoys that may be more expensive and difficult to maintain.  In addition, moorin</w:t>
      </w:r>
      <w:r>
        <w:rPr>
          <w:rFonts w:ascii="Times New Roman" w:hAnsi="Times New Roman"/>
          <w:sz w:val="24"/>
        </w:rPr>
        <w:t xml:space="preserve">g anchorages will be installed to allow for proper anchoring of boats throughout the marine zone of the National Park. </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199" w:name="_Toc522802711"/>
      <w:bookmarkStart w:id="200" w:name="_Toc9734510"/>
      <w:r>
        <w:rPr>
          <w:rFonts w:ascii="Times New Roman" w:hAnsi="Times New Roman"/>
          <w:b w:val="0"/>
          <w:snapToGrid w:val="0"/>
          <w:sz w:val="24"/>
          <w:u w:val="single"/>
        </w:rPr>
        <w:t>Output 140</w:t>
      </w:r>
      <w:r>
        <w:rPr>
          <w:rFonts w:ascii="Times New Roman" w:hAnsi="Times New Roman"/>
          <w:b w:val="0"/>
          <w:snapToGrid w:val="0"/>
          <w:sz w:val="24"/>
        </w:rPr>
        <w:tab/>
        <w:t>Full National Park Coastal and Marine Biodiversity Protection and Enforcement Program Designed and Functioning</w:t>
      </w:r>
      <w:bookmarkEnd w:id="199"/>
      <w:bookmarkEnd w:id="200"/>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This element</w:t>
      </w:r>
      <w:r>
        <w:rPr>
          <w:rFonts w:ascii="Times New Roman" w:hAnsi="Times New Roman"/>
          <w:snapToGrid w:val="0"/>
          <w:sz w:val="24"/>
        </w:rPr>
        <w:t xml:space="preserve"> would adjust the number of protection units to reflect the size and protection requirements of Con Dao National Park, concomitantly adjust the number of protection staff allocated to each unit, and provide the staff and their units with basic infrastructu</w:t>
      </w:r>
      <w:r>
        <w:rPr>
          <w:rFonts w:ascii="Times New Roman" w:hAnsi="Times New Roman"/>
          <w:snapToGrid w:val="0"/>
          <w:sz w:val="24"/>
        </w:rPr>
        <w:t>re and equipment for their work. The National Park 1998 management plan calls for an increase in park personnel in technical and protection capacities.  Protection and enforcement will include the following activities:</w:t>
      </w:r>
    </w:p>
    <w:p w:rsidR="00000000" w:rsidRDefault="00886C12">
      <w:pPr>
        <w:pStyle w:val="basicparagraph"/>
        <w:jc w:val="both"/>
        <w:rPr>
          <w:rFonts w:ascii="Times New Roman" w:hAnsi="Times New Roman"/>
          <w:snapToGrid w:val="0"/>
          <w:sz w:val="24"/>
        </w:rPr>
      </w:pPr>
    </w:p>
    <w:p w:rsidR="00000000" w:rsidRDefault="00886C12">
      <w:pPr>
        <w:pStyle w:val="basicindentedparagraph"/>
        <w:jc w:val="both"/>
        <w:rPr>
          <w:rFonts w:ascii="Times New Roman" w:hAnsi="Times New Roman"/>
          <w:sz w:val="24"/>
        </w:rPr>
      </w:pPr>
      <w:r>
        <w:rPr>
          <w:rFonts w:ascii="Times New Roman" w:hAnsi="Times New Roman"/>
          <w:b/>
          <w:sz w:val="24"/>
        </w:rPr>
        <w:t>Training of Protection and Enforceme</w:t>
      </w:r>
      <w:r>
        <w:rPr>
          <w:rFonts w:ascii="Times New Roman" w:hAnsi="Times New Roman"/>
          <w:b/>
          <w:sz w:val="24"/>
        </w:rPr>
        <w:t xml:space="preserve">nt Personnel </w:t>
      </w:r>
      <w:r>
        <w:rPr>
          <w:rFonts w:ascii="Times New Roman" w:hAnsi="Times New Roman"/>
          <w:sz w:val="24"/>
        </w:rPr>
        <w:t>- Training in protection and enforcement for field staff as well as for community members implementing joint protection agreements would be given; key topic areas of this training would include: basic knowledge of ecosystems to be protected, b</w:t>
      </w:r>
      <w:r>
        <w:rPr>
          <w:rFonts w:ascii="Times New Roman" w:hAnsi="Times New Roman"/>
          <w:sz w:val="24"/>
        </w:rPr>
        <w:t>asic surveillance and record keeping, diving and boat operation, use of basic equipment, laws and regulations, basic public awareness, and procedures for dealing with incursion and encroachment and conflict resolution</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sz w:val="24"/>
        </w:rPr>
      </w:pPr>
      <w:r>
        <w:rPr>
          <w:rFonts w:ascii="Times New Roman" w:hAnsi="Times New Roman"/>
          <w:b/>
          <w:sz w:val="24"/>
        </w:rPr>
        <w:t>Provision of Protection Equipment and</w:t>
      </w:r>
      <w:r>
        <w:rPr>
          <w:rFonts w:ascii="Times New Roman" w:hAnsi="Times New Roman"/>
          <w:b/>
          <w:sz w:val="24"/>
        </w:rPr>
        <w:t xml:space="preserve"> Park Field Stations </w:t>
      </w:r>
      <w:r>
        <w:rPr>
          <w:rFonts w:ascii="Times New Roman" w:hAnsi="Times New Roman"/>
          <w:sz w:val="24"/>
        </w:rPr>
        <w:t>- each patrol unit will require water or land transportation equipment depending on the type of park field station that will serve as basic living quarters and equipment storage, and would be used by other park staff when conducting ac</w:t>
      </w:r>
      <w:r>
        <w:rPr>
          <w:rFonts w:ascii="Times New Roman" w:hAnsi="Times New Roman"/>
          <w:sz w:val="24"/>
        </w:rPr>
        <w:t xml:space="preserve">tivities such as monitoring.  They will be constructed in a manner appropriate to the ambience of nature park and furnished with necessary facilities and equipped with a basic set of protection equipment. </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01" w:name="_Toc522802712"/>
      <w:bookmarkStart w:id="202" w:name="_Toc9734511"/>
      <w:r>
        <w:rPr>
          <w:rFonts w:ascii="Times New Roman" w:hAnsi="Times New Roman"/>
          <w:b w:val="0"/>
          <w:snapToGrid w:val="0"/>
          <w:sz w:val="24"/>
          <w:u w:val="single"/>
        </w:rPr>
        <w:br w:type="page"/>
      </w:r>
      <w:r>
        <w:rPr>
          <w:rFonts w:ascii="Times New Roman" w:hAnsi="Times New Roman"/>
          <w:b w:val="0"/>
          <w:snapToGrid w:val="0"/>
          <w:sz w:val="24"/>
          <w:u w:val="single"/>
        </w:rPr>
        <w:lastRenderedPageBreak/>
        <w:t>Output 150</w:t>
      </w:r>
      <w:r>
        <w:rPr>
          <w:rFonts w:ascii="Times New Roman" w:hAnsi="Times New Roman"/>
          <w:b w:val="0"/>
          <w:snapToGrid w:val="0"/>
          <w:sz w:val="24"/>
        </w:rPr>
        <w:tab/>
        <w:t xml:space="preserve">Coastal and Marine Ecosystems within </w:t>
      </w:r>
      <w:r>
        <w:rPr>
          <w:rFonts w:ascii="Times New Roman" w:hAnsi="Times New Roman"/>
          <w:b w:val="0"/>
          <w:snapToGrid w:val="0"/>
          <w:sz w:val="24"/>
        </w:rPr>
        <w:t>National Park Rehabilitated and Recovering to Natural</w:t>
      </w:r>
      <w:bookmarkEnd w:id="201"/>
      <w:r>
        <w:rPr>
          <w:rFonts w:ascii="Times New Roman" w:hAnsi="Times New Roman"/>
          <w:b w:val="0"/>
          <w:snapToGrid w:val="0"/>
          <w:sz w:val="24"/>
        </w:rPr>
        <w:t xml:space="preserve"> </w:t>
      </w:r>
      <w:bookmarkStart w:id="203" w:name="_Toc522802713"/>
      <w:r>
        <w:rPr>
          <w:rFonts w:ascii="Times New Roman" w:hAnsi="Times New Roman"/>
          <w:b w:val="0"/>
          <w:snapToGrid w:val="0"/>
          <w:sz w:val="24"/>
        </w:rPr>
        <w:t>State</w:t>
      </w:r>
      <w:bookmarkEnd w:id="202"/>
      <w:bookmarkEnd w:id="20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This element will address improvements in Con Dao National Park ecosystems that would be required to improve the biodiversity of the protected area.  It is currently estimated that about 400 ha o</w:t>
      </w:r>
      <w:r>
        <w:rPr>
          <w:rFonts w:ascii="Times New Roman" w:hAnsi="Times New Roman"/>
          <w:snapToGrid w:val="0"/>
          <w:sz w:val="24"/>
        </w:rPr>
        <w:t>f terrestrial ecosystem will require either restoration, in which biodiversity are to be regenerated on highly degraded, barren substrates; or rehabilitation, in which ecosystems are still intact but disturbed. Key guiding principles for this activity will</w:t>
      </w:r>
      <w:r>
        <w:rPr>
          <w:rFonts w:ascii="Times New Roman" w:hAnsi="Times New Roman"/>
          <w:snapToGrid w:val="0"/>
          <w:sz w:val="24"/>
        </w:rPr>
        <w:t xml:space="preserve"> be that native flora and fauna will be used and natural regeneration rather than artificial will be encouraged wherever possible,</w:t>
      </w:r>
    </w:p>
    <w:p w:rsidR="00000000" w:rsidRDefault="00886C12">
      <w:pPr>
        <w:pStyle w:val="basicparagraph"/>
        <w:jc w:val="both"/>
        <w:rPr>
          <w:rFonts w:ascii="Times New Roman" w:hAnsi="Times New Roman"/>
          <w:snapToGrid w:val="0"/>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With respect to rehabilitation of marine biodiversity, Con Dao reefs were damaged very heavily by the typhoon and later by t</w:t>
      </w:r>
      <w:r>
        <w:rPr>
          <w:rFonts w:ascii="Times New Roman" w:hAnsi="Times New Roman"/>
          <w:snapToGrid w:val="0"/>
          <w:sz w:val="24"/>
        </w:rPr>
        <w:t>he 1998 bleaching event. Some of the reefs have started to recover nicely based on natural recruitment from local surviving coral colonies. But in other areas, notably Hon Cau and other exposed areas, the reefs are still lifeless as the prevailing currents</w:t>
      </w:r>
      <w:r>
        <w:rPr>
          <w:rFonts w:ascii="Times New Roman" w:hAnsi="Times New Roman"/>
          <w:snapToGrid w:val="0"/>
          <w:sz w:val="24"/>
        </w:rPr>
        <w:t xml:space="preserve"> carry coral larvae away from them, so little recruitment has occurred for five years.  In general, reef rehabilitation is a costly process, often with poor results. In a country such as Viet Nam, careful consideration should be given to investing in such </w:t>
      </w:r>
      <w:r>
        <w:rPr>
          <w:rFonts w:ascii="Times New Roman" w:hAnsi="Times New Roman"/>
          <w:snapToGrid w:val="0"/>
          <w:sz w:val="24"/>
        </w:rPr>
        <w:t xml:space="preserve">attempts and an initial risk management strategy should be put in place as part of the project output. In the case of Hon Cau, however, one low-cost technique may be appropriate. This would involve capturing coral larvae in plankton nets following natural </w:t>
      </w:r>
      <w:r>
        <w:rPr>
          <w:rFonts w:ascii="Times New Roman" w:hAnsi="Times New Roman"/>
          <w:snapToGrid w:val="0"/>
          <w:sz w:val="24"/>
        </w:rPr>
        <w:t>spawning and then holding these larvae next to the bare substrate. This technique has resulted in 30 to 50% increases in recruitment above natural in other parts of the western Pacific.  Sufficient larvae could be recruited to artificially recover the enti</w:t>
      </w:r>
      <w:r>
        <w:rPr>
          <w:rFonts w:ascii="Times New Roman" w:hAnsi="Times New Roman"/>
          <w:snapToGrid w:val="0"/>
          <w:sz w:val="24"/>
        </w:rPr>
        <w:t>re reef surrounding Hon Cau Island to an early successional stage within 3 years. In July 2002, a coral reef restoration expert from the Philippines assessed the potential for coral reef rehabilitation in Con Dao and concluded that the conditions are favou</w:t>
      </w:r>
      <w:r>
        <w:rPr>
          <w:rFonts w:ascii="Times New Roman" w:hAnsi="Times New Roman"/>
          <w:snapToGrid w:val="0"/>
          <w:sz w:val="24"/>
        </w:rPr>
        <w:t>rable and a one year feasibility project should be undertaken to test the methods.</w:t>
      </w:r>
    </w:p>
    <w:p w:rsidR="00000000" w:rsidRDefault="00886C12">
      <w:pPr>
        <w:pStyle w:val="basicparagraph"/>
        <w:jc w:val="both"/>
        <w:rPr>
          <w:rFonts w:ascii="Times New Roman" w:hAnsi="Times New Roman"/>
          <w:snapToGrid w:val="0"/>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Residents from local communities will be trained to participate in the rehabilitation activities.  Key activities will be:</w:t>
      </w:r>
    </w:p>
    <w:p w:rsidR="00000000" w:rsidRDefault="00886C12">
      <w:pPr>
        <w:pStyle w:val="basicparagraph"/>
        <w:jc w:val="both"/>
        <w:rPr>
          <w:rFonts w:ascii="Times New Roman" w:hAnsi="Times New Roman"/>
          <w:snapToGrid w:val="0"/>
          <w:sz w:val="24"/>
        </w:rPr>
      </w:pP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development of the most appropriate strategies a</w:t>
      </w:r>
      <w:r>
        <w:rPr>
          <w:rFonts w:ascii="Times New Roman" w:hAnsi="Times New Roman"/>
          <w:snapToGrid w:val="0"/>
          <w:sz w:val="24"/>
        </w:rPr>
        <w:t>nd techniques for rehabilitation of these ecosystems. A terrestrial biodiversity specialist will be required to provide technical guidance on the strategy and techniques; and</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implementation of rehabilitation and restoration activities.</w:t>
      </w:r>
    </w:p>
    <w:p w:rsidR="00000000" w:rsidRDefault="00886C12">
      <w:pPr>
        <w:pStyle w:val="appendixfourthlevelheading"/>
        <w:jc w:val="both"/>
        <w:rPr>
          <w:rFonts w:ascii="Times New Roman" w:hAnsi="Times New Roman"/>
          <w:b w:val="0"/>
          <w:snapToGrid w:val="0"/>
          <w:sz w:val="24"/>
        </w:rPr>
      </w:pPr>
      <w:bookmarkStart w:id="204" w:name="_Toc522802714"/>
      <w:bookmarkStart w:id="205" w:name="_Toc9734512"/>
      <w:r>
        <w:rPr>
          <w:rFonts w:ascii="Times New Roman" w:hAnsi="Times New Roman"/>
          <w:b w:val="0"/>
          <w:snapToGrid w:val="0"/>
          <w:sz w:val="24"/>
          <w:u w:val="single"/>
        </w:rPr>
        <w:t>Output 160</w:t>
      </w:r>
      <w:r>
        <w:rPr>
          <w:rFonts w:ascii="Times New Roman" w:hAnsi="Times New Roman"/>
          <w:b w:val="0"/>
          <w:snapToGrid w:val="0"/>
          <w:sz w:val="24"/>
        </w:rPr>
        <w:tab/>
        <w:t>Communica</w:t>
      </w:r>
      <w:r>
        <w:rPr>
          <w:rFonts w:ascii="Times New Roman" w:hAnsi="Times New Roman"/>
          <w:b w:val="0"/>
          <w:snapToGrid w:val="0"/>
          <w:sz w:val="24"/>
        </w:rPr>
        <w:t>tions Strategy, Conservation Awareness and Environmental Education Programs for Visitors to the National Park Designed and Functioning</w:t>
      </w:r>
      <w:bookmarkEnd w:id="204"/>
      <w:bookmarkEnd w:id="205"/>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 xml:space="preserve">This element will encompass conservation and park awareness, environmental education, park interpretation and extension </w:t>
      </w:r>
      <w:r>
        <w:rPr>
          <w:rFonts w:ascii="Times New Roman" w:hAnsi="Times New Roman"/>
          <w:snapToGrid w:val="0"/>
          <w:sz w:val="24"/>
        </w:rPr>
        <w:t>directed towards visitors to the National Park.  As this element will include most of the activities required to support tourism in Con Dao National Park, a nature and park interpretation program will be an essential component.  This element will consist o</w:t>
      </w:r>
      <w:r>
        <w:rPr>
          <w:rFonts w:ascii="Times New Roman" w:hAnsi="Times New Roman"/>
          <w:snapToGrid w:val="0"/>
          <w:sz w:val="24"/>
        </w:rPr>
        <w:t>f the following activities:</w:t>
      </w:r>
    </w:p>
    <w:p w:rsidR="00000000" w:rsidRDefault="00886C12">
      <w:pPr>
        <w:pStyle w:val="basicparagraph"/>
        <w:jc w:val="both"/>
        <w:rPr>
          <w:rFonts w:ascii="Times New Roman" w:hAnsi="Times New Roman"/>
          <w:snapToGrid w:val="0"/>
          <w:sz w:val="24"/>
        </w:rPr>
      </w:pPr>
    </w:p>
    <w:p w:rsidR="00000000" w:rsidRDefault="00886C12">
      <w:pPr>
        <w:pStyle w:val="basicindentedparagraph"/>
        <w:ind w:left="0"/>
        <w:jc w:val="both"/>
        <w:rPr>
          <w:rFonts w:ascii="Times New Roman" w:hAnsi="Times New Roman"/>
          <w:sz w:val="24"/>
        </w:rPr>
      </w:pPr>
      <w:r>
        <w:rPr>
          <w:rFonts w:ascii="Times New Roman" w:hAnsi="Times New Roman"/>
          <w:b/>
          <w:sz w:val="24"/>
        </w:rPr>
        <w:t>Provision of Public Awareness and Environmental Education Officers</w:t>
      </w:r>
      <w:r>
        <w:rPr>
          <w:rFonts w:ascii="Times New Roman" w:hAnsi="Times New Roman"/>
          <w:sz w:val="24"/>
        </w:rPr>
        <w:t xml:space="preserve"> - formal allocation of existing Park staff to the public awareness and environmental education function</w:t>
      </w:r>
    </w:p>
    <w:p w:rsidR="00000000" w:rsidRDefault="00886C12">
      <w:pPr>
        <w:pStyle w:val="basicparagraph"/>
        <w:jc w:val="both"/>
        <w:rPr>
          <w:rFonts w:ascii="Times New Roman" w:hAnsi="Times New Roman"/>
          <w:sz w:val="24"/>
        </w:rPr>
      </w:pPr>
    </w:p>
    <w:p w:rsidR="00000000" w:rsidRDefault="00886C12">
      <w:pPr>
        <w:pStyle w:val="basicindentedparagraph"/>
        <w:ind w:left="0"/>
        <w:jc w:val="both"/>
        <w:rPr>
          <w:rFonts w:ascii="Times New Roman" w:hAnsi="Times New Roman"/>
          <w:sz w:val="24"/>
        </w:rPr>
      </w:pPr>
      <w:r>
        <w:rPr>
          <w:rFonts w:ascii="Times New Roman" w:hAnsi="Times New Roman"/>
          <w:b/>
          <w:sz w:val="24"/>
        </w:rPr>
        <w:t>Training of Public Awareness and Environmental Educatio</w:t>
      </w:r>
      <w:r>
        <w:rPr>
          <w:rFonts w:ascii="Times New Roman" w:hAnsi="Times New Roman"/>
          <w:b/>
          <w:sz w:val="24"/>
        </w:rPr>
        <w:t>n Officers</w:t>
      </w:r>
      <w:r>
        <w:rPr>
          <w:rFonts w:ascii="Times New Roman" w:hAnsi="Times New Roman"/>
          <w:sz w:val="24"/>
        </w:rPr>
        <w:t xml:space="preserve"> - Training will be aimed at technical personnel with some established skills and background gleaned from university or other employment.  Key topic areas of this training will include: park history, establishment and management; general ecology </w:t>
      </w:r>
      <w:r>
        <w:rPr>
          <w:rFonts w:ascii="Times New Roman" w:hAnsi="Times New Roman"/>
          <w:sz w:val="24"/>
        </w:rPr>
        <w:t>of the region especially the Park itself; understanding different types of interpretative media; target audiences; training in software; materials and materials development; IEC methodologies; and monitoring, and evaluation interpretation.  The emphasis wi</w:t>
      </w:r>
      <w:r>
        <w:rPr>
          <w:rFonts w:ascii="Times New Roman" w:hAnsi="Times New Roman"/>
          <w:sz w:val="24"/>
        </w:rPr>
        <w:t>ll be on field and on the job training at Con Dao National Park, supplemented with minimal basic classroom training</w:t>
      </w:r>
    </w:p>
    <w:p w:rsidR="00000000" w:rsidRDefault="00886C12">
      <w:pPr>
        <w:pStyle w:val="basicparagraph"/>
        <w:jc w:val="both"/>
        <w:rPr>
          <w:rFonts w:ascii="Times New Roman" w:hAnsi="Times New Roman"/>
          <w:sz w:val="24"/>
        </w:rPr>
      </w:pPr>
    </w:p>
    <w:p w:rsidR="00000000" w:rsidRDefault="00886C12">
      <w:pPr>
        <w:pStyle w:val="basicindentedparagraph"/>
        <w:ind w:left="0"/>
        <w:jc w:val="both"/>
        <w:rPr>
          <w:rFonts w:ascii="Times New Roman" w:hAnsi="Times New Roman"/>
          <w:sz w:val="24"/>
        </w:rPr>
      </w:pPr>
      <w:r>
        <w:rPr>
          <w:rFonts w:ascii="Times New Roman" w:hAnsi="Times New Roman"/>
          <w:b/>
          <w:sz w:val="24"/>
        </w:rPr>
        <w:t>Visitor Centre</w:t>
      </w:r>
      <w:r>
        <w:rPr>
          <w:rFonts w:ascii="Times New Roman" w:hAnsi="Times New Roman"/>
          <w:sz w:val="24"/>
        </w:rPr>
        <w:t xml:space="preserve"> - A Con Dao National Park visitor and education centre will be constructed and operated, complete with equipment and furnish</w:t>
      </w:r>
      <w:r>
        <w:rPr>
          <w:rFonts w:ascii="Times New Roman" w:hAnsi="Times New Roman"/>
          <w:sz w:val="24"/>
        </w:rPr>
        <w:t>ings.  The architectural design of buildings will be appropriate to ambience of national park, and designed according to guidelines developed as part of the tourism strategy in Outcome 300.</w:t>
      </w:r>
    </w:p>
    <w:p w:rsidR="00000000" w:rsidRDefault="00886C12">
      <w:pPr>
        <w:pStyle w:val="basicparagraph"/>
        <w:jc w:val="both"/>
        <w:rPr>
          <w:rFonts w:ascii="Times New Roman" w:hAnsi="Times New Roman"/>
          <w:sz w:val="24"/>
        </w:rPr>
      </w:pPr>
    </w:p>
    <w:p w:rsidR="00000000" w:rsidRDefault="00886C12">
      <w:pPr>
        <w:pStyle w:val="basicindentedparagraph"/>
        <w:ind w:left="0"/>
        <w:jc w:val="both"/>
        <w:rPr>
          <w:rFonts w:ascii="Times New Roman" w:hAnsi="Times New Roman"/>
          <w:sz w:val="24"/>
        </w:rPr>
      </w:pPr>
      <w:r>
        <w:rPr>
          <w:rFonts w:ascii="Times New Roman" w:hAnsi="Times New Roman"/>
          <w:b/>
          <w:sz w:val="24"/>
        </w:rPr>
        <w:t>Public Facilities Needs Assessment</w:t>
      </w:r>
      <w:r>
        <w:rPr>
          <w:rFonts w:ascii="Times New Roman" w:hAnsi="Times New Roman"/>
          <w:sz w:val="24"/>
        </w:rPr>
        <w:t xml:space="preserve"> - Additional facilities might </w:t>
      </w:r>
      <w:r>
        <w:rPr>
          <w:rFonts w:ascii="Times New Roman" w:hAnsi="Times New Roman"/>
          <w:sz w:val="24"/>
        </w:rPr>
        <w:t>be required to enhance the awareness and appreciation of Con Dao National Park.  The actual list of these facilities will be determined during the preparation of the Park management plan but may include a pier, jetty, park map signs, general signage, moori</w:t>
      </w:r>
      <w:r>
        <w:rPr>
          <w:rFonts w:ascii="Times New Roman" w:hAnsi="Times New Roman"/>
          <w:sz w:val="24"/>
        </w:rPr>
        <w:t>ng buoys, gazebos, benches, water and fuel storage facilities. The project will assist the government prioritize its expenditures.</w:t>
      </w:r>
    </w:p>
    <w:p w:rsidR="00000000" w:rsidRDefault="00886C12">
      <w:pPr>
        <w:pStyle w:val="basicparagraph"/>
        <w:jc w:val="both"/>
        <w:rPr>
          <w:rFonts w:ascii="Times New Roman" w:hAnsi="Times New Roman"/>
          <w:sz w:val="24"/>
        </w:rPr>
      </w:pPr>
    </w:p>
    <w:p w:rsidR="00000000" w:rsidRDefault="00886C12">
      <w:pPr>
        <w:pStyle w:val="basicindentedparagraph"/>
        <w:ind w:left="0"/>
        <w:jc w:val="both"/>
        <w:rPr>
          <w:rFonts w:ascii="Times New Roman" w:hAnsi="Times New Roman"/>
          <w:color w:val="000000"/>
          <w:sz w:val="24"/>
        </w:rPr>
      </w:pPr>
      <w:r>
        <w:rPr>
          <w:rFonts w:ascii="Times New Roman" w:hAnsi="Times New Roman"/>
          <w:b/>
          <w:sz w:val="24"/>
        </w:rPr>
        <w:t>Communications Strategy, Conservation Education, Environmental Awareness Materials and Activities</w:t>
      </w:r>
      <w:r>
        <w:rPr>
          <w:rFonts w:ascii="Times New Roman" w:hAnsi="Times New Roman"/>
          <w:sz w:val="24"/>
        </w:rPr>
        <w:t xml:space="preserve"> - There will be an ongoing</w:t>
      </w:r>
      <w:r>
        <w:rPr>
          <w:rFonts w:ascii="Times New Roman" w:hAnsi="Times New Roman"/>
          <w:sz w:val="24"/>
        </w:rPr>
        <w:t xml:space="preserve"> need for materials to be used in various ways for education and awareness activities.  The results of the surveys and assessments will be useful in determining the specific type of materials that need to be produced as well as the types of education, awar</w:t>
      </w:r>
      <w:r>
        <w:rPr>
          <w:rFonts w:ascii="Times New Roman" w:hAnsi="Times New Roman"/>
          <w:sz w:val="24"/>
        </w:rPr>
        <w:t xml:space="preserve">eness and interpretative materials and activities that are most appropriate.  These would include local </w:t>
      </w:r>
      <w:r>
        <w:rPr>
          <w:rFonts w:ascii="Times New Roman" w:hAnsi="Times New Roman"/>
          <w:color w:val="000000"/>
          <w:sz w:val="24"/>
        </w:rPr>
        <w:t>conservation clubs; targeted presentation materials; press briefings and press kits; educational materials development; park newsletters; interpretive s</w:t>
      </w:r>
      <w:r>
        <w:rPr>
          <w:rFonts w:ascii="Times New Roman" w:hAnsi="Times New Roman"/>
          <w:color w:val="000000"/>
          <w:sz w:val="24"/>
        </w:rPr>
        <w:t>igns and posters; underwater nature trails; and information circulars.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06" w:name="_Toc522802715"/>
      <w:bookmarkStart w:id="207" w:name="_Toc9734513"/>
      <w:r>
        <w:rPr>
          <w:rFonts w:ascii="Times New Roman" w:hAnsi="Times New Roman"/>
          <w:b w:val="0"/>
          <w:snapToGrid w:val="0"/>
          <w:sz w:val="24"/>
          <w:u w:val="single"/>
        </w:rPr>
        <w:t>Output 170</w:t>
      </w:r>
      <w:r>
        <w:rPr>
          <w:rFonts w:ascii="Times New Roman" w:hAnsi="Times New Roman"/>
          <w:b w:val="0"/>
          <w:snapToGrid w:val="0"/>
          <w:sz w:val="24"/>
        </w:rPr>
        <w:tab/>
        <w:t>Coastal and Marine Biodiversity Conditions and Biodiversity Use Within National Park Effectively Monitored</w:t>
      </w:r>
      <w:bookmarkEnd w:id="206"/>
      <w:bookmarkEnd w:id="20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This would enable the positive changes in the conditions of Con</w:t>
      </w:r>
      <w:r>
        <w:rPr>
          <w:rFonts w:ascii="Times New Roman" w:hAnsi="Times New Roman"/>
          <w:snapToGrid w:val="0"/>
          <w:sz w:val="24"/>
        </w:rPr>
        <w:t xml:space="preserve"> Dao National Park and the socio-economic conditions of the people using the National Park to be documented.  It would also provide an early warning system for any adverse and unexpected impacts on the National Park and provide inputs to improve Park manag</w:t>
      </w:r>
      <w:r>
        <w:rPr>
          <w:rFonts w:ascii="Times New Roman" w:hAnsi="Times New Roman"/>
          <w:snapToGrid w:val="0"/>
          <w:sz w:val="24"/>
        </w:rPr>
        <w:t>ement.</w:t>
      </w:r>
    </w:p>
    <w:p w:rsidR="00000000" w:rsidRDefault="00886C12">
      <w:pPr>
        <w:pStyle w:val="basicparagraph"/>
        <w:jc w:val="both"/>
        <w:rPr>
          <w:rFonts w:ascii="Times New Roman" w:hAnsi="Times New Roman"/>
          <w:snapToGrid w:val="0"/>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Monitoring would take on several forms.  The various inventories and surveys carried out in past years and as a part of the management planning process would be utilized as part of the baseline information to initiate monitoring.</w:t>
      </w:r>
    </w:p>
    <w:p w:rsidR="00000000" w:rsidRDefault="00886C12">
      <w:pPr>
        <w:pStyle w:val="basicparagraph"/>
        <w:jc w:val="both"/>
        <w:rPr>
          <w:rFonts w:ascii="Times New Roman" w:hAnsi="Times New Roman"/>
          <w:snapToGrid w:val="0"/>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A Con Dao Nationa</w:t>
      </w:r>
      <w:r>
        <w:rPr>
          <w:rFonts w:ascii="Times New Roman" w:hAnsi="Times New Roman"/>
          <w:snapToGrid w:val="0"/>
          <w:sz w:val="24"/>
        </w:rPr>
        <w:t xml:space="preserve">l Park Monitoring Unit would be formed and the monitoring function would be allocated to existing Park staff and local community members. This Unit will work </w:t>
      </w:r>
      <w:r>
        <w:rPr>
          <w:rFonts w:ascii="Times New Roman" w:hAnsi="Times New Roman"/>
          <w:sz w:val="24"/>
        </w:rPr>
        <w:t>in partnership with the Provincial Department of Environment and Natural Resources which has legal</w:t>
      </w:r>
      <w:r>
        <w:rPr>
          <w:rFonts w:ascii="Times New Roman" w:hAnsi="Times New Roman"/>
          <w:sz w:val="24"/>
        </w:rPr>
        <w:t xml:space="preserve"> responsibility for environmental monitoring in Viet Nam and the District Environmental </w:t>
      </w:r>
      <w:r>
        <w:rPr>
          <w:rFonts w:ascii="Times New Roman" w:hAnsi="Times New Roman"/>
          <w:sz w:val="24"/>
        </w:rPr>
        <w:lastRenderedPageBreak/>
        <w:t>Unit (see Output 220, below). This means that the national parks’ technical department will take the lead in monitoring but with input from the Ben Dam port EMU and the</w:t>
      </w:r>
      <w:r>
        <w:rPr>
          <w:rFonts w:ascii="Times New Roman" w:hAnsi="Times New Roman"/>
          <w:sz w:val="24"/>
        </w:rPr>
        <w:t xml:space="preserve"> DEU. The finances for this work will be available through the park’s annual budget; however the technical department currently lack the capacity to prioritize activities and design appropriate actions and projects, the funds for which they must still appl</w:t>
      </w:r>
      <w:r>
        <w:rPr>
          <w:rFonts w:ascii="Times New Roman" w:hAnsi="Times New Roman"/>
          <w:sz w:val="24"/>
        </w:rPr>
        <w:t xml:space="preserve">y for by developing proposals. </w:t>
      </w:r>
      <w:r>
        <w:rPr>
          <w:rFonts w:ascii="Times New Roman" w:hAnsi="Times New Roman"/>
          <w:snapToGrid w:val="0"/>
          <w:sz w:val="24"/>
        </w:rPr>
        <w:t>Basic monitoring procedures would consist of:</w:t>
      </w:r>
    </w:p>
    <w:p w:rsidR="00000000" w:rsidRDefault="00886C12">
      <w:pPr>
        <w:pStyle w:val="basicparagraph"/>
        <w:jc w:val="both"/>
        <w:rPr>
          <w:rFonts w:ascii="Times New Roman" w:hAnsi="Times New Roman"/>
          <w:snapToGrid w:val="0"/>
          <w:sz w:val="24"/>
        </w:rPr>
      </w:pP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Establishing indicators for monitoring biodiversity and the effectiveness of park management.  Key indicators of Plan success will be the extent to which natural habitat destruct</w:t>
      </w:r>
      <w:r>
        <w:rPr>
          <w:rFonts w:ascii="Times New Roman" w:hAnsi="Times New Roman"/>
          <w:snapToGrid w:val="0"/>
          <w:sz w:val="24"/>
        </w:rPr>
        <w:t>ion and degradation is limited;</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Establishing regular field surveys to monitor distribution and population trends of certain indicator species along regular survey routes or transects.  This will provide data on distribution, abundance and population trends</w:t>
      </w:r>
      <w:r>
        <w:rPr>
          <w:rFonts w:ascii="Times New Roman" w:hAnsi="Times New Roman"/>
          <w:snapToGrid w:val="0"/>
          <w:sz w:val="24"/>
        </w:rPr>
        <w:t xml:space="preserve"> of key species, and general health of the marine and coastal environment;</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Basic environmental quality monitoring;</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Annual monitoring and evaluation of habitat rehabilitation (where appropriate);</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Monitoring visitor and recreational use of the park to enable</w:t>
      </w:r>
      <w:r>
        <w:rPr>
          <w:rFonts w:ascii="Times New Roman" w:hAnsi="Times New Roman"/>
          <w:snapToGrid w:val="0"/>
          <w:sz w:val="24"/>
        </w:rPr>
        <w:t xml:space="preserve"> managers to develop tourist facilities and programs in pace with actual demand; and</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Maintenance of a monitoring database and preparation of periodic and annual monitoring reports.</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 xml:space="preserve">Basic packages of monitoring equipment would need to reside with the park, </w:t>
      </w:r>
      <w:r>
        <w:rPr>
          <w:rFonts w:ascii="Times New Roman" w:hAnsi="Times New Roman"/>
          <w:snapToGrid w:val="0"/>
          <w:sz w:val="24"/>
        </w:rPr>
        <w:t>consisting of equipment for individual officers, and equipment for general use.</w:t>
      </w: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 xml:space="preserve">Training in monitoring would also be given.  Key topics of training in monitoring would include: general ecology of the coastal and marine environments of the South China Sea; </w:t>
      </w:r>
      <w:r>
        <w:rPr>
          <w:rFonts w:ascii="Times New Roman" w:hAnsi="Times New Roman"/>
          <w:snapToGrid w:val="0"/>
          <w:sz w:val="24"/>
        </w:rPr>
        <w:t>protected areas establishment and management; principles of survey design; survey methodologies; basic statistics for ecologists; data analysis and presentation, practical application; use of dichotomous keys; (family-genus level) systematic identification</w:t>
      </w:r>
      <w:r>
        <w:rPr>
          <w:rFonts w:ascii="Times New Roman" w:hAnsi="Times New Roman"/>
          <w:snapToGrid w:val="0"/>
          <w:sz w:val="24"/>
        </w:rPr>
        <w:t xml:space="preserve"> of major animals and plants; and SCUBA as required.</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08" w:name="_Toc522802716"/>
      <w:bookmarkStart w:id="209" w:name="_Toc9734514"/>
      <w:r>
        <w:rPr>
          <w:rFonts w:ascii="Times New Roman" w:hAnsi="Times New Roman"/>
          <w:b w:val="0"/>
          <w:snapToGrid w:val="0"/>
          <w:sz w:val="24"/>
          <w:u w:val="single"/>
        </w:rPr>
        <w:t>Output 180</w:t>
      </w:r>
      <w:r>
        <w:rPr>
          <w:rFonts w:ascii="Times New Roman" w:hAnsi="Times New Roman"/>
          <w:b w:val="0"/>
          <w:snapToGrid w:val="0"/>
          <w:sz w:val="24"/>
        </w:rPr>
        <w:tab/>
        <w:t>Management and Administration of Con Dao National Park</w:t>
      </w:r>
      <w:bookmarkEnd w:id="208"/>
      <w:r>
        <w:rPr>
          <w:rFonts w:ascii="Times New Roman" w:hAnsi="Times New Roman"/>
          <w:b w:val="0"/>
          <w:snapToGrid w:val="0"/>
          <w:sz w:val="24"/>
        </w:rPr>
        <w:t xml:space="preserve"> Strengthened</w:t>
      </w:r>
      <w:bookmarkEnd w:id="209"/>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Elements of this program would include:</w:t>
      </w:r>
    </w:p>
    <w:p w:rsidR="00000000" w:rsidRDefault="00886C12">
      <w:pPr>
        <w:pStyle w:val="basicparagraph"/>
        <w:jc w:val="both"/>
        <w:rPr>
          <w:rFonts w:ascii="Times New Roman" w:hAnsi="Times New Roman"/>
          <w:snapToGrid w:val="0"/>
          <w:sz w:val="24"/>
        </w:rPr>
      </w:pPr>
    </w:p>
    <w:p w:rsidR="00000000" w:rsidRDefault="00886C12">
      <w:pPr>
        <w:pStyle w:val="basicindentedparagraph"/>
        <w:jc w:val="both"/>
        <w:rPr>
          <w:rFonts w:ascii="Times New Roman" w:hAnsi="Times New Roman"/>
          <w:sz w:val="24"/>
        </w:rPr>
      </w:pPr>
      <w:r>
        <w:rPr>
          <w:rFonts w:ascii="Times New Roman" w:hAnsi="Times New Roman"/>
          <w:b/>
          <w:sz w:val="24"/>
        </w:rPr>
        <w:t>Training for Management and Administration Personnel</w:t>
      </w:r>
      <w:r>
        <w:rPr>
          <w:rFonts w:ascii="Times New Roman" w:hAnsi="Times New Roman"/>
          <w:sz w:val="24"/>
        </w:rPr>
        <w:t xml:space="preserve"> – a set of training activiti</w:t>
      </w:r>
      <w:r>
        <w:rPr>
          <w:rFonts w:ascii="Times New Roman" w:hAnsi="Times New Roman"/>
          <w:sz w:val="24"/>
        </w:rPr>
        <w:t>es are envisioned:</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Training in protected area management would be given to the protected area Directory and Deputy Directors plus the Chiefs of all management units (i.e., Protection, Public Awareness and Environmental Education, and Monitoring). These par</w:t>
      </w:r>
      <w:r>
        <w:rPr>
          <w:rFonts w:ascii="Times New Roman" w:hAnsi="Times New Roman"/>
          <w:snapToGrid w:val="0"/>
          <w:sz w:val="24"/>
        </w:rPr>
        <w:t>k staff would attend overseas training courses (where appropriate, otherwise undertaken by project experts) in protected areas management, targeted at capacity building in their respective areas of expertise</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lastRenderedPageBreak/>
        <w:t>In-country training in protected areas managemen</w:t>
      </w:r>
      <w:r>
        <w:rPr>
          <w:rFonts w:ascii="Times New Roman" w:hAnsi="Times New Roman"/>
          <w:snapToGrid w:val="0"/>
          <w:sz w:val="24"/>
        </w:rPr>
        <w:t>t: formal and on the job training for park managers and section leaders focused on project design and contract management</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cross-visits to well run marine and coastal nature park in the region to experience another management environment</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Training in Communi</w:t>
      </w:r>
      <w:r>
        <w:rPr>
          <w:rFonts w:ascii="Times New Roman" w:hAnsi="Times New Roman"/>
          <w:snapToGrid w:val="0"/>
          <w:sz w:val="24"/>
        </w:rPr>
        <w:t>ty Relations.  This training would be directed to technical and managerial personnel specializing in any aspect of community-protected area relations.  This is considered one of the major areas requiring expertise, particularly for conflict resolution in b</w:t>
      </w:r>
      <w:r>
        <w:rPr>
          <w:rFonts w:ascii="Times New Roman" w:hAnsi="Times New Roman"/>
          <w:snapToGrid w:val="0"/>
          <w:sz w:val="24"/>
        </w:rPr>
        <w:t>oundary areas, and promoting community involvement in management, and ensuring respect for cultural and/or traditional practices. Key topics of this training would include: protected areas establishment and management; cultural history and heritage of Viet</w:t>
      </w:r>
      <w:r>
        <w:rPr>
          <w:rFonts w:ascii="Times New Roman" w:hAnsi="Times New Roman"/>
          <w:snapToGrid w:val="0"/>
          <w:sz w:val="24"/>
        </w:rPr>
        <w:t xml:space="preserve"> Nam; general marine and coastal ecology of Viet Nam; government policies on communities and their relations to protected areas; methodologies for community participation (e.g. PRA, IEC); land tenure and protected area boundary issues; methods and approach</w:t>
      </w:r>
      <w:r>
        <w:rPr>
          <w:rFonts w:ascii="Times New Roman" w:hAnsi="Times New Roman"/>
          <w:snapToGrid w:val="0"/>
          <w:sz w:val="24"/>
        </w:rPr>
        <w:t>es to conflict resolution; buffer zones and their relationship to community development; defining traditional uses and traditional or cultural practices in protected areas; community livelihood and protected areas</w:t>
      </w:r>
    </w:p>
    <w:p w:rsidR="00000000" w:rsidRDefault="00886C12">
      <w:pPr>
        <w:pStyle w:val="basicparagraph"/>
        <w:jc w:val="both"/>
        <w:rPr>
          <w:rFonts w:ascii="Times New Roman" w:hAnsi="Times New Roman"/>
          <w:snapToGrid w:val="0"/>
          <w:sz w:val="24"/>
        </w:rPr>
      </w:pPr>
    </w:p>
    <w:p w:rsidR="00000000" w:rsidRDefault="00886C12">
      <w:pPr>
        <w:pStyle w:val="basicindentedparagraph"/>
        <w:ind w:left="0"/>
        <w:jc w:val="both"/>
        <w:rPr>
          <w:rFonts w:ascii="Times New Roman" w:hAnsi="Times New Roman"/>
          <w:sz w:val="24"/>
        </w:rPr>
      </w:pPr>
      <w:r>
        <w:rPr>
          <w:rFonts w:ascii="Times New Roman" w:hAnsi="Times New Roman"/>
          <w:b/>
          <w:sz w:val="24"/>
        </w:rPr>
        <w:t>Equipment for Management and Administrati</w:t>
      </w:r>
      <w:r>
        <w:rPr>
          <w:rFonts w:ascii="Times New Roman" w:hAnsi="Times New Roman"/>
          <w:b/>
          <w:sz w:val="24"/>
        </w:rPr>
        <w:t>on</w:t>
      </w:r>
      <w:r>
        <w:rPr>
          <w:rFonts w:ascii="Times New Roman" w:hAnsi="Times New Roman"/>
          <w:i/>
          <w:sz w:val="24"/>
        </w:rPr>
        <w:t xml:space="preserve"> </w:t>
      </w:r>
      <w:r>
        <w:rPr>
          <w:rFonts w:ascii="Times New Roman" w:hAnsi="Times New Roman"/>
          <w:sz w:val="24"/>
        </w:rPr>
        <w:t>– Basic office equipment would be purchased for the management and administration of Con Dao National Park.  Some equipment has already been provided through previous interventions; however additional equipment is needed especially for each division wit</w:t>
      </w:r>
      <w:r>
        <w:rPr>
          <w:rFonts w:ascii="Times New Roman" w:hAnsi="Times New Roman"/>
          <w:sz w:val="24"/>
        </w:rPr>
        <w:t>hin the Park Management Board (Protection, Public Awareness, Monitoring, etc.).</w:t>
      </w:r>
    </w:p>
    <w:p w:rsidR="00000000" w:rsidRDefault="00886C12">
      <w:pPr>
        <w:pStyle w:val="basicparagraph"/>
        <w:jc w:val="both"/>
        <w:rPr>
          <w:rFonts w:ascii="Times New Roman" w:hAnsi="Times New Roman"/>
          <w:sz w:val="24"/>
        </w:rPr>
      </w:pPr>
    </w:p>
    <w:p w:rsidR="00000000" w:rsidRDefault="00886C12">
      <w:pPr>
        <w:pStyle w:val="basicindentedparagraph"/>
        <w:ind w:left="0"/>
        <w:jc w:val="both"/>
        <w:rPr>
          <w:rFonts w:ascii="Times New Roman" w:hAnsi="Times New Roman"/>
          <w:sz w:val="24"/>
        </w:rPr>
      </w:pPr>
      <w:r>
        <w:rPr>
          <w:rFonts w:ascii="Times New Roman" w:hAnsi="Times New Roman"/>
          <w:b/>
          <w:sz w:val="24"/>
        </w:rPr>
        <w:t>Annual Management and Administration Activities</w:t>
      </w:r>
      <w:r>
        <w:rPr>
          <w:rFonts w:ascii="Times New Roman" w:hAnsi="Times New Roman"/>
          <w:sz w:val="24"/>
        </w:rPr>
        <w:t xml:space="preserve"> - staff would conduct the basic activities of park management in accordance with the management plan.  Financial support would </w:t>
      </w:r>
      <w:r>
        <w:rPr>
          <w:rFonts w:ascii="Times New Roman" w:hAnsi="Times New Roman"/>
          <w:sz w:val="24"/>
        </w:rPr>
        <w:t>be required for various items such as communications, honoraria, reporting, workshops, documentation/and reference materials, and meetings.</w:t>
      </w:r>
    </w:p>
    <w:p w:rsidR="00000000" w:rsidRDefault="00886C12">
      <w:pPr>
        <w:pStyle w:val="basicparagraph"/>
        <w:jc w:val="both"/>
        <w:rPr>
          <w:rFonts w:ascii="Times New Roman" w:hAnsi="Times New Roman"/>
          <w:sz w:val="24"/>
        </w:rPr>
      </w:pPr>
    </w:p>
    <w:p w:rsidR="00000000" w:rsidRDefault="00886C12">
      <w:pPr>
        <w:pStyle w:val="appendixthirdlevelheading"/>
        <w:tabs>
          <w:tab w:val="num" w:pos="360"/>
        </w:tabs>
        <w:ind w:left="1440" w:hanging="1440"/>
        <w:jc w:val="both"/>
        <w:rPr>
          <w:rFonts w:ascii="Times New Roman" w:hAnsi="Times New Roman"/>
        </w:rPr>
      </w:pPr>
      <w:bookmarkStart w:id="210" w:name="_Toc522802717"/>
      <w:bookmarkStart w:id="211" w:name="_Toc9734515"/>
      <w:r>
        <w:rPr>
          <w:rFonts w:ascii="Times New Roman" w:hAnsi="Times New Roman"/>
        </w:rPr>
        <w:t>Outcome 200 Strengthened Sustainable Environmental Management of Con Dao District</w:t>
      </w:r>
      <w:bookmarkEnd w:id="210"/>
      <w:bookmarkEnd w:id="211"/>
    </w:p>
    <w:p w:rsidR="00000000" w:rsidRDefault="00886C12">
      <w:pPr>
        <w:pStyle w:val="basicparagraph"/>
        <w:keepNext/>
        <w:jc w:val="both"/>
        <w:rPr>
          <w:rFonts w:ascii="Times New Roman" w:hAnsi="Times New Roman"/>
          <w:sz w:val="24"/>
        </w:rPr>
      </w:pPr>
    </w:p>
    <w:p w:rsidR="00000000" w:rsidRDefault="00886C12">
      <w:pPr>
        <w:pStyle w:val="appendixfourthlevelheading"/>
        <w:keepNext/>
        <w:jc w:val="both"/>
        <w:rPr>
          <w:rFonts w:ascii="Times New Roman" w:hAnsi="Times New Roman"/>
          <w:b w:val="0"/>
          <w:snapToGrid w:val="0"/>
          <w:sz w:val="24"/>
        </w:rPr>
      </w:pPr>
      <w:bookmarkStart w:id="212" w:name="_Toc522802718"/>
      <w:bookmarkStart w:id="213" w:name="_Toc9734516"/>
      <w:r>
        <w:rPr>
          <w:rFonts w:ascii="Times New Roman" w:hAnsi="Times New Roman"/>
          <w:b w:val="0"/>
          <w:snapToGrid w:val="0"/>
          <w:sz w:val="24"/>
          <w:u w:val="single"/>
        </w:rPr>
        <w:t>Output 210</w:t>
      </w:r>
      <w:r>
        <w:rPr>
          <w:rFonts w:ascii="Times New Roman" w:hAnsi="Times New Roman"/>
          <w:b w:val="0"/>
          <w:snapToGrid w:val="0"/>
          <w:sz w:val="24"/>
        </w:rPr>
        <w:tab/>
        <w:t>Strategic Environment</w:t>
      </w:r>
      <w:r>
        <w:rPr>
          <w:rFonts w:ascii="Times New Roman" w:hAnsi="Times New Roman"/>
          <w:b w:val="0"/>
          <w:snapToGrid w:val="0"/>
          <w:sz w:val="24"/>
        </w:rPr>
        <w:t>al Assessment of Con Dao District Development Master Plan Conducted</w:t>
      </w:r>
      <w:bookmarkEnd w:id="212"/>
      <w:bookmarkEnd w:id="213"/>
    </w:p>
    <w:p w:rsidR="00000000" w:rsidRDefault="00886C12">
      <w:pPr>
        <w:pStyle w:val="basicparagraph"/>
        <w:keepNext/>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Con Dao District Development Master Plan will be subject to a comprehensive review for its environmental and social consequences using techniques of Strategic Environmental Assessment</w:t>
      </w:r>
      <w:r>
        <w:rPr>
          <w:rFonts w:ascii="Times New Roman" w:hAnsi="Times New Roman"/>
          <w:sz w:val="24"/>
        </w:rPr>
        <w:t xml:space="preserve"> (SEA), and a detailed and comprehensive environmental management plan for Con Dao District will be prepared.  The SEA will use participatory processes wherever possible to ensure all stakeholders are involved in the assessment. The analysis of key environ</w:t>
      </w:r>
      <w:r>
        <w:rPr>
          <w:rFonts w:ascii="Times New Roman" w:hAnsi="Times New Roman"/>
          <w:sz w:val="24"/>
        </w:rPr>
        <w:t>mental issues conducted as part of the ADB demonstration project was only preliminary in nature and requires much more in-depth assessment. Activities to be conducted will include at a minimum:</w:t>
      </w:r>
    </w:p>
    <w:p w:rsidR="00000000" w:rsidRDefault="00886C12">
      <w:pPr>
        <w:pStyle w:val="basicparagraph"/>
        <w:jc w:val="both"/>
        <w:rPr>
          <w:rFonts w:ascii="Times New Roman" w:hAnsi="Times New Roman"/>
          <w:sz w:val="24"/>
        </w:rPr>
      </w:pPr>
    </w:p>
    <w:p w:rsidR="00000000" w:rsidRDefault="00886C12">
      <w:pPr>
        <w:pStyle w:val="FirstLevelListBullet"/>
        <w:spacing w:after="0"/>
        <w:jc w:val="both"/>
        <w:rPr>
          <w:rFonts w:ascii="Times New Roman" w:hAnsi="Times New Roman"/>
          <w:sz w:val="24"/>
        </w:rPr>
      </w:pPr>
      <w:r>
        <w:rPr>
          <w:rFonts w:ascii="Times New Roman" w:hAnsi="Times New Roman"/>
          <w:sz w:val="24"/>
        </w:rPr>
        <w:t>Establishment of Baselines</w:t>
      </w:r>
    </w:p>
    <w:p w:rsidR="00000000" w:rsidRDefault="00886C12">
      <w:pPr>
        <w:pStyle w:val="doubleindentedparagraph"/>
        <w:jc w:val="both"/>
        <w:rPr>
          <w:rFonts w:ascii="Times New Roman" w:hAnsi="Times New Roman"/>
          <w:sz w:val="24"/>
        </w:rPr>
      </w:pPr>
      <w:r>
        <w:rPr>
          <w:rFonts w:ascii="Times New Roman" w:hAnsi="Times New Roman"/>
          <w:sz w:val="24"/>
        </w:rPr>
        <w:t>Review of the Master Plan and leve</w:t>
      </w:r>
      <w:r>
        <w:rPr>
          <w:rFonts w:ascii="Times New Roman" w:hAnsi="Times New Roman"/>
          <w:sz w:val="24"/>
        </w:rPr>
        <w:t xml:space="preserve">l and degree of implementation to date, and also the district socio-economical development plan for the period from 2001-2005; data gathering on plan characteristics (designs, location, etc), alternatives, </w:t>
      </w:r>
      <w:r>
        <w:rPr>
          <w:rFonts w:ascii="Times New Roman" w:hAnsi="Times New Roman"/>
          <w:sz w:val="24"/>
        </w:rPr>
        <w:lastRenderedPageBreak/>
        <w:t>inshore and marine resources to be affected, inclu</w:t>
      </w:r>
      <w:r>
        <w:rPr>
          <w:rFonts w:ascii="Times New Roman" w:hAnsi="Times New Roman"/>
          <w:sz w:val="24"/>
        </w:rPr>
        <w:t>ding existing uses of these resources i.e. fisheries</w:t>
      </w:r>
    </w:p>
    <w:p w:rsidR="00000000" w:rsidRDefault="00886C12">
      <w:pPr>
        <w:pStyle w:val="doubleindentedparagraph"/>
        <w:jc w:val="both"/>
        <w:rPr>
          <w:rFonts w:ascii="Times New Roman" w:hAnsi="Times New Roman"/>
          <w:sz w:val="24"/>
        </w:rPr>
      </w:pPr>
      <w:r>
        <w:rPr>
          <w:rFonts w:ascii="Times New Roman" w:hAnsi="Times New Roman"/>
          <w:sz w:val="24"/>
        </w:rPr>
        <w:t>Field work and surveys to develop environmental, social, economic, and institutional baseline for the impact assessment;</w:t>
      </w:r>
    </w:p>
    <w:p w:rsidR="00000000" w:rsidRDefault="00886C12">
      <w:pPr>
        <w:pStyle w:val="FirstLevelListBullet"/>
        <w:spacing w:after="0"/>
        <w:jc w:val="both"/>
        <w:rPr>
          <w:rFonts w:ascii="Times New Roman" w:hAnsi="Times New Roman"/>
          <w:sz w:val="24"/>
        </w:rPr>
      </w:pPr>
      <w:r>
        <w:rPr>
          <w:rFonts w:ascii="Times New Roman" w:hAnsi="Times New Roman"/>
          <w:sz w:val="24"/>
        </w:rPr>
        <w:t>Impact Identification</w:t>
      </w:r>
    </w:p>
    <w:p w:rsidR="00000000" w:rsidRDefault="00886C12">
      <w:pPr>
        <w:pStyle w:val="doubleindentedparagraph"/>
        <w:jc w:val="both"/>
        <w:rPr>
          <w:rFonts w:ascii="Times New Roman" w:hAnsi="Times New Roman"/>
          <w:sz w:val="24"/>
        </w:rPr>
      </w:pPr>
      <w:r>
        <w:rPr>
          <w:rFonts w:ascii="Times New Roman" w:hAnsi="Times New Roman"/>
          <w:sz w:val="24"/>
        </w:rPr>
        <w:t>Identification and estimation of the negative (and positive,</w:t>
      </w:r>
      <w:r>
        <w:rPr>
          <w:rFonts w:ascii="Times New Roman" w:hAnsi="Times New Roman"/>
          <w:sz w:val="24"/>
        </w:rPr>
        <w:t xml:space="preserve"> if any) environmental impacts to be caused by the development projects;</w:t>
      </w:r>
    </w:p>
    <w:p w:rsidR="00000000" w:rsidRDefault="00886C12">
      <w:pPr>
        <w:pStyle w:val="FirstLevelListBullet"/>
        <w:spacing w:after="0"/>
        <w:jc w:val="both"/>
        <w:rPr>
          <w:rFonts w:ascii="Times New Roman" w:hAnsi="Times New Roman"/>
          <w:sz w:val="24"/>
        </w:rPr>
      </w:pPr>
      <w:r>
        <w:rPr>
          <w:rFonts w:ascii="Times New Roman" w:hAnsi="Times New Roman"/>
          <w:sz w:val="24"/>
        </w:rPr>
        <w:t>Scoping and Screening</w:t>
      </w:r>
    </w:p>
    <w:p w:rsidR="00000000" w:rsidRDefault="00886C12">
      <w:pPr>
        <w:pStyle w:val="doubleindentedparagraph"/>
        <w:jc w:val="both"/>
        <w:rPr>
          <w:rFonts w:ascii="Times New Roman" w:hAnsi="Times New Roman"/>
          <w:sz w:val="24"/>
        </w:rPr>
      </w:pPr>
      <w:r>
        <w:rPr>
          <w:rFonts w:ascii="Times New Roman" w:hAnsi="Times New Roman"/>
          <w:sz w:val="24"/>
        </w:rPr>
        <w:t>Scoping to identify important issues, draft terms of reference where necessary, determine the approach to be followed, and establishment of development alternati</w:t>
      </w:r>
      <w:r>
        <w:rPr>
          <w:rFonts w:ascii="Times New Roman" w:hAnsi="Times New Roman"/>
          <w:sz w:val="24"/>
        </w:rPr>
        <w:t>ves for consideration;</w:t>
      </w:r>
    </w:p>
    <w:p w:rsidR="00000000" w:rsidRDefault="00886C12">
      <w:pPr>
        <w:pStyle w:val="doubleindentedparagraph"/>
        <w:jc w:val="both"/>
        <w:rPr>
          <w:rFonts w:ascii="Times New Roman" w:hAnsi="Times New Roman"/>
          <w:sz w:val="24"/>
        </w:rPr>
      </w:pPr>
      <w:r>
        <w:rPr>
          <w:rFonts w:ascii="Times New Roman" w:hAnsi="Times New Roman"/>
          <w:sz w:val="24"/>
        </w:rPr>
        <w:t>Specification, evaluation and comparison of alternatives in order to clarify the trade-offs at stake, showing what would be gained or lost under each alternative.</w:t>
      </w:r>
    </w:p>
    <w:p w:rsidR="00000000" w:rsidRDefault="00886C12">
      <w:pPr>
        <w:pStyle w:val="doubleindentedparagraph"/>
        <w:jc w:val="both"/>
        <w:rPr>
          <w:rFonts w:ascii="Times New Roman" w:hAnsi="Times New Roman"/>
          <w:sz w:val="24"/>
        </w:rPr>
      </w:pPr>
      <w:r>
        <w:rPr>
          <w:rFonts w:ascii="Times New Roman" w:hAnsi="Times New Roman"/>
          <w:sz w:val="24"/>
        </w:rPr>
        <w:t>Identification of alternative designs and locations and operational to</w:t>
      </w:r>
      <w:r>
        <w:rPr>
          <w:rFonts w:ascii="Times New Roman" w:hAnsi="Times New Roman"/>
          <w:sz w:val="24"/>
        </w:rPr>
        <w:t xml:space="preserve"> prevent avoidable negative impacts</w:t>
      </w:r>
    </w:p>
    <w:p w:rsidR="00000000" w:rsidRDefault="00886C12">
      <w:pPr>
        <w:pStyle w:val="FirstLevelListBullet"/>
        <w:spacing w:after="0"/>
        <w:jc w:val="both"/>
        <w:rPr>
          <w:rFonts w:ascii="Times New Roman" w:hAnsi="Times New Roman"/>
          <w:sz w:val="24"/>
        </w:rPr>
      </w:pPr>
      <w:r>
        <w:rPr>
          <w:rFonts w:ascii="Times New Roman" w:hAnsi="Times New Roman"/>
          <w:sz w:val="24"/>
        </w:rPr>
        <w:t>Evaluation of Environmental Management Alternatives</w:t>
      </w:r>
    </w:p>
    <w:p w:rsidR="00000000" w:rsidRDefault="00886C12">
      <w:pPr>
        <w:pStyle w:val="doubleindentedparagraph"/>
        <w:jc w:val="both"/>
        <w:rPr>
          <w:rFonts w:ascii="Times New Roman" w:hAnsi="Times New Roman"/>
          <w:sz w:val="24"/>
        </w:rPr>
      </w:pPr>
      <w:r>
        <w:rPr>
          <w:rFonts w:ascii="Times New Roman" w:hAnsi="Times New Roman"/>
          <w:sz w:val="24"/>
        </w:rPr>
        <w:t>Policy appraisal and impact analysis to the extent necessary to examine environmental issues and cumulative effects, compare the alternatives, and identify any necessar</w:t>
      </w:r>
      <w:r>
        <w:rPr>
          <w:rFonts w:ascii="Times New Roman" w:hAnsi="Times New Roman"/>
          <w:sz w:val="24"/>
        </w:rPr>
        <w:t>y mitigation or offset measures for residual concerns;</w:t>
      </w:r>
    </w:p>
    <w:p w:rsidR="00000000" w:rsidRDefault="00886C12">
      <w:pPr>
        <w:pStyle w:val="FirstLevelListBullet"/>
        <w:spacing w:after="0"/>
        <w:jc w:val="both"/>
        <w:rPr>
          <w:rFonts w:ascii="Times New Roman" w:hAnsi="Times New Roman"/>
          <w:sz w:val="24"/>
        </w:rPr>
      </w:pPr>
      <w:r>
        <w:rPr>
          <w:rFonts w:ascii="Times New Roman" w:hAnsi="Times New Roman"/>
          <w:sz w:val="24"/>
        </w:rPr>
        <w:t>Development of detailed functional zoning plan for Con Dao District, including:</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an integrated strategic development plan for the District that expresses coastal and marine natural resource and environm</w:t>
      </w:r>
      <w:r>
        <w:rPr>
          <w:rFonts w:ascii="Times New Roman" w:hAnsi="Times New Roman"/>
          <w:snapToGrid w:val="0"/>
          <w:sz w:val="24"/>
        </w:rPr>
        <w:t>ental management objectives ready for approval.  This will be a non-statutory plan that will identify future coastal and marine use in broad terms;</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a set of statutory plans.  These would be a set of planning schemes ready for approval that would depict fut</w:t>
      </w:r>
      <w:r>
        <w:rPr>
          <w:rFonts w:ascii="Times New Roman" w:hAnsi="Times New Roman"/>
          <w:snapToGrid w:val="0"/>
          <w:sz w:val="24"/>
        </w:rPr>
        <w:t>ure development in detail, according to specific boundaries;</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a set of legal instruments ready for approval that describe the uses and physical forms of development that will be permitted in the different zones shown in the statutory plan.  The legal instru</w:t>
      </w:r>
      <w:r>
        <w:rPr>
          <w:rFonts w:ascii="Times New Roman" w:hAnsi="Times New Roman"/>
          <w:snapToGrid w:val="0"/>
          <w:sz w:val="24"/>
        </w:rPr>
        <w:t>ments would indicate which of these will require permits and would describe restrictions that relate to particular proposals.  They will also specify uses and activities which would be prohibited; and</w:t>
      </w:r>
    </w:p>
    <w:p w:rsidR="00000000" w:rsidRDefault="00886C12">
      <w:pPr>
        <w:pStyle w:val="doubleindentedparagraph"/>
        <w:jc w:val="both"/>
        <w:rPr>
          <w:rFonts w:ascii="Times New Roman" w:hAnsi="Times New Roman"/>
          <w:snapToGrid w:val="0"/>
          <w:sz w:val="24"/>
        </w:rPr>
      </w:pPr>
      <w:r>
        <w:rPr>
          <w:rFonts w:ascii="Times New Roman" w:hAnsi="Times New Roman"/>
          <w:snapToGrid w:val="0"/>
          <w:sz w:val="24"/>
        </w:rPr>
        <w:t>guidelines ready for approval that would advise on appr</w:t>
      </w:r>
      <w:r>
        <w:rPr>
          <w:rFonts w:ascii="Times New Roman" w:hAnsi="Times New Roman"/>
          <w:snapToGrid w:val="0"/>
          <w:sz w:val="24"/>
        </w:rPr>
        <w:t>opriate developments in particular marine uses.</w:t>
      </w:r>
    </w:p>
    <w:p w:rsidR="00000000" w:rsidRDefault="00886C12">
      <w:pPr>
        <w:pStyle w:val="FirstLevelListBullet"/>
        <w:spacing w:after="0"/>
        <w:jc w:val="both"/>
        <w:rPr>
          <w:rFonts w:ascii="Times New Roman" w:hAnsi="Times New Roman"/>
          <w:sz w:val="24"/>
        </w:rPr>
      </w:pPr>
      <w:r>
        <w:rPr>
          <w:rFonts w:ascii="Times New Roman" w:hAnsi="Times New Roman"/>
          <w:sz w:val="24"/>
        </w:rPr>
        <w:t>Development of an environmental management plan for Con Dao, including detailed costing and institutional arrangements for implementation of both mitigation options and environmental monitoring;</w:t>
      </w:r>
    </w:p>
    <w:p w:rsidR="00000000" w:rsidRDefault="00886C12">
      <w:pPr>
        <w:pStyle w:val="FirstLevelListBullet"/>
        <w:spacing w:after="0"/>
        <w:jc w:val="both"/>
        <w:rPr>
          <w:rFonts w:ascii="Times New Roman" w:hAnsi="Times New Roman"/>
          <w:sz w:val="24"/>
        </w:rPr>
      </w:pPr>
      <w:r>
        <w:rPr>
          <w:rFonts w:ascii="Times New Roman" w:hAnsi="Times New Roman"/>
          <w:sz w:val="24"/>
        </w:rPr>
        <w:t xml:space="preserve">Provision of </w:t>
      </w:r>
      <w:r>
        <w:rPr>
          <w:rFonts w:ascii="Times New Roman" w:hAnsi="Times New Roman"/>
          <w:sz w:val="24"/>
        </w:rPr>
        <w:t>a detailed plan for the formation and operation of a District Environmental Unit; and</w:t>
      </w:r>
    </w:p>
    <w:p w:rsidR="00000000" w:rsidRDefault="00886C12">
      <w:pPr>
        <w:pStyle w:val="FirstLevelListBullet"/>
        <w:jc w:val="both"/>
        <w:rPr>
          <w:rFonts w:ascii="Times New Roman" w:hAnsi="Times New Roman"/>
          <w:sz w:val="24"/>
        </w:rPr>
      </w:pPr>
      <w:r>
        <w:rPr>
          <w:rFonts w:ascii="Times New Roman" w:hAnsi="Times New Roman"/>
          <w:sz w:val="24"/>
        </w:rPr>
        <w:t xml:space="preserve">Reporting on the results of the SEA, with supporting advice and recommendations, to decision-makers, and submission of the Con Dao District Environmental Management Plan </w:t>
      </w:r>
      <w:r>
        <w:rPr>
          <w:rFonts w:ascii="Times New Roman" w:hAnsi="Times New Roman"/>
          <w:sz w:val="24"/>
        </w:rPr>
        <w:t>to the Ba Ria-Vung Tau Provincial Government and GoV for approval.</w:t>
      </w:r>
    </w:p>
    <w:p w:rsidR="00000000" w:rsidRDefault="00886C12">
      <w:pPr>
        <w:pStyle w:val="appendixfourthlevelheading"/>
        <w:jc w:val="both"/>
        <w:rPr>
          <w:rFonts w:ascii="Times New Roman" w:hAnsi="Times New Roman"/>
          <w:b w:val="0"/>
          <w:snapToGrid w:val="0"/>
          <w:sz w:val="24"/>
        </w:rPr>
      </w:pPr>
      <w:bookmarkStart w:id="214" w:name="_Toc522802719"/>
      <w:bookmarkStart w:id="215" w:name="_Toc9734517"/>
      <w:r>
        <w:rPr>
          <w:rFonts w:ascii="Times New Roman" w:hAnsi="Times New Roman"/>
          <w:b w:val="0"/>
          <w:snapToGrid w:val="0"/>
          <w:sz w:val="24"/>
          <w:u w:val="single"/>
        </w:rPr>
        <w:br w:type="page"/>
      </w:r>
      <w:r>
        <w:rPr>
          <w:rFonts w:ascii="Times New Roman" w:hAnsi="Times New Roman"/>
          <w:b w:val="0"/>
          <w:snapToGrid w:val="0"/>
          <w:sz w:val="24"/>
          <w:u w:val="single"/>
        </w:rPr>
        <w:lastRenderedPageBreak/>
        <w:t>Output 220</w:t>
      </w:r>
      <w:r>
        <w:rPr>
          <w:rFonts w:ascii="Times New Roman" w:hAnsi="Times New Roman"/>
          <w:b w:val="0"/>
          <w:snapToGrid w:val="0"/>
          <w:sz w:val="24"/>
        </w:rPr>
        <w:tab/>
        <w:t xml:space="preserve">District Environmental Unit </w:t>
      </w:r>
      <w:bookmarkEnd w:id="214"/>
      <w:r>
        <w:rPr>
          <w:rFonts w:ascii="Times New Roman" w:hAnsi="Times New Roman"/>
          <w:b w:val="0"/>
          <w:snapToGrid w:val="0"/>
          <w:sz w:val="24"/>
        </w:rPr>
        <w:t>Strengthened</w:t>
      </w:r>
      <w:r>
        <w:rPr>
          <w:rStyle w:val="FootnoteReference"/>
          <w:rFonts w:ascii="Times New Roman" w:hAnsi="Times New Roman"/>
          <w:b w:val="0"/>
          <w:snapToGrid w:val="0"/>
          <w:sz w:val="24"/>
        </w:rPr>
        <w:footnoteReference w:id="9"/>
      </w:r>
      <w:bookmarkEnd w:id="215"/>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Because of the lack of services provided by provincial government departments to offshore Con Dao, and because of the sensitive nature</w:t>
      </w:r>
      <w:r>
        <w:rPr>
          <w:rFonts w:ascii="Times New Roman" w:hAnsi="Times New Roman"/>
          <w:sz w:val="24"/>
        </w:rPr>
        <w:t xml:space="preserve"> of the tropical island ecosystem, a dedicated District Environment Unit will be formed by the project, based on the existing capacity within the district economics and planning department. This has been suggested by the district government and would be un</w:t>
      </w:r>
      <w:r>
        <w:rPr>
          <w:rFonts w:ascii="Times New Roman" w:hAnsi="Times New Roman"/>
          <w:sz w:val="24"/>
        </w:rPr>
        <w:t>der the authority of the District People’s Committee. The District Environmental Unit would be responsible for the overall environmental management of Con Dao District through the implementation of the approved Con Dao District Environmental Management Pla</w:t>
      </w:r>
      <w:r>
        <w:rPr>
          <w:rFonts w:ascii="Times New Roman" w:hAnsi="Times New Roman"/>
          <w:sz w:val="24"/>
        </w:rPr>
        <w:t>n. The DEU will be able to make direct local environmental management decisions where appropriate and facilitate effective provincial-level decision making.</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Experience from the GEF-funded PEMSEA demonstration site in Da Nang, other SE Asian regional PEMSE</w:t>
      </w:r>
      <w:r>
        <w:rPr>
          <w:rFonts w:ascii="Times New Roman" w:hAnsi="Times New Roman"/>
          <w:sz w:val="24"/>
        </w:rPr>
        <w:t>A initiatives, and the Netherlands-funded ICZM case studies will be used as a model for involving local governments in mechanisms for the integration of environmental considerations into the development planning process. Local, provincial and national gove</w:t>
      </w:r>
      <w:r>
        <w:rPr>
          <w:rFonts w:ascii="Times New Roman" w:hAnsi="Times New Roman"/>
          <w:sz w:val="24"/>
        </w:rPr>
        <w:t>rnment agencies will be given training in ICZM concepts and planning (together with Output 210).</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An important function of the DEU will be to prepare and disseminate annual Con Dao State of the Environment Reports. There are three administrative zones in t</w:t>
      </w:r>
      <w:r>
        <w:rPr>
          <w:rFonts w:ascii="Times New Roman" w:hAnsi="Times New Roman"/>
          <w:sz w:val="24"/>
        </w:rPr>
        <w:t>he Con Dao Islands for which natural resource and environmental monitoring needs to be conducted: the Ben Dam Bay area and associated Ben Dam Fishing Port; the residential areas and airport that are not part of Con Dao National Park; and Con Dao National P</w:t>
      </w:r>
      <w:r>
        <w:rPr>
          <w:rFonts w:ascii="Times New Roman" w:hAnsi="Times New Roman"/>
          <w:sz w:val="24"/>
        </w:rPr>
        <w:t xml:space="preserve">ark itself. </w:t>
      </w:r>
    </w:p>
    <w:p w:rsidR="00000000" w:rsidRDefault="00886C12">
      <w:pPr>
        <w:pStyle w:val="basicparagraph"/>
        <w:jc w:val="both"/>
        <w:rPr>
          <w:rFonts w:ascii="Times New Roman" w:hAnsi="Times New Roman"/>
          <w:sz w:val="24"/>
        </w:rPr>
      </w:pPr>
      <w:r>
        <w:rPr>
          <w:rFonts w:ascii="Times New Roman" w:hAnsi="Times New Roman"/>
          <w:sz w:val="24"/>
        </w:rPr>
        <w:t xml:space="preserve"> </w:t>
      </w:r>
    </w:p>
    <w:p w:rsidR="00000000" w:rsidRDefault="00886C12">
      <w:pPr>
        <w:pStyle w:val="basicparagraph"/>
        <w:jc w:val="both"/>
        <w:rPr>
          <w:rFonts w:ascii="Times New Roman" w:hAnsi="Times New Roman"/>
          <w:sz w:val="24"/>
        </w:rPr>
      </w:pPr>
      <w:r>
        <w:rPr>
          <w:rFonts w:ascii="Times New Roman" w:hAnsi="Times New Roman"/>
          <w:sz w:val="24"/>
        </w:rPr>
        <w:t>The specific activities to be conducted are: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Strengthen and support a permanent District Environmental Technical Unit with special responsibilities for environmental management and monitoring;</w:t>
      </w:r>
    </w:p>
    <w:p w:rsidR="00000000" w:rsidRDefault="00886C12">
      <w:pPr>
        <w:pStyle w:val="FirstLevelListBullet"/>
        <w:jc w:val="both"/>
        <w:rPr>
          <w:rFonts w:ascii="Times New Roman" w:hAnsi="Times New Roman"/>
          <w:sz w:val="24"/>
        </w:rPr>
      </w:pPr>
      <w:r>
        <w:rPr>
          <w:rFonts w:ascii="Times New Roman" w:hAnsi="Times New Roman"/>
          <w:sz w:val="24"/>
        </w:rPr>
        <w:t>Develop Terms of Reference and Strategic Plan f</w:t>
      </w:r>
      <w:r>
        <w:rPr>
          <w:rFonts w:ascii="Times New Roman" w:hAnsi="Times New Roman"/>
          <w:sz w:val="24"/>
        </w:rPr>
        <w:t>or the District Environmental Unit and for individual positions;</w:t>
      </w:r>
    </w:p>
    <w:p w:rsidR="00000000" w:rsidRDefault="00886C12">
      <w:pPr>
        <w:pStyle w:val="FirstLevelListBullet"/>
        <w:jc w:val="both"/>
        <w:rPr>
          <w:rFonts w:ascii="Times New Roman" w:hAnsi="Times New Roman"/>
          <w:sz w:val="24"/>
        </w:rPr>
      </w:pPr>
      <w:r>
        <w:rPr>
          <w:rFonts w:ascii="Times New Roman" w:hAnsi="Times New Roman"/>
          <w:sz w:val="24"/>
        </w:rPr>
        <w:t>Provide basic training on environmental impact assessment, environmental management, and environmental monitoring for Con Dao District;</w:t>
      </w:r>
    </w:p>
    <w:p w:rsidR="00000000" w:rsidRDefault="00886C12">
      <w:pPr>
        <w:pStyle w:val="FirstLevelListBullet"/>
        <w:jc w:val="both"/>
        <w:rPr>
          <w:rFonts w:ascii="Times New Roman" w:hAnsi="Times New Roman"/>
          <w:sz w:val="24"/>
        </w:rPr>
      </w:pPr>
      <w:r>
        <w:rPr>
          <w:rFonts w:ascii="Times New Roman" w:hAnsi="Times New Roman"/>
          <w:sz w:val="24"/>
        </w:rPr>
        <w:t xml:space="preserve">Support implementation of and become active partner in </w:t>
      </w:r>
      <w:r>
        <w:rPr>
          <w:rFonts w:ascii="Times New Roman" w:hAnsi="Times New Roman"/>
          <w:sz w:val="24"/>
        </w:rPr>
        <w:t>Ben Dam Port Authority Environmental Management Unit; and</w:t>
      </w:r>
    </w:p>
    <w:p w:rsidR="00000000" w:rsidRDefault="00886C12">
      <w:pPr>
        <w:pStyle w:val="FirstLevelListBullet"/>
        <w:jc w:val="both"/>
        <w:rPr>
          <w:rFonts w:ascii="Times New Roman" w:hAnsi="Times New Roman"/>
          <w:sz w:val="24"/>
        </w:rPr>
      </w:pPr>
      <w:r>
        <w:rPr>
          <w:rFonts w:ascii="Times New Roman" w:hAnsi="Times New Roman"/>
          <w:sz w:val="24"/>
        </w:rPr>
        <w:t>Participate in developing long term and dependable sources of financial support for operating expenses for implementing the Environmental Management Plan.</w:t>
      </w:r>
    </w:p>
    <w:p w:rsidR="00000000" w:rsidRDefault="00886C12">
      <w:pPr>
        <w:pStyle w:val="FirstLevelListBullet"/>
        <w:jc w:val="both"/>
        <w:rPr>
          <w:rFonts w:ascii="Times New Roman" w:hAnsi="Times New Roman"/>
          <w:sz w:val="24"/>
        </w:rPr>
      </w:pPr>
      <w:r>
        <w:rPr>
          <w:rFonts w:ascii="Times New Roman" w:hAnsi="Times New Roman"/>
          <w:sz w:val="24"/>
        </w:rPr>
        <w:t>Provide training for district and provincia</w:t>
      </w:r>
      <w:r>
        <w:rPr>
          <w:rFonts w:ascii="Times New Roman" w:hAnsi="Times New Roman"/>
          <w:sz w:val="24"/>
        </w:rPr>
        <w:t>l personnel in environmental management planning using lessons learned from other projects in Viet Nam and the region (e.g. PEMSEA, and the Hon Mun pilot MPA project). Specific areas to be addressed include: assessment of coastal resources and their utiliz</w:t>
      </w:r>
      <w:r>
        <w:rPr>
          <w:rFonts w:ascii="Times New Roman" w:hAnsi="Times New Roman"/>
          <w:sz w:val="24"/>
        </w:rPr>
        <w:t xml:space="preserve">ation, evaluation of environmental risks to public and ecosystem health, formulation and implementation of strategies, functional </w:t>
      </w:r>
      <w:r>
        <w:rPr>
          <w:rFonts w:ascii="Times New Roman" w:hAnsi="Times New Roman"/>
          <w:sz w:val="24"/>
        </w:rPr>
        <w:lastRenderedPageBreak/>
        <w:t>zoning schemes, action plans and institutional arrangements which ensure effective implementation and enforcement.</w:t>
      </w:r>
    </w:p>
    <w:p w:rsidR="00000000" w:rsidRDefault="00886C12">
      <w:pPr>
        <w:pStyle w:val="basicparagraph"/>
        <w:jc w:val="both"/>
        <w:rPr>
          <w:rFonts w:ascii="Times New Roman" w:hAnsi="Times New Roman"/>
          <w:sz w:val="24"/>
        </w:rPr>
      </w:pPr>
      <w:r>
        <w:rPr>
          <w:rFonts w:ascii="Times New Roman" w:hAnsi="Times New Roman"/>
          <w:sz w:val="24"/>
        </w:rPr>
        <w:t>An importan</w:t>
      </w:r>
      <w:r>
        <w:rPr>
          <w:rFonts w:ascii="Times New Roman" w:hAnsi="Times New Roman"/>
          <w:sz w:val="24"/>
        </w:rPr>
        <w:t>t function of the District Environmental Unit will be to prepare and disseminate annual Con Dao Region Sate of the Environment Report, which would done as part of the unit’s regular responsibilities and running costs to be funded by the province. There are</w:t>
      </w:r>
      <w:r>
        <w:rPr>
          <w:rFonts w:ascii="Times New Roman" w:hAnsi="Times New Roman"/>
          <w:sz w:val="24"/>
        </w:rPr>
        <w:t xml:space="preserve"> three administrative zones in the Con Dao Islands Region for which natural resource and environmental monitoring needs to be conducted: the Ben Dam Bay area and associated Ben Dam Fishing Port; Con Dao District including receiving waters not part of Con D</w:t>
      </w:r>
      <w:r>
        <w:rPr>
          <w:rFonts w:ascii="Times New Roman" w:hAnsi="Times New Roman"/>
          <w:sz w:val="24"/>
        </w:rPr>
        <w:t xml:space="preserve">ao National Park; and Con Dao National Park itself. The EMU of Ben Dam Bay will have responsibility for monitoring the Ben Dam Bay area and associated Ben Dam Fishing Port and Output 170 above, will implement a monitoring system for Con Dao National Park. </w:t>
      </w:r>
      <w:r>
        <w:rPr>
          <w:rFonts w:ascii="Times New Roman" w:hAnsi="Times New Roman"/>
          <w:sz w:val="24"/>
        </w:rPr>
        <w:t>Both the EMU and Con Dao National Park will be partners with the District Environmental Unit in monitoring so that a complete picture may be obtained of the status of biodiversity and other important environmental resources in Con Dao Islands Region as a w</w:t>
      </w:r>
      <w:r>
        <w:rPr>
          <w:rFonts w:ascii="Times New Roman" w:hAnsi="Times New Roman"/>
          <w:sz w:val="24"/>
        </w:rPr>
        <w:t>hole.</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annual Con Dao Region Sate of the Environment Reports will be prepared as a direct implementation of the results of the Strategic Environmental Assessment for Con Dao District. Specific activities of this component under Output 220 will include:</w:t>
      </w:r>
      <w:r>
        <w:rPr>
          <w:rFonts w:ascii="Times New Roman" w:hAnsi="Times New Roman"/>
          <w:sz w:val="24"/>
        </w:rPr>
        <w:t xml:space="preserve"> e</w:t>
      </w:r>
      <w:r>
        <w:rPr>
          <w:rFonts w:ascii="Times New Roman" w:hAnsi="Times New Roman"/>
          <w:snapToGrid w:val="0"/>
          <w:sz w:val="24"/>
        </w:rPr>
        <w:t xml:space="preserve">stablishing indicators for monitoring biodiversity and the effectiveness of environmental management activities in Con Dao District; and </w:t>
      </w:r>
      <w:r>
        <w:rPr>
          <w:rFonts w:ascii="Times New Roman" w:hAnsi="Times New Roman"/>
          <w:sz w:val="24"/>
        </w:rPr>
        <w:t>implementation of data management procedures and monitoring networks for recording, summarizing and conveying informa</w:t>
      </w:r>
      <w:r>
        <w:rPr>
          <w:rFonts w:ascii="Times New Roman" w:hAnsi="Times New Roman"/>
          <w:sz w:val="24"/>
        </w:rPr>
        <w:t>tion on performance, management and monitoring marine environments, pollution discharges and impacts, as well as managing for terrestrial ecosystem status in Con Dao District.</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16" w:name="_Toc522802720"/>
      <w:bookmarkStart w:id="217" w:name="_Toc9734518"/>
      <w:r>
        <w:rPr>
          <w:rFonts w:ascii="Times New Roman" w:hAnsi="Times New Roman"/>
          <w:b w:val="0"/>
          <w:snapToGrid w:val="0"/>
          <w:sz w:val="24"/>
          <w:u w:val="single"/>
        </w:rPr>
        <w:t>Output 230</w:t>
      </w:r>
      <w:r>
        <w:rPr>
          <w:rFonts w:ascii="Times New Roman" w:hAnsi="Times New Roman"/>
          <w:b w:val="0"/>
          <w:snapToGrid w:val="0"/>
          <w:sz w:val="24"/>
        </w:rPr>
        <w:tab/>
        <w:t>Short-term Environmental Issues Resolved</w:t>
      </w:r>
      <w:bookmarkEnd w:id="216"/>
      <w:bookmarkEnd w:id="21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This would improve Distric</w:t>
      </w:r>
      <w:r>
        <w:rPr>
          <w:rFonts w:ascii="Times New Roman" w:hAnsi="Times New Roman"/>
          <w:sz w:val="24"/>
        </w:rPr>
        <w:t>t environmental influence and controls on existing environmental issues in Con Dao District while setting the stage for implementing longer-term actions recommended in the Con Dao District Environmental Management Plan.  The specific short-tem environmenta</w:t>
      </w:r>
      <w:r>
        <w:rPr>
          <w:rFonts w:ascii="Times New Roman" w:hAnsi="Times New Roman"/>
          <w:sz w:val="24"/>
        </w:rPr>
        <w:t>l issues to be addressed will be outlined in the Con Dao District Environmental Management Plan but are expected to include: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Road and diking contractors cleaning up after their contracts;</w:t>
      </w:r>
    </w:p>
    <w:p w:rsidR="00000000" w:rsidRDefault="00886C12">
      <w:pPr>
        <w:pStyle w:val="FirstLevelListBullet"/>
        <w:jc w:val="both"/>
        <w:rPr>
          <w:rFonts w:ascii="Times New Roman" w:hAnsi="Times New Roman"/>
          <w:sz w:val="24"/>
        </w:rPr>
      </w:pPr>
      <w:r>
        <w:rPr>
          <w:rFonts w:ascii="Times New Roman" w:hAnsi="Times New Roman"/>
          <w:sz w:val="24"/>
        </w:rPr>
        <w:t xml:space="preserve">Delaying of north shore road construction through Con Dao National </w:t>
      </w:r>
      <w:r>
        <w:rPr>
          <w:rFonts w:ascii="Times New Roman" w:hAnsi="Times New Roman"/>
          <w:sz w:val="24"/>
        </w:rPr>
        <w:t>Park until a complete environmental impact assessment is completed;</w:t>
      </w:r>
    </w:p>
    <w:p w:rsidR="00000000" w:rsidRDefault="00886C12">
      <w:pPr>
        <w:pStyle w:val="FirstLevelListBullet"/>
        <w:jc w:val="both"/>
        <w:rPr>
          <w:rFonts w:ascii="Times New Roman" w:hAnsi="Times New Roman"/>
          <w:sz w:val="24"/>
        </w:rPr>
      </w:pPr>
      <w:r>
        <w:rPr>
          <w:rFonts w:ascii="Times New Roman" w:hAnsi="Times New Roman"/>
          <w:sz w:val="24"/>
        </w:rPr>
        <w:t>Proper disposal of excavated materials and rehabilitation of cleared areas surrounding the newly created lakes, delaying of construction new lakes (e.g. Quang Trung lake N2, N3) until a de</w:t>
      </w:r>
      <w:r>
        <w:rPr>
          <w:rFonts w:ascii="Times New Roman" w:hAnsi="Times New Roman"/>
          <w:sz w:val="24"/>
        </w:rPr>
        <w:t>tailed environmental impact assessment completed;</w:t>
      </w:r>
    </w:p>
    <w:p w:rsidR="00000000" w:rsidRDefault="00886C12">
      <w:pPr>
        <w:pStyle w:val="FirstLevelListBullet"/>
        <w:spacing w:after="0"/>
        <w:jc w:val="both"/>
        <w:rPr>
          <w:rFonts w:ascii="Times New Roman" w:hAnsi="Times New Roman"/>
          <w:sz w:val="24"/>
        </w:rPr>
      </w:pPr>
      <w:r>
        <w:rPr>
          <w:rFonts w:ascii="Times New Roman" w:hAnsi="Times New Roman"/>
          <w:sz w:val="24"/>
        </w:rPr>
        <w:t>Immediate implementation of environmental aspects of Functional Zoning Plan, specifically:</w:t>
      </w:r>
    </w:p>
    <w:p w:rsidR="00000000" w:rsidRDefault="00886C12">
      <w:pPr>
        <w:pStyle w:val="doubleindentedparagraph"/>
        <w:jc w:val="both"/>
        <w:rPr>
          <w:rFonts w:ascii="Times New Roman" w:hAnsi="Times New Roman"/>
          <w:sz w:val="24"/>
        </w:rPr>
      </w:pPr>
      <w:r>
        <w:rPr>
          <w:rFonts w:ascii="Times New Roman" w:hAnsi="Times New Roman"/>
          <w:sz w:val="24"/>
        </w:rPr>
        <w:t xml:space="preserve">Identify certain best examples of </w:t>
      </w:r>
      <w:r>
        <w:rPr>
          <w:rFonts w:ascii="Times New Roman" w:hAnsi="Times New Roman"/>
          <w:i/>
          <w:sz w:val="24"/>
        </w:rPr>
        <w:t>Melaleuca</w:t>
      </w:r>
      <w:r>
        <w:rPr>
          <w:rFonts w:ascii="Times New Roman" w:hAnsi="Times New Roman"/>
          <w:sz w:val="24"/>
        </w:rPr>
        <w:t xml:space="preserve"> swamp and prohibit public or private alteration</w:t>
      </w:r>
    </w:p>
    <w:p w:rsidR="00000000" w:rsidRDefault="00886C12">
      <w:pPr>
        <w:pStyle w:val="doubleindentedparagraph"/>
        <w:jc w:val="both"/>
        <w:rPr>
          <w:rFonts w:ascii="Times New Roman" w:hAnsi="Times New Roman"/>
          <w:sz w:val="24"/>
        </w:rPr>
      </w:pPr>
      <w:r>
        <w:rPr>
          <w:rFonts w:ascii="Times New Roman" w:hAnsi="Times New Roman"/>
          <w:sz w:val="24"/>
        </w:rPr>
        <w:t>Establish and enforce c</w:t>
      </w:r>
      <w:r>
        <w:rPr>
          <w:rFonts w:ascii="Times New Roman" w:hAnsi="Times New Roman"/>
          <w:sz w:val="24"/>
        </w:rPr>
        <w:t>ontrols on places that sand can be mined;</w:t>
      </w:r>
    </w:p>
    <w:p w:rsidR="00000000" w:rsidRDefault="00886C12">
      <w:pPr>
        <w:pStyle w:val="doubleindentedparagraph"/>
        <w:jc w:val="both"/>
        <w:rPr>
          <w:rFonts w:ascii="Times New Roman" w:hAnsi="Times New Roman"/>
          <w:sz w:val="24"/>
        </w:rPr>
      </w:pPr>
      <w:r>
        <w:rPr>
          <w:rFonts w:ascii="Times New Roman" w:hAnsi="Times New Roman"/>
          <w:sz w:val="24"/>
        </w:rPr>
        <w:t>Prohibit cutting or destroying vegetation on all major sand dunes; and</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lastRenderedPageBreak/>
        <w:t>Require and enforce that all private and District rubbish and construction debris be taken to one place and clean up existing informal waste d</w:t>
      </w:r>
      <w:r>
        <w:rPr>
          <w:rFonts w:ascii="Times New Roman" w:hAnsi="Times New Roman"/>
          <w:sz w:val="24"/>
        </w:rPr>
        <w:t>isposal sites.</w:t>
      </w:r>
    </w:p>
    <w:p w:rsidR="00000000" w:rsidRDefault="00886C12">
      <w:pPr>
        <w:pStyle w:val="appendixfourthlevelheading"/>
        <w:jc w:val="both"/>
        <w:rPr>
          <w:rFonts w:ascii="Times New Roman" w:hAnsi="Times New Roman"/>
          <w:b w:val="0"/>
          <w:snapToGrid w:val="0"/>
          <w:sz w:val="24"/>
        </w:rPr>
      </w:pPr>
      <w:bookmarkStart w:id="218" w:name="_Toc522802721"/>
      <w:bookmarkStart w:id="219" w:name="_Toc9734519"/>
      <w:r>
        <w:rPr>
          <w:rFonts w:ascii="Times New Roman" w:hAnsi="Times New Roman"/>
          <w:b w:val="0"/>
          <w:snapToGrid w:val="0"/>
          <w:sz w:val="24"/>
          <w:u w:val="single"/>
        </w:rPr>
        <w:t>Output 240</w:t>
      </w:r>
      <w:r>
        <w:rPr>
          <w:rFonts w:ascii="Times New Roman" w:hAnsi="Times New Roman"/>
          <w:b w:val="0"/>
          <w:snapToGrid w:val="0"/>
          <w:sz w:val="24"/>
        </w:rPr>
        <w:tab/>
        <w:t>Successful Alternative Income Generation for Households Affected by Implementation of National Park Management Plan</w:t>
      </w:r>
      <w:bookmarkEnd w:id="218"/>
      <w:bookmarkEnd w:id="219"/>
    </w:p>
    <w:p w:rsidR="00000000" w:rsidRDefault="00886C12">
      <w:pPr>
        <w:pStyle w:val="basicparagraph"/>
        <w:jc w:val="both"/>
        <w:rPr>
          <w:rFonts w:ascii="Times New Roman" w:hAnsi="Times New Roman"/>
          <w:snapToGrid w:val="0"/>
          <w:sz w:val="24"/>
        </w:rPr>
      </w:pPr>
    </w:p>
    <w:p w:rsidR="00000000" w:rsidRDefault="00886C12">
      <w:pPr>
        <w:pStyle w:val="basicparagraph"/>
        <w:jc w:val="both"/>
        <w:rPr>
          <w:rFonts w:ascii="Times New Roman" w:hAnsi="Times New Roman"/>
          <w:sz w:val="24"/>
        </w:rPr>
      </w:pPr>
      <w:r>
        <w:rPr>
          <w:rFonts w:ascii="Times New Roman" w:hAnsi="Times New Roman"/>
          <w:snapToGrid w:val="0"/>
          <w:sz w:val="24"/>
        </w:rPr>
        <w:t>It is estimated that 50 households, mostly local inshore fishers, will require alternative income generation supp</w:t>
      </w:r>
      <w:r>
        <w:rPr>
          <w:rFonts w:ascii="Times New Roman" w:hAnsi="Times New Roman"/>
          <w:snapToGrid w:val="0"/>
          <w:sz w:val="24"/>
        </w:rPr>
        <w:t xml:space="preserve">ort as a result of implementing the Con Dao National Park Management Plan.  This was emphasized at all consultative meetings held during Project preparation in Con Dao District, Con Dao National Park, and Ba Ria-Vung Tau Province.  </w:t>
      </w:r>
      <w:r>
        <w:rPr>
          <w:rFonts w:ascii="Times New Roman" w:hAnsi="Times New Roman"/>
          <w:sz w:val="24"/>
        </w:rPr>
        <w:t xml:space="preserve">The specific activities </w:t>
      </w:r>
      <w:r>
        <w:rPr>
          <w:rFonts w:ascii="Times New Roman" w:hAnsi="Times New Roman"/>
          <w:sz w:val="24"/>
        </w:rPr>
        <w:t>to be conducted are:</w:t>
      </w:r>
    </w:p>
    <w:p w:rsidR="00000000" w:rsidRDefault="00886C12">
      <w:pPr>
        <w:pStyle w:val="basicparagraph"/>
        <w:jc w:val="both"/>
        <w:rPr>
          <w:rFonts w:ascii="Times New Roman" w:hAnsi="Times New Roman"/>
          <w:snapToGrid w:val="0"/>
          <w:sz w:val="24"/>
        </w:rPr>
      </w:pPr>
    </w:p>
    <w:p w:rsidR="00000000" w:rsidRDefault="00886C12">
      <w:pPr>
        <w:pStyle w:val="basicindentedparagraph"/>
        <w:jc w:val="both"/>
        <w:rPr>
          <w:rFonts w:ascii="Times New Roman" w:hAnsi="Times New Roman"/>
          <w:sz w:val="24"/>
        </w:rPr>
      </w:pPr>
      <w:r>
        <w:rPr>
          <w:rFonts w:ascii="Times New Roman" w:hAnsi="Times New Roman"/>
          <w:b/>
          <w:sz w:val="24"/>
        </w:rPr>
        <w:t>Consultation on Alternative Income Generation Options</w:t>
      </w:r>
      <w:r>
        <w:rPr>
          <w:rFonts w:ascii="Times New Roman" w:hAnsi="Times New Roman"/>
          <w:sz w:val="24"/>
        </w:rPr>
        <w:t xml:space="preserve"> The affected communities will participate in identifying opportunities for alternative livelihood support during the preparation of the Con Dao National Park Management Plan.  The </w:t>
      </w:r>
      <w:r>
        <w:rPr>
          <w:rFonts w:ascii="Times New Roman" w:hAnsi="Times New Roman"/>
          <w:sz w:val="24"/>
        </w:rPr>
        <w:t>opportunities will be closely linked to objectives such as reduction of extractive pressure on marine resources and elimination of destructive fishing techniques to promote lasting changes in behaviour and positive results for biodiversity conservation. Po</w:t>
      </w:r>
      <w:r>
        <w:rPr>
          <w:rFonts w:ascii="Times New Roman" w:hAnsi="Times New Roman"/>
          <w:sz w:val="24"/>
        </w:rPr>
        <w:t>tentially feasible options to be further assessed include employment with the National Park for Management Plan implementation, marine aquaculture (identified by both Con Dao District and Ba Ria Vung Tau Province during the consultative meetings as a poten</w:t>
      </w:r>
      <w:r>
        <w:rPr>
          <w:rFonts w:ascii="Times New Roman" w:hAnsi="Times New Roman"/>
          <w:sz w:val="24"/>
        </w:rPr>
        <w:t>tially feasible sector)</w:t>
      </w:r>
      <w:r>
        <w:rPr>
          <w:rStyle w:val="FootnoteReference"/>
          <w:rFonts w:ascii="Times New Roman" w:hAnsi="Times New Roman"/>
          <w:sz w:val="24"/>
        </w:rPr>
        <w:footnoteReference w:id="10"/>
      </w:r>
      <w:r>
        <w:rPr>
          <w:rFonts w:ascii="Times New Roman" w:hAnsi="Times New Roman"/>
          <w:sz w:val="24"/>
        </w:rPr>
        <w:t>, and tourism (see Annex 3 for further information). The following criteria will be used to select the most promising opportunities: high likelihood of ecological and socio-economic sustainability; significant contribution to mainte</w:t>
      </w:r>
      <w:r>
        <w:rPr>
          <w:rFonts w:ascii="Times New Roman" w:hAnsi="Times New Roman"/>
          <w:sz w:val="24"/>
        </w:rPr>
        <w:t>nance of the National Park; low risks and operational costs; proven technology; proven financial viability; and access to local markets for goods that are to be produced.</w:t>
      </w:r>
    </w:p>
    <w:p w:rsidR="00000000" w:rsidRDefault="00886C12">
      <w:pPr>
        <w:pStyle w:val="basicparagraph"/>
        <w:jc w:val="both"/>
        <w:rPr>
          <w:rFonts w:ascii="Times New Roman" w:hAnsi="Times New Roman"/>
          <w:b/>
          <w:snapToGrid w:val="0"/>
          <w:sz w:val="24"/>
        </w:rPr>
      </w:pPr>
    </w:p>
    <w:p w:rsidR="00000000" w:rsidRDefault="00886C12">
      <w:pPr>
        <w:pStyle w:val="basicindentedparagraph"/>
        <w:jc w:val="both"/>
        <w:rPr>
          <w:rFonts w:ascii="Times New Roman" w:hAnsi="Times New Roman"/>
          <w:sz w:val="24"/>
        </w:rPr>
      </w:pPr>
      <w:r>
        <w:rPr>
          <w:rFonts w:ascii="Times New Roman" w:hAnsi="Times New Roman"/>
          <w:b/>
          <w:sz w:val="24"/>
        </w:rPr>
        <w:t xml:space="preserve">Feasibility Analysis and Detailed Design of Alternative Income Generation Projects </w:t>
      </w:r>
      <w:r>
        <w:rPr>
          <w:rFonts w:ascii="Times New Roman" w:hAnsi="Times New Roman"/>
          <w:sz w:val="24"/>
        </w:rPr>
        <w:t>N</w:t>
      </w:r>
      <w:r>
        <w:rPr>
          <w:rFonts w:ascii="Times New Roman" w:hAnsi="Times New Roman"/>
          <w:sz w:val="24"/>
        </w:rPr>
        <w:t xml:space="preserve">ot all households will be able to or wish to take advantage of alternative income employment opportunities presented by the National Park or an expanding tourism sector.  </w:t>
      </w:r>
      <w:r>
        <w:rPr>
          <w:rFonts w:ascii="Times New Roman" w:hAnsi="Times New Roman"/>
          <w:sz w:val="24"/>
        </w:rPr>
        <w:lastRenderedPageBreak/>
        <w:t xml:space="preserve">Alternative Income Generation Projects such marine aquaculture will require detailed </w:t>
      </w:r>
      <w:r>
        <w:rPr>
          <w:rFonts w:ascii="Times New Roman" w:hAnsi="Times New Roman"/>
          <w:sz w:val="24"/>
        </w:rPr>
        <w:t>technical design, feasibility analysis, and an implementation plan. Discussions with scientists from the National Institute of Oceanography point to cultivating herbivorous species (to minimize input costs and negative environmental impacts) that were once</w:t>
      </w:r>
      <w:r>
        <w:rPr>
          <w:rFonts w:ascii="Times New Roman" w:hAnsi="Times New Roman"/>
          <w:sz w:val="24"/>
        </w:rPr>
        <w:t xml:space="preserve"> present within the National Park in greater abundance that at present.  These could include mother-of-pearl, abalone, and giant clam.  Particular attention will be paid to implementation and requirements for extension and credit support, as well as develo</w:t>
      </w:r>
      <w:r>
        <w:rPr>
          <w:rFonts w:ascii="Times New Roman" w:hAnsi="Times New Roman"/>
          <w:sz w:val="24"/>
        </w:rPr>
        <w:t>pment of a monitoring and evaluation system for performance of these projects.</w:t>
      </w:r>
    </w:p>
    <w:p w:rsidR="00000000" w:rsidRDefault="00886C12">
      <w:pPr>
        <w:pStyle w:val="basicparagraph"/>
        <w:jc w:val="both"/>
        <w:rPr>
          <w:rFonts w:ascii="Times New Roman" w:hAnsi="Times New Roman"/>
          <w:b/>
          <w:snapToGrid w:val="0"/>
          <w:sz w:val="24"/>
        </w:rPr>
      </w:pPr>
    </w:p>
    <w:p w:rsidR="00000000" w:rsidRDefault="00886C12">
      <w:pPr>
        <w:pStyle w:val="basicindentedparagraph"/>
        <w:jc w:val="both"/>
        <w:rPr>
          <w:rFonts w:ascii="Times New Roman" w:hAnsi="Times New Roman"/>
          <w:sz w:val="24"/>
        </w:rPr>
      </w:pPr>
      <w:r>
        <w:rPr>
          <w:rFonts w:ascii="Times New Roman" w:hAnsi="Times New Roman"/>
          <w:b/>
          <w:sz w:val="24"/>
        </w:rPr>
        <w:t>Implementation of Alternative Income Generation Projects</w:t>
      </w:r>
      <w:r>
        <w:rPr>
          <w:rFonts w:ascii="Times New Roman" w:hAnsi="Times New Roman"/>
          <w:sz w:val="24"/>
        </w:rPr>
        <w:t xml:space="preserve"> The projects will be implemented with the required investments being made and credit, extension, and other training del</w:t>
      </w:r>
      <w:r>
        <w:rPr>
          <w:rFonts w:ascii="Times New Roman" w:hAnsi="Times New Roman"/>
          <w:sz w:val="24"/>
        </w:rPr>
        <w:t>ivered. The Project will provide ongoing technical advice and assistance to the projects, and monitor their performance against agreed indicators.</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20" w:name="_Toc522802722"/>
      <w:bookmarkStart w:id="221" w:name="_Toc9734520"/>
      <w:r>
        <w:rPr>
          <w:rFonts w:ascii="Times New Roman" w:hAnsi="Times New Roman"/>
          <w:b w:val="0"/>
          <w:snapToGrid w:val="0"/>
          <w:sz w:val="24"/>
          <w:u w:val="single"/>
        </w:rPr>
        <w:t>Output 250</w:t>
      </w:r>
      <w:r>
        <w:rPr>
          <w:rFonts w:ascii="Times New Roman" w:hAnsi="Times New Roman"/>
          <w:b w:val="0"/>
          <w:snapToGrid w:val="0"/>
          <w:sz w:val="24"/>
        </w:rPr>
        <w:tab/>
        <w:t>Environmental Sanitation Infrastructure Facilities Designed</w:t>
      </w:r>
      <w:bookmarkEnd w:id="220"/>
      <w:bookmarkEnd w:id="221"/>
      <w:r>
        <w:rPr>
          <w:rFonts w:ascii="Times New Roman" w:hAnsi="Times New Roman"/>
          <w:b w:val="0"/>
          <w:snapToGrid w:val="0"/>
          <w:sz w:val="24"/>
        </w:rPr>
        <w:t xml:space="preserve"> and Approved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An increasing resident </w:t>
      </w:r>
      <w:r>
        <w:rPr>
          <w:rFonts w:ascii="Times New Roman" w:hAnsi="Times New Roman"/>
          <w:sz w:val="24"/>
        </w:rPr>
        <w:t>population, accelerating economic development, increased use of Con Son Town by fishing crews whose boats are at Ben Dam Fishing Port, will contribute to increasing solid waste and sewage disposal problems, thereby continuing to negatively affect Con Dao's</w:t>
      </w:r>
      <w:r>
        <w:rPr>
          <w:rFonts w:ascii="Times New Roman" w:hAnsi="Times New Roman"/>
          <w:sz w:val="24"/>
        </w:rPr>
        <w:t xml:space="preserve"> globally significant coastal and marine biodiversity.   There is a need to:</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both minimize the amount of solid waste generated and to properly dispose of solid waste with least possible adverse impacts to the environment of the Con Dao Islands Region;</w:t>
      </w:r>
    </w:p>
    <w:p w:rsidR="00000000" w:rsidRDefault="00886C12">
      <w:pPr>
        <w:pStyle w:val="FirstLevelListBullet"/>
        <w:jc w:val="both"/>
        <w:rPr>
          <w:rFonts w:ascii="Times New Roman" w:hAnsi="Times New Roman"/>
          <w:sz w:val="24"/>
        </w:rPr>
      </w:pPr>
      <w:r>
        <w:rPr>
          <w:rFonts w:ascii="Times New Roman" w:hAnsi="Times New Roman"/>
          <w:sz w:val="24"/>
        </w:rPr>
        <w:t>min</w:t>
      </w:r>
      <w:r>
        <w:rPr>
          <w:rFonts w:ascii="Times New Roman" w:hAnsi="Times New Roman"/>
          <w:sz w:val="24"/>
        </w:rPr>
        <w:t>imize environmental pollution from fishing and other boats using the old fishing pier of Con Son Town; and</w:t>
      </w:r>
    </w:p>
    <w:p w:rsidR="00000000" w:rsidRDefault="00886C12">
      <w:pPr>
        <w:pStyle w:val="FirstLevelListBullet"/>
        <w:rPr>
          <w:rFonts w:ascii="Times New Roman" w:hAnsi="Times New Roman"/>
        </w:rPr>
      </w:pPr>
      <w:r>
        <w:rPr>
          <w:rFonts w:ascii="Times New Roman" w:hAnsi="Times New Roman"/>
        </w:rPr>
        <w:t>analyze sources and quantities of domestic and industrial sewage (including future sources in Ben Dam) and identify best options for the major econom</w:t>
      </w:r>
      <w:r>
        <w:rPr>
          <w:rFonts w:ascii="Times New Roman" w:hAnsi="Times New Roman"/>
        </w:rPr>
        <w:t>ic and residential focal areas of Con Dao District (Ben Dam, Co Ong and Con Son Town).</w:t>
      </w:r>
    </w:p>
    <w:p w:rsidR="00000000" w:rsidRDefault="00886C12">
      <w:pPr>
        <w:pStyle w:val="basicparagraph"/>
        <w:jc w:val="both"/>
        <w:rPr>
          <w:rFonts w:ascii="Times New Roman" w:hAnsi="Times New Roman"/>
          <w:sz w:val="24"/>
        </w:rPr>
      </w:pPr>
      <w:r>
        <w:rPr>
          <w:rFonts w:ascii="Times New Roman" w:hAnsi="Times New Roman"/>
          <w:sz w:val="24"/>
        </w:rPr>
        <w:t>Key activities to be undertaken are: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Complete solid waste feasibility study and select the most feasible option;</w:t>
      </w:r>
    </w:p>
    <w:p w:rsidR="00000000" w:rsidRDefault="00886C12">
      <w:pPr>
        <w:pStyle w:val="FirstLevelListBullet"/>
        <w:jc w:val="both"/>
        <w:rPr>
          <w:rFonts w:ascii="Times New Roman" w:hAnsi="Times New Roman"/>
          <w:sz w:val="24"/>
        </w:rPr>
      </w:pPr>
      <w:r>
        <w:rPr>
          <w:rFonts w:ascii="Times New Roman" w:hAnsi="Times New Roman"/>
          <w:sz w:val="24"/>
        </w:rPr>
        <w:t>set up specific regulations for Con Dao to minimize the</w:t>
      </w:r>
      <w:r>
        <w:rPr>
          <w:rFonts w:ascii="Times New Roman" w:hAnsi="Times New Roman"/>
          <w:sz w:val="24"/>
        </w:rPr>
        <w:t xml:space="preserve"> amount of waste coming onto the islands</w:t>
      </w:r>
    </w:p>
    <w:p w:rsidR="00000000" w:rsidRDefault="00886C12">
      <w:pPr>
        <w:pStyle w:val="FirstLevelListBullet"/>
        <w:jc w:val="both"/>
        <w:rPr>
          <w:rFonts w:ascii="Times New Roman" w:hAnsi="Times New Roman"/>
          <w:sz w:val="24"/>
        </w:rPr>
      </w:pPr>
      <w:r>
        <w:rPr>
          <w:rFonts w:ascii="Times New Roman" w:hAnsi="Times New Roman"/>
          <w:sz w:val="24"/>
        </w:rPr>
        <w:t>establish and implement a program dealing with on-site waste classification in order to reduce the amount of waste to be treated</w:t>
      </w:r>
    </w:p>
    <w:p w:rsidR="00000000" w:rsidRDefault="00886C12">
      <w:pPr>
        <w:pStyle w:val="FirstLevelListBullet"/>
        <w:jc w:val="both"/>
        <w:rPr>
          <w:rFonts w:ascii="Times New Roman" w:hAnsi="Times New Roman"/>
          <w:sz w:val="24"/>
        </w:rPr>
      </w:pPr>
      <w:r>
        <w:rPr>
          <w:rFonts w:ascii="Times New Roman" w:hAnsi="Times New Roman"/>
          <w:sz w:val="24"/>
        </w:rPr>
        <w:t>Provide education and options regarding environmental sanitation for residents and fis</w:t>
      </w:r>
      <w:r>
        <w:rPr>
          <w:rFonts w:ascii="Times New Roman" w:hAnsi="Times New Roman"/>
          <w:sz w:val="24"/>
        </w:rPr>
        <w:t>hers;</w:t>
      </w:r>
    </w:p>
    <w:p w:rsidR="00000000" w:rsidRDefault="00886C12">
      <w:pPr>
        <w:pStyle w:val="FirstLevelListBullet"/>
        <w:jc w:val="both"/>
        <w:rPr>
          <w:rFonts w:ascii="Times New Roman" w:hAnsi="Times New Roman"/>
          <w:sz w:val="24"/>
        </w:rPr>
      </w:pPr>
      <w:r>
        <w:rPr>
          <w:rFonts w:ascii="Times New Roman" w:hAnsi="Times New Roman"/>
          <w:sz w:val="24"/>
        </w:rPr>
        <w:t>Complete wastewater feasibility study (including that from boats using the Con Son Town pier) and select the most feasible option; and</w:t>
      </w:r>
    </w:p>
    <w:p w:rsidR="00000000" w:rsidRDefault="00886C12">
      <w:pPr>
        <w:pStyle w:val="FirstLevelListBullet"/>
        <w:jc w:val="both"/>
        <w:rPr>
          <w:rFonts w:ascii="Times New Roman" w:hAnsi="Times New Roman"/>
          <w:sz w:val="24"/>
        </w:rPr>
      </w:pPr>
      <w:r>
        <w:rPr>
          <w:rFonts w:ascii="Times New Roman" w:hAnsi="Times New Roman"/>
          <w:sz w:val="24"/>
        </w:rPr>
        <w:lastRenderedPageBreak/>
        <w:t>Prepare detailed investment proposals for the plans and submit the investment proposals as a single comprehensive "</w:t>
      </w:r>
      <w:r>
        <w:rPr>
          <w:rFonts w:ascii="Times New Roman" w:hAnsi="Times New Roman"/>
          <w:sz w:val="24"/>
        </w:rPr>
        <w:t>Environmental Sanitation Project for Con Dao District" for implementation.</w:t>
      </w:r>
    </w:p>
    <w:p w:rsidR="00000000" w:rsidRDefault="00886C12">
      <w:pPr>
        <w:pStyle w:val="basicparagraph"/>
        <w:jc w:val="both"/>
        <w:rPr>
          <w:rFonts w:ascii="Times New Roman" w:hAnsi="Times New Roman"/>
          <w:sz w:val="24"/>
        </w:rPr>
      </w:pPr>
      <w:r>
        <w:rPr>
          <w:rFonts w:ascii="Times New Roman" w:hAnsi="Times New Roman"/>
          <w:sz w:val="24"/>
        </w:rPr>
        <w:t xml:space="preserve">The detailed "Environmental Sanitation Project for Con Dao District" will be constructed and operated thereby reducing pollutant contamination into the globally significant coastal </w:t>
      </w:r>
      <w:r>
        <w:rPr>
          <w:rFonts w:ascii="Times New Roman" w:hAnsi="Times New Roman"/>
          <w:sz w:val="24"/>
        </w:rPr>
        <w:t>and marine ecosystems of Con Dao. This output would be defined more clearly during activities under Output 250.</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22" w:name="_Toc522802724"/>
      <w:bookmarkStart w:id="223" w:name="_Toc9734521"/>
      <w:r>
        <w:rPr>
          <w:rFonts w:ascii="Times New Roman" w:hAnsi="Times New Roman"/>
          <w:b w:val="0"/>
          <w:snapToGrid w:val="0"/>
          <w:sz w:val="24"/>
          <w:u w:val="single"/>
        </w:rPr>
        <w:t>Output 260</w:t>
      </w:r>
      <w:r>
        <w:rPr>
          <w:rFonts w:ascii="Times New Roman" w:hAnsi="Times New Roman"/>
          <w:b w:val="0"/>
          <w:snapToGrid w:val="0"/>
          <w:sz w:val="24"/>
        </w:rPr>
        <w:tab/>
        <w:t>Communications Strategy, Conservation Awareness and Advocacy for Biodiversity Protection Strengthened</w:t>
      </w:r>
      <w:bookmarkEnd w:id="222"/>
      <w:bookmarkEnd w:id="22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This will ensure that all sta</w:t>
      </w:r>
      <w:r>
        <w:rPr>
          <w:rFonts w:ascii="Times New Roman" w:hAnsi="Times New Roman"/>
          <w:sz w:val="24"/>
        </w:rPr>
        <w:t>keholders including local communities, district and provincial governments, state enterprises and the private sector are aware, supportive of, and involved in conservation and environmental management activities. As with conservation awareness activities f</w:t>
      </w:r>
      <w:r>
        <w:rPr>
          <w:rFonts w:ascii="Times New Roman" w:hAnsi="Times New Roman"/>
          <w:sz w:val="24"/>
        </w:rPr>
        <w:t>or Con Dao National Park, there will be an ongoing need for materials to be used in various ways for education and awareness activities. The results of the surveys and assessments will be useful in determining the specific type of materials that need to be</w:t>
      </w:r>
      <w:r>
        <w:rPr>
          <w:rFonts w:ascii="Times New Roman" w:hAnsi="Times New Roman"/>
          <w:sz w:val="24"/>
        </w:rPr>
        <w:t xml:space="preserve"> produced as well as the types of education, awareness and interpretative materials and activities that are most appropriate. A communications strategy as part of the overall “knowledge management” aspect of the project will facilitate the communication of</w:t>
      </w:r>
      <w:r>
        <w:rPr>
          <w:rFonts w:ascii="Times New Roman" w:hAnsi="Times New Roman"/>
          <w:sz w:val="24"/>
        </w:rPr>
        <w:t xml:space="preserve"> project activities to not only local stakeholders but also at the national and international level. It will also include those regional networks established to share information, for example the UNDP-GEF coral reef learning network – “SHAring Reef Knowled</w:t>
      </w:r>
      <w:r>
        <w:rPr>
          <w:rFonts w:ascii="Times New Roman" w:hAnsi="Times New Roman"/>
          <w:sz w:val="24"/>
        </w:rPr>
        <w:t>ge (SHARK)”, has been designed to prevent unnecessary and costly replication of effort through sharing lessons learned.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It will be important to coordinate and integrate where possible the conservation and environmental awareness activities to be managed b</w:t>
      </w:r>
      <w:r>
        <w:rPr>
          <w:rFonts w:ascii="Times New Roman" w:hAnsi="Times New Roman"/>
          <w:sz w:val="24"/>
        </w:rPr>
        <w:t>y Con Dao District with those that are to be managed by Con Dao National Park for Park visitors.  Conservation and environmental awareness activities to be overseen by the Con Dao District will be targeted towards school children, adults in the local commu</w:t>
      </w:r>
      <w:r>
        <w:rPr>
          <w:rFonts w:ascii="Times New Roman" w:hAnsi="Times New Roman"/>
          <w:sz w:val="24"/>
        </w:rPr>
        <w:t>nity, and state and private enterprises.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Key activities to be undertaken are: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prepare and implement a communications strategy </w:t>
      </w:r>
    </w:p>
    <w:p w:rsidR="00000000" w:rsidRDefault="00886C12">
      <w:pPr>
        <w:pStyle w:val="FirstLevelListBullet"/>
        <w:jc w:val="both"/>
        <w:rPr>
          <w:rFonts w:ascii="Times New Roman" w:hAnsi="Times New Roman"/>
          <w:sz w:val="24"/>
        </w:rPr>
      </w:pPr>
      <w:r>
        <w:rPr>
          <w:rFonts w:ascii="Times New Roman" w:hAnsi="Times New Roman"/>
          <w:sz w:val="24"/>
        </w:rPr>
        <w:t>design awareness programs to meet specific objectives for each “target group” or audience and define specific messages;</w:t>
      </w:r>
    </w:p>
    <w:p w:rsidR="00000000" w:rsidRDefault="00886C12">
      <w:pPr>
        <w:pStyle w:val="FirstLevelListBullet"/>
        <w:jc w:val="both"/>
        <w:rPr>
          <w:rFonts w:ascii="Times New Roman" w:hAnsi="Times New Roman"/>
          <w:sz w:val="24"/>
        </w:rPr>
      </w:pPr>
      <w:r>
        <w:rPr>
          <w:rFonts w:ascii="Times New Roman" w:hAnsi="Times New Roman"/>
          <w:sz w:val="24"/>
        </w:rPr>
        <w:t xml:space="preserve">define </w:t>
      </w:r>
      <w:r>
        <w:rPr>
          <w:rFonts w:ascii="Times New Roman" w:hAnsi="Times New Roman"/>
          <w:sz w:val="24"/>
        </w:rPr>
        <w:t>appropriate techniques to be used to deliver the chosen specific massages;</w:t>
      </w:r>
    </w:p>
    <w:p w:rsidR="00000000" w:rsidRDefault="00886C12">
      <w:pPr>
        <w:pStyle w:val="FirstLevelListBullet"/>
        <w:jc w:val="both"/>
        <w:rPr>
          <w:rFonts w:ascii="Times New Roman" w:hAnsi="Times New Roman"/>
          <w:sz w:val="24"/>
        </w:rPr>
      </w:pPr>
      <w:r>
        <w:rPr>
          <w:rFonts w:ascii="Times New Roman" w:hAnsi="Times New Roman"/>
          <w:sz w:val="24"/>
        </w:rPr>
        <w:t>prepare materials as required; and</w:t>
      </w:r>
    </w:p>
    <w:p w:rsidR="00000000" w:rsidRDefault="00886C12">
      <w:pPr>
        <w:pStyle w:val="FirstLevelListBullet"/>
        <w:jc w:val="both"/>
        <w:rPr>
          <w:rFonts w:ascii="Times New Roman" w:hAnsi="Times New Roman"/>
          <w:sz w:val="24"/>
        </w:rPr>
      </w:pPr>
      <w:r>
        <w:rPr>
          <w:rFonts w:ascii="Times New Roman" w:hAnsi="Times New Roman"/>
          <w:sz w:val="24"/>
        </w:rPr>
        <w:t>implement awareness programs.</w:t>
      </w:r>
    </w:p>
    <w:p w:rsidR="00000000" w:rsidRDefault="00886C12">
      <w:pPr>
        <w:pStyle w:val="appendixfourthlevelheading"/>
        <w:jc w:val="both"/>
        <w:rPr>
          <w:rFonts w:ascii="Times New Roman" w:hAnsi="Times New Roman"/>
          <w:b w:val="0"/>
          <w:snapToGrid w:val="0"/>
          <w:sz w:val="24"/>
        </w:rPr>
      </w:pPr>
      <w:bookmarkStart w:id="224" w:name="_Toc522802725"/>
      <w:bookmarkStart w:id="225" w:name="_Toc9734522"/>
      <w:r>
        <w:rPr>
          <w:rFonts w:ascii="Times New Roman" w:hAnsi="Times New Roman"/>
          <w:b w:val="0"/>
          <w:snapToGrid w:val="0"/>
          <w:sz w:val="24"/>
          <w:u w:val="single"/>
        </w:rPr>
        <w:br w:type="page"/>
      </w:r>
      <w:r>
        <w:rPr>
          <w:rFonts w:ascii="Times New Roman" w:hAnsi="Times New Roman"/>
          <w:b w:val="0"/>
          <w:snapToGrid w:val="0"/>
          <w:sz w:val="24"/>
          <w:u w:val="single"/>
        </w:rPr>
        <w:lastRenderedPageBreak/>
        <w:t>Output 270</w:t>
      </w:r>
      <w:r>
        <w:rPr>
          <w:rFonts w:ascii="Times New Roman" w:hAnsi="Times New Roman"/>
          <w:b w:val="0"/>
          <w:snapToGrid w:val="0"/>
          <w:sz w:val="24"/>
        </w:rPr>
        <w:tab/>
        <w:t>Existing Fishing Regulations with Local Fishers and Offshore Fleet Enforced</w:t>
      </w:r>
      <w:bookmarkEnd w:id="224"/>
      <w:bookmarkEnd w:id="225"/>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While the residents and loc</w:t>
      </w:r>
      <w:r>
        <w:rPr>
          <w:rFonts w:ascii="Times New Roman" w:hAnsi="Times New Roman"/>
          <w:sz w:val="24"/>
        </w:rPr>
        <w:t>al government of Con Dao strongly support the national goals of offshore fisheries development these stakeholders also believe that the negative impacts of offshore fisheries expansion on local natural resources and the local community need to be minimized</w:t>
      </w:r>
      <w:r>
        <w:rPr>
          <w:rFonts w:ascii="Times New Roman" w:hAnsi="Times New Roman"/>
          <w:sz w:val="24"/>
        </w:rPr>
        <w:t xml:space="preserve"> and mitigated.  There is at present, however, very little quantitative knowledge of the effect of the offshore fisheries sector, except that fish catches are declining.  In the absence of effective enforcement of existing regulations, the expected greatly</w:t>
      </w:r>
      <w:r>
        <w:rPr>
          <w:rFonts w:ascii="Times New Roman" w:hAnsi="Times New Roman"/>
          <w:sz w:val="24"/>
        </w:rPr>
        <w:t xml:space="preserve"> increased presence of offshore fishing boats in Ben Dam Bay is certain to exacerbate any contribution to this observed decline that is caused by the offshore fishing fleet.  There is therefore a need to:</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Expand knowledge of the characteristics and size o</w:t>
      </w:r>
      <w:r>
        <w:rPr>
          <w:rFonts w:ascii="Times New Roman" w:hAnsi="Times New Roman"/>
          <w:sz w:val="24"/>
        </w:rPr>
        <w:t>f the offshore fishing community by developing and implementing a technical  program to study habits, gear and catch of the offshore fleet;</w:t>
      </w:r>
    </w:p>
    <w:p w:rsidR="00000000" w:rsidRDefault="00886C12">
      <w:pPr>
        <w:pStyle w:val="FirstLevelListBullet"/>
        <w:jc w:val="both"/>
        <w:rPr>
          <w:rFonts w:ascii="Times New Roman" w:hAnsi="Times New Roman"/>
          <w:sz w:val="24"/>
        </w:rPr>
      </w:pPr>
      <w:r>
        <w:rPr>
          <w:rFonts w:ascii="Times New Roman" w:hAnsi="Times New Roman"/>
          <w:sz w:val="24"/>
        </w:rPr>
        <w:t>Expand knowledge of social and environmental issues related to increasing use of Con Dao and Ben Dam for offshore fi</w:t>
      </w:r>
      <w:r>
        <w:rPr>
          <w:rFonts w:ascii="Times New Roman" w:hAnsi="Times New Roman"/>
          <w:sz w:val="24"/>
        </w:rPr>
        <w:t>shing boat services through conducting a sociological study to analyze issues and predict problems;</w:t>
      </w:r>
    </w:p>
    <w:p w:rsidR="00000000" w:rsidRDefault="00886C12">
      <w:pPr>
        <w:pStyle w:val="FirstLevelListBullet"/>
        <w:jc w:val="both"/>
        <w:rPr>
          <w:rFonts w:ascii="Times New Roman" w:hAnsi="Times New Roman"/>
          <w:sz w:val="24"/>
        </w:rPr>
      </w:pPr>
      <w:r>
        <w:rPr>
          <w:rFonts w:ascii="Times New Roman" w:hAnsi="Times New Roman"/>
          <w:sz w:val="24"/>
        </w:rPr>
        <w:t>Strengthen capacity of the Con Dao Fisheries Management Unit to manage and control offshore fishing activities with the provision of appropriate patrol boat</w:t>
      </w:r>
      <w:r>
        <w:rPr>
          <w:rFonts w:ascii="Times New Roman" w:hAnsi="Times New Roman"/>
          <w:sz w:val="24"/>
        </w:rPr>
        <w:t xml:space="preserve"> and budget, and additional trained enforcement staff;</w:t>
      </w:r>
    </w:p>
    <w:p w:rsidR="00000000" w:rsidRDefault="00886C12">
      <w:pPr>
        <w:pStyle w:val="FirstLevelListBullet"/>
        <w:jc w:val="both"/>
        <w:rPr>
          <w:rFonts w:ascii="Times New Roman" w:hAnsi="Times New Roman"/>
          <w:sz w:val="24"/>
        </w:rPr>
      </w:pPr>
      <w:r>
        <w:rPr>
          <w:rFonts w:ascii="Times New Roman" w:hAnsi="Times New Roman"/>
          <w:sz w:val="24"/>
        </w:rPr>
        <w:t>Increase cooperation between Fisheries Management Unit, National Park and Ben Dam Port Authority. Authorities and responsibilities would be clarified and cooperation would be insisted upon if there wer</w:t>
      </w:r>
      <w:r>
        <w:rPr>
          <w:rFonts w:ascii="Times New Roman" w:hAnsi="Times New Roman"/>
          <w:sz w:val="24"/>
        </w:rPr>
        <w:t>e to be overlaps; and</w:t>
      </w:r>
    </w:p>
    <w:p w:rsidR="00000000" w:rsidRDefault="00886C12">
      <w:pPr>
        <w:pStyle w:val="FirstLevelListBullet"/>
        <w:jc w:val="both"/>
        <w:rPr>
          <w:rFonts w:ascii="Times New Roman" w:hAnsi="Times New Roman"/>
          <w:sz w:val="24"/>
        </w:rPr>
      </w:pPr>
      <w:r>
        <w:rPr>
          <w:rFonts w:ascii="Times New Roman" w:hAnsi="Times New Roman"/>
          <w:sz w:val="24"/>
        </w:rPr>
        <w:t>Inform, and educate offshore fishers about the functional zoning of the Con Dao Islands Region (the Con Dao District and the CDNP) and enforce regulations.</w:t>
      </w:r>
    </w:p>
    <w:p w:rsidR="00000000" w:rsidRDefault="00886C12">
      <w:pPr>
        <w:pStyle w:val="appendixthirdlevelheading"/>
        <w:jc w:val="both"/>
        <w:rPr>
          <w:rFonts w:ascii="Times New Roman" w:hAnsi="Times New Roman"/>
        </w:rPr>
      </w:pPr>
      <w:bookmarkStart w:id="226" w:name="_Toc522802726"/>
      <w:bookmarkStart w:id="227" w:name="_Toc9734523"/>
      <w:r>
        <w:rPr>
          <w:rFonts w:ascii="Times New Roman" w:hAnsi="Times New Roman"/>
        </w:rPr>
        <w:t>Outcome 300 Development of Sustainable Financing for Con Dao Islands Region</w:t>
      </w:r>
      <w:bookmarkEnd w:id="226"/>
      <w:bookmarkEnd w:id="227"/>
      <w:r>
        <w:rPr>
          <w:rFonts w:ascii="Times New Roman" w:hAnsi="Times New Roman"/>
        </w:rPr>
        <w:t xml:space="preserve"> Bi</w:t>
      </w:r>
      <w:r>
        <w:rPr>
          <w:rFonts w:ascii="Times New Roman" w:hAnsi="Times New Roman"/>
        </w:rPr>
        <w:t>odiversity</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Con Dao District, Con Dao National Park, and the province of Ba Ria Vung Tau believe that a sustainable tourism sector on Con Dao is both vital for providing financial support to biodiversity conservation and must be carefully guided to avoid t</w:t>
      </w:r>
      <w:r>
        <w:rPr>
          <w:rFonts w:ascii="Times New Roman" w:hAnsi="Times New Roman"/>
          <w:sz w:val="24"/>
        </w:rPr>
        <w:t>he negative effects of unregulated and inappropriate tourism.  While tourism has great potential to support biodiversity protection on Con Dao, the Con Dao tourism sector needs to be developed appropriately to achieve this potential.  Sustainable tourism d</w:t>
      </w:r>
      <w:r>
        <w:rPr>
          <w:rFonts w:ascii="Times New Roman" w:hAnsi="Times New Roman"/>
          <w:sz w:val="24"/>
        </w:rPr>
        <w:t xml:space="preserve">evelopment on Con Dao needs to be strongly directed and explicitly defined so that investors will know what specific types of tourism projects will be acceptable on Con Dao Islands Region.  Sustainable tourism needs to be defined on the basis of long term </w:t>
      </w:r>
      <w:r>
        <w:rPr>
          <w:rFonts w:ascii="Times New Roman" w:hAnsi="Times New Roman"/>
          <w:sz w:val="24"/>
        </w:rPr>
        <w:t xml:space="preserve">preservation of the features that are attracting and will continue to attract tourists there: the globally significant coastal and marine biodiversity of the Archipelago; the natural beauty of the landscapes in the Archipelago; and the enormous historical </w:t>
      </w:r>
      <w:r>
        <w:rPr>
          <w:rFonts w:ascii="Times New Roman" w:hAnsi="Times New Roman"/>
          <w:sz w:val="24"/>
        </w:rPr>
        <w:t>importance of the islands to the Vietnamese people and nation.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Tourism development to date in Con Dao (and indeed in Viet Nam as a whole) has not really been guided in any proactive way.   Investors have been guided by very general national and </w:t>
      </w:r>
      <w:r>
        <w:rPr>
          <w:rFonts w:ascii="Times New Roman" w:hAnsi="Times New Roman"/>
          <w:sz w:val="24"/>
        </w:rPr>
        <w:lastRenderedPageBreak/>
        <w:t>provincial</w:t>
      </w:r>
      <w:r>
        <w:rPr>
          <w:rFonts w:ascii="Times New Roman" w:hAnsi="Times New Roman"/>
          <w:sz w:val="24"/>
        </w:rPr>
        <w:t xml:space="preserve"> Tourism Plans but have been generally free to propose, build, and operate any sort of tourism facilities that fits into these general plans.  This have often created discontinuities between the tourism facilities themselves and the natural values that wou</w:t>
      </w:r>
      <w:r>
        <w:rPr>
          <w:rFonts w:ascii="Times New Roman" w:hAnsi="Times New Roman"/>
          <w:sz w:val="24"/>
        </w:rPr>
        <w:t>ld bring tourists to those destinations.  This is not acceptable on Con Dao from the perspective of biodiversity protection.  Therefore, this part of the Project will support Con Dao District and the Province of Ba Ria Vung Tau in explicitly defining and d</w:t>
      </w:r>
      <w:r>
        <w:rPr>
          <w:rFonts w:ascii="Times New Roman" w:hAnsi="Times New Roman"/>
          <w:sz w:val="24"/>
        </w:rPr>
        <w:t>irecting sustainable tourism for the Con Dao Islands Region.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There is now an example of how sustainable financing in Viet Nam can work. In recent years, the PARC project, (UNDP and GEF) has successfully established a sustainable financing scheme in Ba Be </w:t>
      </w:r>
      <w:r>
        <w:rPr>
          <w:rFonts w:ascii="Times New Roman" w:hAnsi="Times New Roman"/>
          <w:sz w:val="24"/>
        </w:rPr>
        <w:t>National Park in northern Viet Nam whereby 50% of tourism revenue stays within the National Park and surrounding communities. Another model is currently being developed by the IUCN/World Bank/GEF and Danida Hon Mun pilot MPA project in Nha Trang in central</w:t>
      </w:r>
      <w:r>
        <w:rPr>
          <w:rFonts w:ascii="Times New Roman" w:hAnsi="Times New Roman"/>
          <w:sz w:val="24"/>
        </w:rPr>
        <w:t xml:space="preserve"> Viet Nam. In this case, a user fee scheme is being developed by the provincial People's Committee and pilot MPA management authority. Visitors have been surveyed as to their willingness to pay a fee and the response has been very positive. </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28" w:name="_Toc522802727"/>
      <w:bookmarkStart w:id="229" w:name="_Toc9734524"/>
      <w:r>
        <w:rPr>
          <w:rFonts w:ascii="Times New Roman" w:hAnsi="Times New Roman"/>
          <w:b w:val="0"/>
          <w:snapToGrid w:val="0"/>
          <w:sz w:val="24"/>
          <w:u w:val="single"/>
        </w:rPr>
        <w:t>Output 310</w:t>
      </w:r>
      <w:r>
        <w:rPr>
          <w:rFonts w:ascii="Times New Roman" w:hAnsi="Times New Roman"/>
          <w:b w:val="0"/>
          <w:snapToGrid w:val="0"/>
          <w:sz w:val="24"/>
        </w:rPr>
        <w:tab/>
        <w:t>Co</w:t>
      </w:r>
      <w:r>
        <w:rPr>
          <w:rFonts w:ascii="Times New Roman" w:hAnsi="Times New Roman"/>
          <w:b w:val="0"/>
          <w:snapToGrid w:val="0"/>
          <w:sz w:val="24"/>
        </w:rPr>
        <w:t>n Dao District Sustainable Tourism Master Plan Prepared and Approved</w:t>
      </w:r>
      <w:bookmarkEnd w:id="228"/>
      <w:bookmarkEnd w:id="229"/>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While an Ecotourism Master Plan has been developed and approved for Con Dao National Park, no similar Master Plan exists for tourism development in Con Dao District.  What does exist con</w:t>
      </w:r>
      <w:r>
        <w:rPr>
          <w:rFonts w:ascii="Times New Roman" w:hAnsi="Times New Roman"/>
          <w:sz w:val="24"/>
        </w:rPr>
        <w:t>sists of only general tourism plans at the national and provincial level.  There is a need to prepare a Con Dao District Sustainable Tourism Master Plan in collaboration with the province authorities that emphasizes and takes advantage of the natural resou</w:t>
      </w:r>
      <w:r>
        <w:rPr>
          <w:rFonts w:ascii="Times New Roman" w:hAnsi="Times New Roman"/>
          <w:sz w:val="24"/>
        </w:rPr>
        <w:t>rce, historical and cultural values of Con Dao District and integrates it with the ecotourism strategies for Con Dao National Park.</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Con Dao District Tourism Master Plan would include:</w:t>
      </w:r>
    </w:p>
    <w:p w:rsidR="00000000" w:rsidRDefault="00886C12">
      <w:pPr>
        <w:pStyle w:val="basicparagraph"/>
        <w:jc w:val="both"/>
        <w:rPr>
          <w:rFonts w:ascii="Times New Roman" w:hAnsi="Times New Roman"/>
          <w:sz w:val="24"/>
        </w:rPr>
      </w:pPr>
      <w:r>
        <w:rPr>
          <w:rFonts w:ascii="Times New Roman" w:hAnsi="Times New Roman"/>
          <w:sz w:val="24"/>
        </w:rPr>
        <w:t xml:space="preserve"> </w:t>
      </w:r>
    </w:p>
    <w:p w:rsidR="00000000" w:rsidRDefault="00886C12">
      <w:pPr>
        <w:pStyle w:val="FirstLevelListBullet"/>
        <w:jc w:val="both"/>
        <w:rPr>
          <w:rFonts w:ascii="Times New Roman" w:hAnsi="Times New Roman"/>
          <w:sz w:val="24"/>
        </w:rPr>
      </w:pPr>
      <w:r>
        <w:rPr>
          <w:rFonts w:ascii="Times New Roman" w:hAnsi="Times New Roman"/>
          <w:sz w:val="24"/>
        </w:rPr>
        <w:t xml:space="preserve">an analysis of the social, economic and environmental impacts of </w:t>
      </w:r>
      <w:r>
        <w:rPr>
          <w:rFonts w:ascii="Times New Roman" w:hAnsi="Times New Roman"/>
          <w:sz w:val="24"/>
        </w:rPr>
        <w:t>a clear set of alternative tourism development strategies for Con Dao and determination of the carrying capacity for tourism development in Con Dao as it relates to overall effects on biodiversity protection and preservation of the natural beauty and lands</w:t>
      </w:r>
      <w:r>
        <w:rPr>
          <w:rFonts w:ascii="Times New Roman" w:hAnsi="Times New Roman"/>
          <w:sz w:val="24"/>
        </w:rPr>
        <w:t>capes of the Archipelago;</w:t>
      </w:r>
    </w:p>
    <w:p w:rsidR="00000000" w:rsidRDefault="00886C12">
      <w:pPr>
        <w:pStyle w:val="FirstLevelListBullet"/>
        <w:jc w:val="both"/>
        <w:rPr>
          <w:rFonts w:ascii="Times New Roman" w:hAnsi="Times New Roman"/>
          <w:sz w:val="24"/>
        </w:rPr>
      </w:pPr>
      <w:r>
        <w:rPr>
          <w:rFonts w:ascii="Times New Roman" w:hAnsi="Times New Roman"/>
          <w:sz w:val="24"/>
        </w:rPr>
        <w:t>descriptions of overall goals and objectives for the selected alternative;</w:t>
      </w:r>
    </w:p>
    <w:p w:rsidR="00000000" w:rsidRDefault="00886C12">
      <w:pPr>
        <w:pStyle w:val="FirstLevelListBullet"/>
        <w:jc w:val="both"/>
        <w:rPr>
          <w:rFonts w:ascii="Times New Roman" w:hAnsi="Times New Roman"/>
          <w:sz w:val="24"/>
        </w:rPr>
      </w:pPr>
      <w:r>
        <w:rPr>
          <w:rFonts w:ascii="Times New Roman" w:hAnsi="Times New Roman"/>
          <w:sz w:val="24"/>
        </w:rPr>
        <w:t>a set of associated principles and policies required to achieve the common tourism goals and objectives that are developed;</w:t>
      </w:r>
    </w:p>
    <w:p w:rsidR="00000000" w:rsidRDefault="00886C12">
      <w:pPr>
        <w:pStyle w:val="FirstLevelListBullet"/>
        <w:jc w:val="both"/>
        <w:rPr>
          <w:rFonts w:ascii="Times New Roman" w:hAnsi="Times New Roman"/>
          <w:sz w:val="24"/>
        </w:rPr>
      </w:pPr>
      <w:r>
        <w:rPr>
          <w:rFonts w:ascii="Times New Roman" w:hAnsi="Times New Roman"/>
          <w:sz w:val="24"/>
        </w:rPr>
        <w:t>policy, institutional, and regu</w:t>
      </w:r>
      <w:r>
        <w:rPr>
          <w:rFonts w:ascii="Times New Roman" w:hAnsi="Times New Roman"/>
          <w:sz w:val="24"/>
        </w:rPr>
        <w:t>latory requirements for successful implementation of the Master Plan. This would include specification of types of activities that might be allowed, district and provincial level review and approval procedures, and appropriate taxation and fee policies;</w:t>
      </w:r>
    </w:p>
    <w:p w:rsidR="00000000" w:rsidRDefault="00886C12">
      <w:pPr>
        <w:pStyle w:val="FirstLevelListBullet"/>
        <w:jc w:val="both"/>
        <w:rPr>
          <w:rFonts w:ascii="Times New Roman" w:hAnsi="Times New Roman"/>
          <w:sz w:val="24"/>
        </w:rPr>
      </w:pPr>
      <w:r>
        <w:rPr>
          <w:rFonts w:ascii="Times New Roman" w:hAnsi="Times New Roman"/>
          <w:sz w:val="24"/>
        </w:rPr>
        <w:t>pr</w:t>
      </w:r>
      <w:r>
        <w:rPr>
          <w:rFonts w:ascii="Times New Roman" w:hAnsi="Times New Roman"/>
          <w:sz w:val="24"/>
        </w:rPr>
        <w:t>oposals and schedules for specific targets and the means to achieve them;</w:t>
      </w:r>
    </w:p>
    <w:p w:rsidR="00000000" w:rsidRDefault="00886C12">
      <w:pPr>
        <w:pStyle w:val="FirstLevelListBullet"/>
        <w:jc w:val="both"/>
        <w:rPr>
          <w:rFonts w:ascii="Times New Roman" w:hAnsi="Times New Roman"/>
          <w:sz w:val="24"/>
        </w:rPr>
      </w:pPr>
      <w:r>
        <w:rPr>
          <w:rFonts w:ascii="Times New Roman" w:hAnsi="Times New Roman"/>
          <w:sz w:val="24"/>
        </w:rPr>
        <w:t>cost estimates for full implementation of the Master Plan; and</w:t>
      </w:r>
    </w:p>
    <w:p w:rsidR="00000000" w:rsidRDefault="00886C12">
      <w:pPr>
        <w:pStyle w:val="FirstLevelListBullet"/>
        <w:jc w:val="both"/>
        <w:rPr>
          <w:rFonts w:ascii="Times New Roman" w:hAnsi="Times New Roman"/>
          <w:sz w:val="24"/>
        </w:rPr>
      </w:pPr>
      <w:r>
        <w:rPr>
          <w:rFonts w:ascii="Times New Roman" w:hAnsi="Times New Roman"/>
          <w:sz w:val="24"/>
        </w:rPr>
        <w:t>a set of investment project profiles for implementation under the Master Plan.</w:t>
      </w:r>
    </w:p>
    <w:p w:rsidR="00000000" w:rsidRDefault="00886C12">
      <w:pPr>
        <w:pStyle w:val="basicparagraph"/>
        <w:jc w:val="both"/>
        <w:rPr>
          <w:rFonts w:ascii="Times New Roman" w:hAnsi="Times New Roman"/>
          <w:sz w:val="24"/>
        </w:rPr>
      </w:pPr>
      <w:r>
        <w:rPr>
          <w:rFonts w:ascii="Times New Roman" w:hAnsi="Times New Roman"/>
          <w:sz w:val="24"/>
        </w:rPr>
        <w:lastRenderedPageBreak/>
        <w:t xml:space="preserve">Key activities would include: awareness </w:t>
      </w:r>
      <w:r>
        <w:rPr>
          <w:rFonts w:ascii="Times New Roman" w:hAnsi="Times New Roman"/>
          <w:sz w:val="24"/>
        </w:rPr>
        <w:t>raising of sustainable tourism implications; analysis of sustainable tourism carrying capacity on Con Dao; participatory development of overall sustainable tourism strategy; preparation of detailed implementation plan including investment project profiles.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Because there are so few, if any, examples in Viet Nam of tourism development that is appropriate and supportive of biodiversity protection, it will likely be necessary to conduct visits and study tours to such locations elsewhere in Southeast Asia.</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30" w:name="_Toc522802728"/>
      <w:bookmarkStart w:id="231" w:name="_Toc9734525"/>
      <w:r>
        <w:rPr>
          <w:rFonts w:ascii="Times New Roman" w:hAnsi="Times New Roman"/>
          <w:b w:val="0"/>
          <w:snapToGrid w:val="0"/>
          <w:sz w:val="24"/>
          <w:u w:val="single"/>
        </w:rPr>
        <w:t>Out</w:t>
      </w:r>
      <w:r>
        <w:rPr>
          <w:rFonts w:ascii="Times New Roman" w:hAnsi="Times New Roman"/>
          <w:b w:val="0"/>
          <w:snapToGrid w:val="0"/>
          <w:sz w:val="24"/>
          <w:u w:val="single"/>
        </w:rPr>
        <w:t>put 320</w:t>
      </w:r>
      <w:r>
        <w:rPr>
          <w:rFonts w:ascii="Times New Roman" w:hAnsi="Times New Roman"/>
          <w:b w:val="0"/>
          <w:snapToGrid w:val="0"/>
          <w:sz w:val="24"/>
        </w:rPr>
        <w:tab/>
        <w:t>Tourism Development Regulations for Con Dao Prepared and Approved</w:t>
      </w:r>
      <w:bookmarkEnd w:id="230"/>
      <w:bookmarkEnd w:id="231"/>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The policy, institutional and regulatory requirements developed under the Master Plan will be used in conjunction with the Con Dao National Park Ecotourism Master Plan to develop a </w:t>
      </w:r>
      <w:r>
        <w:rPr>
          <w:rFonts w:ascii="Times New Roman" w:hAnsi="Times New Roman"/>
          <w:sz w:val="24"/>
        </w:rPr>
        <w:t xml:space="preserve">set of regulations for sustainable tourism development.  These regulations will include environmental protection measures as well as fee and taxation requirements.  To this end, development of the fee and taxation portion of these regulations will require </w:t>
      </w:r>
      <w:r>
        <w:rPr>
          <w:rFonts w:ascii="Times New Roman" w:hAnsi="Times New Roman"/>
          <w:sz w:val="24"/>
        </w:rPr>
        <w:t>close coordination with the Conservation Trust Fund portion of this Project (Output 350, below).  Key activities will include preparation of draft regulations, review of these draft regulations by all relevant stakeholders including private-sector investor</w:t>
      </w:r>
      <w:r>
        <w:rPr>
          <w:rFonts w:ascii="Times New Roman" w:hAnsi="Times New Roman"/>
          <w:sz w:val="24"/>
        </w:rPr>
        <w:t>s), and preparation of the final set of regulations for approval.  These regulations will require approval by Con Dao District and the Province of Ba Ria Vung Tau.</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32" w:name="_Toc522802729"/>
      <w:bookmarkStart w:id="233" w:name="_Toc9734526"/>
      <w:r>
        <w:rPr>
          <w:rFonts w:ascii="Times New Roman" w:hAnsi="Times New Roman"/>
          <w:b w:val="0"/>
          <w:snapToGrid w:val="0"/>
          <w:sz w:val="24"/>
          <w:u w:val="single"/>
        </w:rPr>
        <w:t>Output 330</w:t>
      </w:r>
      <w:r>
        <w:rPr>
          <w:rFonts w:ascii="Times New Roman" w:hAnsi="Times New Roman"/>
          <w:b w:val="0"/>
          <w:snapToGrid w:val="0"/>
          <w:sz w:val="24"/>
        </w:rPr>
        <w:tab/>
        <w:t>Feasibility Studies of District Tourism Master Plan and Con Dao National Park Ec</w:t>
      </w:r>
      <w:r>
        <w:rPr>
          <w:rFonts w:ascii="Times New Roman" w:hAnsi="Times New Roman"/>
          <w:b w:val="0"/>
          <w:snapToGrid w:val="0"/>
          <w:sz w:val="24"/>
        </w:rPr>
        <w:t>otourism Master Plan Prepared</w:t>
      </w:r>
      <w:bookmarkEnd w:id="232"/>
      <w:bookmarkEnd w:id="23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After the completion of the Con Dao District Tourism Master Plan, the next step is to conduct detailed feasibility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studies of both it and the </w:t>
      </w:r>
      <w:r>
        <w:rPr>
          <w:rFonts w:ascii="Times New Roman" w:hAnsi="Times New Roman"/>
          <w:snapToGrid w:val="0"/>
          <w:sz w:val="24"/>
        </w:rPr>
        <w:t>Con Dao National Park Ecotourism Master Plan.  This will include: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Architectural </w:t>
      </w:r>
      <w:r>
        <w:rPr>
          <w:rFonts w:ascii="Times New Roman" w:hAnsi="Times New Roman"/>
          <w:sz w:val="24"/>
        </w:rPr>
        <w:t>design and costing of ecotourism facilities within Con Dao National Park;</w:t>
      </w:r>
    </w:p>
    <w:p w:rsidR="00000000" w:rsidRDefault="00886C12">
      <w:pPr>
        <w:pStyle w:val="FirstLevelListBullet"/>
        <w:jc w:val="both"/>
        <w:rPr>
          <w:rFonts w:ascii="Times New Roman" w:hAnsi="Times New Roman"/>
          <w:sz w:val="24"/>
        </w:rPr>
      </w:pPr>
      <w:r>
        <w:rPr>
          <w:rFonts w:ascii="Times New Roman" w:hAnsi="Times New Roman"/>
          <w:sz w:val="24"/>
        </w:rPr>
        <w:t>Preparation of a Heritage Restoration Plan for the prison complex and national cemetery, including architectural design as appropriate;</w:t>
      </w:r>
    </w:p>
    <w:p w:rsidR="00000000" w:rsidRDefault="00886C12">
      <w:pPr>
        <w:pStyle w:val="FirstLevelListBullet"/>
        <w:jc w:val="both"/>
        <w:rPr>
          <w:rFonts w:ascii="Times New Roman" w:hAnsi="Times New Roman"/>
          <w:sz w:val="24"/>
        </w:rPr>
      </w:pPr>
      <w:r>
        <w:rPr>
          <w:rFonts w:ascii="Times New Roman" w:hAnsi="Times New Roman"/>
          <w:sz w:val="24"/>
        </w:rPr>
        <w:t xml:space="preserve">Architectural design and costing of a Con Dao </w:t>
      </w:r>
      <w:r>
        <w:rPr>
          <w:rFonts w:ascii="Times New Roman" w:hAnsi="Times New Roman"/>
          <w:sz w:val="24"/>
        </w:rPr>
        <w:t>District Visitor Interpretation and Environmental Education Centre;</w:t>
      </w:r>
    </w:p>
    <w:p w:rsidR="00000000" w:rsidRDefault="00886C12">
      <w:pPr>
        <w:pStyle w:val="FirstLevelListBullet"/>
        <w:jc w:val="both"/>
        <w:rPr>
          <w:rFonts w:ascii="Times New Roman" w:hAnsi="Times New Roman"/>
          <w:sz w:val="24"/>
        </w:rPr>
      </w:pPr>
      <w:r>
        <w:rPr>
          <w:rFonts w:ascii="Times New Roman" w:hAnsi="Times New Roman"/>
          <w:sz w:val="24"/>
        </w:rPr>
        <w:t>Design and costing of additional ecotourism facilities, such as nature day trips, interpretive trails, and other historical attractions on the islands;</w:t>
      </w:r>
    </w:p>
    <w:p w:rsidR="00000000" w:rsidRDefault="00886C12">
      <w:pPr>
        <w:pStyle w:val="FirstLevelListBullet"/>
        <w:jc w:val="both"/>
        <w:rPr>
          <w:rFonts w:ascii="Times New Roman" w:hAnsi="Times New Roman"/>
          <w:sz w:val="24"/>
        </w:rPr>
      </w:pPr>
      <w:r>
        <w:rPr>
          <w:rFonts w:ascii="Times New Roman" w:hAnsi="Times New Roman"/>
          <w:sz w:val="24"/>
        </w:rPr>
        <w:t>Environmental impact analysis of the</w:t>
      </w:r>
      <w:r>
        <w:rPr>
          <w:rFonts w:ascii="Times New Roman" w:hAnsi="Times New Roman"/>
          <w:sz w:val="24"/>
        </w:rPr>
        <w:t xml:space="preserve"> proposed facilities, above;</w:t>
      </w:r>
    </w:p>
    <w:p w:rsidR="00000000" w:rsidRDefault="00886C12">
      <w:pPr>
        <w:pStyle w:val="FirstLevelListBullet"/>
        <w:jc w:val="both"/>
        <w:rPr>
          <w:rFonts w:ascii="Times New Roman" w:hAnsi="Times New Roman"/>
          <w:sz w:val="24"/>
        </w:rPr>
      </w:pPr>
      <w:r>
        <w:rPr>
          <w:rFonts w:ascii="Times New Roman" w:hAnsi="Times New Roman"/>
          <w:sz w:val="24"/>
        </w:rPr>
        <w:t>Preparation of a community development and training plan to ensure full community participation in the investments contemplated in these Plans so that the community of Con Son Town benefits from implementation of the Plans;</w:t>
      </w:r>
    </w:p>
    <w:p w:rsidR="00000000" w:rsidRDefault="00886C12">
      <w:pPr>
        <w:pStyle w:val="FirstLevelListBullet"/>
        <w:jc w:val="both"/>
        <w:rPr>
          <w:rFonts w:ascii="Times New Roman" w:hAnsi="Times New Roman"/>
          <w:sz w:val="24"/>
        </w:rPr>
      </w:pPr>
      <w:r>
        <w:rPr>
          <w:rFonts w:ascii="Times New Roman" w:hAnsi="Times New Roman"/>
          <w:sz w:val="24"/>
        </w:rPr>
        <w:t>Fin</w:t>
      </w:r>
      <w:r>
        <w:rPr>
          <w:rFonts w:ascii="Times New Roman" w:hAnsi="Times New Roman"/>
          <w:sz w:val="24"/>
        </w:rPr>
        <w:t>ancial and economic feasibility analysis, including cash flow and investment analysis</w:t>
      </w:r>
    </w:p>
    <w:p w:rsidR="00000000" w:rsidRDefault="00886C12">
      <w:pPr>
        <w:pStyle w:val="FirstLevelListBullet"/>
        <w:jc w:val="both"/>
        <w:rPr>
          <w:rFonts w:ascii="Times New Roman" w:hAnsi="Times New Roman"/>
          <w:sz w:val="24"/>
        </w:rPr>
      </w:pPr>
      <w:r>
        <w:rPr>
          <w:rFonts w:ascii="Times New Roman" w:hAnsi="Times New Roman"/>
          <w:sz w:val="24"/>
        </w:rPr>
        <w:t>Preparation of a full implementation and management plans.</w:t>
      </w:r>
    </w:p>
    <w:p w:rsidR="00000000" w:rsidRDefault="00886C12">
      <w:pPr>
        <w:pStyle w:val="basicparagraph"/>
        <w:jc w:val="both"/>
        <w:rPr>
          <w:rFonts w:ascii="Times New Roman" w:hAnsi="Times New Roman"/>
          <w:sz w:val="24"/>
        </w:rPr>
      </w:pPr>
      <w:r>
        <w:rPr>
          <w:rFonts w:ascii="Times New Roman" w:hAnsi="Times New Roman"/>
          <w:sz w:val="24"/>
        </w:rPr>
        <w:lastRenderedPageBreak/>
        <w:t>Also included would be a formal appraisal of the tourism projects prepared in these feasibility studies by a re</w:t>
      </w:r>
      <w:r>
        <w:rPr>
          <w:rFonts w:ascii="Times New Roman" w:hAnsi="Times New Roman"/>
          <w:sz w:val="24"/>
        </w:rPr>
        <w:t>spected international tourism association.</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34" w:name="_Toc522802730"/>
      <w:bookmarkStart w:id="235" w:name="_Toc9734527"/>
      <w:r>
        <w:rPr>
          <w:rFonts w:ascii="Times New Roman" w:hAnsi="Times New Roman"/>
          <w:b w:val="0"/>
          <w:snapToGrid w:val="0"/>
          <w:sz w:val="24"/>
          <w:u w:val="single"/>
        </w:rPr>
        <w:t>Output 340</w:t>
      </w:r>
      <w:r>
        <w:rPr>
          <w:rFonts w:ascii="Times New Roman" w:hAnsi="Times New Roman"/>
          <w:b w:val="0"/>
          <w:snapToGrid w:val="0"/>
          <w:sz w:val="24"/>
        </w:rPr>
        <w:tab/>
        <w:t>Investor Prospectuses for Historical Tourism, and Ecotourism Projects in District and National Park Prepared</w:t>
      </w:r>
      <w:bookmarkEnd w:id="234"/>
      <w:bookmarkEnd w:id="235"/>
    </w:p>
    <w:p w:rsidR="00000000" w:rsidRDefault="00886C12">
      <w:pPr>
        <w:pStyle w:val="basicparagraph"/>
        <w:jc w:val="both"/>
        <w:rPr>
          <w:rFonts w:ascii="Times New Roman" w:hAnsi="Times New Roman"/>
          <w:sz w:val="24"/>
        </w:rPr>
      </w:pPr>
    </w:p>
    <w:p w:rsidR="00000000" w:rsidRDefault="00886C12">
      <w:pPr>
        <w:pStyle w:val="basicparagraph"/>
        <w:ind w:right="-196"/>
        <w:jc w:val="both"/>
        <w:rPr>
          <w:rFonts w:ascii="Times New Roman" w:hAnsi="Times New Roman"/>
          <w:sz w:val="24"/>
        </w:rPr>
      </w:pPr>
      <w:r>
        <w:rPr>
          <w:rFonts w:ascii="Times New Roman" w:hAnsi="Times New Roman"/>
          <w:sz w:val="24"/>
        </w:rPr>
        <w:t>This would be the final step in supporting Con Dao and the Province of Ba Ria Vung Tau in e</w:t>
      </w:r>
      <w:r>
        <w:rPr>
          <w:rFonts w:ascii="Times New Roman" w:hAnsi="Times New Roman"/>
          <w:sz w:val="24"/>
        </w:rPr>
        <w:t>xplicitly defining and directing sustainable tourism for the Con Dao Islands Region.  It would consist of preparing detailed investor prospectus (including architectural designs, guidelines and regulations, information on prospective local partners’ taxati</w:t>
      </w:r>
      <w:r>
        <w:rPr>
          <w:rFonts w:ascii="Times New Roman" w:hAnsi="Times New Roman"/>
          <w:sz w:val="24"/>
        </w:rPr>
        <w:t xml:space="preserve">on and fee policies, and application information) for the tourism projects identified in the Master Plans and disseminating these investor prospectuses to prospective investors for financing and implementation. Again, all key stakeholders will participate </w:t>
      </w:r>
      <w:r>
        <w:rPr>
          <w:rFonts w:ascii="Times New Roman" w:hAnsi="Times New Roman"/>
          <w:sz w:val="24"/>
        </w:rPr>
        <w:t>(particularly potential private-sector investors and private-sector tourism specialists to ensure the prospectus is of investor quality).</w:t>
      </w:r>
    </w:p>
    <w:p w:rsidR="00000000" w:rsidRDefault="00886C12">
      <w:pPr>
        <w:pStyle w:val="basicparagraph"/>
        <w:jc w:val="both"/>
        <w:rPr>
          <w:rFonts w:ascii="Times New Roman" w:hAnsi="Times New Roman"/>
          <w:sz w:val="24"/>
        </w:rPr>
      </w:pPr>
    </w:p>
    <w:p w:rsidR="00000000" w:rsidRDefault="00886C12">
      <w:pPr>
        <w:pStyle w:val="appendixfourthlevelheading"/>
        <w:jc w:val="both"/>
        <w:rPr>
          <w:rFonts w:ascii="Times New Roman" w:hAnsi="Times New Roman"/>
          <w:b w:val="0"/>
          <w:snapToGrid w:val="0"/>
          <w:sz w:val="24"/>
        </w:rPr>
      </w:pPr>
      <w:bookmarkStart w:id="236" w:name="_Toc522802731"/>
      <w:bookmarkStart w:id="237" w:name="_Toc9734528"/>
      <w:r>
        <w:rPr>
          <w:rFonts w:ascii="Times New Roman" w:hAnsi="Times New Roman"/>
          <w:b w:val="0"/>
          <w:snapToGrid w:val="0"/>
          <w:sz w:val="24"/>
          <w:u w:val="single"/>
        </w:rPr>
        <w:t>Output 350</w:t>
      </w:r>
      <w:r>
        <w:rPr>
          <w:rFonts w:ascii="Times New Roman" w:hAnsi="Times New Roman"/>
          <w:b w:val="0"/>
          <w:snapToGrid w:val="0"/>
          <w:sz w:val="24"/>
        </w:rPr>
        <w:tab/>
        <w:t>Con Dao Islands Region Conservation Trust Fund Developed and Implemented</w:t>
      </w:r>
      <w:bookmarkEnd w:id="236"/>
      <w:bookmarkEnd w:id="23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stakeholder community for Co</w:t>
      </w:r>
      <w:r>
        <w:rPr>
          <w:rFonts w:ascii="Times New Roman" w:hAnsi="Times New Roman"/>
          <w:sz w:val="24"/>
        </w:rPr>
        <w:t>n Dao has accepted principle the concept of a joint conservation fund to receive tourism (and perhaps other) revenues from which ongoing biodiversity conservation activities of the Con Dao Islands Region would be funded.  This concept would be developed in</w:t>
      </w:r>
      <w:r>
        <w:rPr>
          <w:rFonts w:ascii="Times New Roman" w:hAnsi="Times New Roman"/>
          <w:sz w:val="24"/>
        </w:rPr>
        <w:t xml:space="preserve"> greater detail and implemented with the approval of the appropriate government authorities and the private sector.  Factors to be designed and implemented in detail would include:</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Administration of the fund, including maintenance and revenue sharing;</w:t>
      </w:r>
    </w:p>
    <w:p w:rsidR="00000000" w:rsidRDefault="00886C12">
      <w:pPr>
        <w:pStyle w:val="FirstLevelListBullet"/>
        <w:jc w:val="both"/>
        <w:rPr>
          <w:rFonts w:ascii="Times New Roman" w:hAnsi="Times New Roman"/>
          <w:sz w:val="24"/>
        </w:rPr>
      </w:pPr>
      <w:r>
        <w:rPr>
          <w:rFonts w:ascii="Times New Roman" w:hAnsi="Times New Roman"/>
          <w:sz w:val="24"/>
        </w:rPr>
        <w:t>Reg</w:t>
      </w:r>
      <w:r>
        <w:rPr>
          <w:rFonts w:ascii="Times New Roman" w:hAnsi="Times New Roman"/>
          <w:sz w:val="24"/>
        </w:rPr>
        <w:t>ulations on use of the fund;</w:t>
      </w:r>
    </w:p>
    <w:p w:rsidR="00000000" w:rsidRDefault="00886C12">
      <w:pPr>
        <w:pStyle w:val="FirstLevelListBullet"/>
        <w:jc w:val="both"/>
        <w:rPr>
          <w:rFonts w:ascii="Times New Roman" w:hAnsi="Times New Roman"/>
          <w:sz w:val="24"/>
        </w:rPr>
      </w:pPr>
      <w:r>
        <w:rPr>
          <w:rFonts w:ascii="Times New Roman" w:hAnsi="Times New Roman"/>
          <w:sz w:val="24"/>
        </w:rPr>
        <w:t>Development of a suitable fee structure for different users and uses; and</w:t>
      </w:r>
    </w:p>
    <w:p w:rsidR="00000000" w:rsidRDefault="00886C12">
      <w:pPr>
        <w:pStyle w:val="FirstLevelListBullet"/>
        <w:jc w:val="both"/>
        <w:rPr>
          <w:rFonts w:ascii="Times New Roman" w:hAnsi="Times New Roman"/>
          <w:sz w:val="24"/>
        </w:rPr>
      </w:pPr>
      <w:r>
        <w:rPr>
          <w:rFonts w:ascii="Times New Roman" w:hAnsi="Times New Roman"/>
          <w:sz w:val="24"/>
        </w:rPr>
        <w:t>Methods of informing visitors and tourists how their contribution is being used.</w:t>
      </w:r>
    </w:p>
    <w:p w:rsidR="00000000" w:rsidRDefault="00886C12">
      <w:pPr>
        <w:pStyle w:val="basicparagraph"/>
        <w:jc w:val="both"/>
        <w:rPr>
          <w:rFonts w:ascii="Times New Roman" w:hAnsi="Times New Roman"/>
          <w:sz w:val="24"/>
        </w:rPr>
      </w:pPr>
      <w:r>
        <w:rPr>
          <w:rFonts w:ascii="Times New Roman" w:hAnsi="Times New Roman"/>
          <w:sz w:val="24"/>
        </w:rPr>
        <w:t xml:space="preserve">The gathering of tourist profiles, including </w:t>
      </w:r>
      <w:r>
        <w:rPr>
          <w:rFonts w:ascii="Times New Roman" w:hAnsi="Times New Roman"/>
          <w:snapToGrid w:val="0"/>
          <w:sz w:val="24"/>
        </w:rPr>
        <w:t xml:space="preserve">identification of types of </w:t>
      </w:r>
      <w:r>
        <w:rPr>
          <w:rFonts w:ascii="Times New Roman" w:hAnsi="Times New Roman"/>
          <w:snapToGrid w:val="0"/>
          <w:sz w:val="24"/>
        </w:rPr>
        <w:t>tourists using the National Park and the District, and estimation of their contribution to the local economy, as well as simple willingness to pay studies will need to be gathered to obtain necessary data for developing fee collectio</w:t>
      </w:r>
      <w:bookmarkStart w:id="238" w:name="_Toc9734529"/>
      <w:r>
        <w:rPr>
          <w:rFonts w:ascii="Times New Roman" w:hAnsi="Times New Roman"/>
          <w:snapToGrid w:val="0"/>
          <w:sz w:val="24"/>
        </w:rPr>
        <w:t>n levels and revenue al</w:t>
      </w:r>
      <w:r>
        <w:rPr>
          <w:rFonts w:ascii="Times New Roman" w:hAnsi="Times New Roman"/>
          <w:snapToGrid w:val="0"/>
          <w:sz w:val="24"/>
        </w:rPr>
        <w:t>location.</w:t>
      </w:r>
      <w:r>
        <w:rPr>
          <w:rFonts w:ascii="Times New Roman" w:hAnsi="Times New Roman"/>
          <w:b/>
          <w:sz w:val="24"/>
        </w:rPr>
        <w:t xml:space="preserve"> </w:t>
      </w:r>
    </w:p>
    <w:p w:rsidR="00000000" w:rsidRDefault="00886C12">
      <w:pPr>
        <w:pStyle w:val="basicparagraph"/>
        <w:jc w:val="both"/>
        <w:rPr>
          <w:rFonts w:ascii="Times New Roman" w:hAnsi="Times New Roman"/>
          <w:b/>
          <w:sz w:val="24"/>
        </w:rPr>
        <w:sectPr w:rsidR="00000000">
          <w:footnotePr>
            <w:pos w:val="beneathText"/>
          </w:footnotePr>
          <w:pgSz w:w="12240" w:h="15840" w:code="1"/>
          <w:pgMar w:top="1224" w:right="1440" w:bottom="1296" w:left="1440" w:header="720" w:footer="864" w:gutter="0"/>
          <w:cols w:space="720"/>
        </w:sectPr>
      </w:pPr>
    </w:p>
    <w:p w:rsidR="00000000" w:rsidRDefault="00886C12">
      <w:pPr>
        <w:pStyle w:val="basicparagraph"/>
        <w:rPr>
          <w:rFonts w:ascii="Times New Roman" w:hAnsi="Times New Roman"/>
          <w:b/>
          <w:snapToGrid w:val="0"/>
          <w:sz w:val="32"/>
        </w:rPr>
      </w:pPr>
      <w:r>
        <w:rPr>
          <w:rFonts w:ascii="Times New Roman" w:hAnsi="Times New Roman"/>
          <w:b/>
          <w:sz w:val="32"/>
        </w:rPr>
        <w:lastRenderedPageBreak/>
        <w:t>Project Activity Targets</w:t>
      </w:r>
      <w:bookmarkEnd w:id="238"/>
    </w:p>
    <w:p w:rsidR="00000000" w:rsidRDefault="00886C12">
      <w:pPr>
        <w:pStyle w:val="basicparagraph"/>
        <w:rPr>
          <w:rFonts w:ascii="Times New Roman" w:hAnsi="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2160"/>
        <w:gridCol w:w="3168"/>
        <w:gridCol w:w="4500"/>
        <w:gridCol w:w="4284"/>
      </w:tblGrid>
      <w:tr w:rsidR="00000000">
        <w:tblPrEx>
          <w:tblCellMar>
            <w:top w:w="0" w:type="dxa"/>
            <w:bottom w:w="0" w:type="dxa"/>
          </w:tblCellMar>
        </w:tblPrEx>
        <w:trPr>
          <w:cantSplit/>
          <w:tblHeader/>
        </w:trPr>
        <w:tc>
          <w:tcPr>
            <w:tcW w:w="2160" w:type="dxa"/>
            <w:vMerge w:val="restart"/>
            <w:vAlign w:val="center"/>
          </w:tcPr>
          <w:p w:rsidR="00000000" w:rsidRDefault="00886C12">
            <w:pPr>
              <w:jc w:val="center"/>
              <w:rPr>
                <w:rFonts w:ascii="Times New Roman" w:hAnsi="Times New Roman"/>
                <w:b/>
              </w:rPr>
            </w:pPr>
            <w:r>
              <w:rPr>
                <w:rFonts w:ascii="Times New Roman" w:hAnsi="Times New Roman"/>
                <w:b/>
              </w:rPr>
              <w:t>Project Outcomes and Outputs</w:t>
            </w:r>
          </w:p>
        </w:tc>
        <w:tc>
          <w:tcPr>
            <w:tcW w:w="11952" w:type="dxa"/>
            <w:gridSpan w:val="3"/>
            <w:vAlign w:val="center"/>
          </w:tcPr>
          <w:p w:rsidR="00000000" w:rsidRDefault="00886C12">
            <w:pPr>
              <w:jc w:val="center"/>
              <w:rPr>
                <w:rFonts w:ascii="Times New Roman" w:hAnsi="Times New Roman"/>
                <w:b/>
              </w:rPr>
            </w:pPr>
            <w:r>
              <w:rPr>
                <w:rFonts w:ascii="Times New Roman" w:hAnsi="Times New Roman"/>
                <w:b/>
              </w:rPr>
              <w:t>Activity Targets</w:t>
            </w:r>
          </w:p>
        </w:tc>
      </w:tr>
      <w:tr w:rsidR="00000000">
        <w:tblPrEx>
          <w:tblCellMar>
            <w:top w:w="0" w:type="dxa"/>
            <w:bottom w:w="0" w:type="dxa"/>
          </w:tblCellMar>
        </w:tblPrEx>
        <w:trPr>
          <w:cantSplit/>
          <w:tblHeader/>
        </w:trPr>
        <w:tc>
          <w:tcPr>
            <w:tcW w:w="2160" w:type="dxa"/>
            <w:vMerge/>
            <w:vAlign w:val="center"/>
          </w:tcPr>
          <w:p w:rsidR="00000000" w:rsidRDefault="00886C12">
            <w:pPr>
              <w:rPr>
                <w:rFonts w:ascii="Times New Roman" w:hAnsi="Times New Roman"/>
                <w:b/>
                <w:szCs w:val="16"/>
              </w:rPr>
            </w:pPr>
          </w:p>
        </w:tc>
        <w:tc>
          <w:tcPr>
            <w:tcW w:w="3168" w:type="dxa"/>
            <w:vAlign w:val="center"/>
          </w:tcPr>
          <w:p w:rsidR="00000000" w:rsidRDefault="00886C12">
            <w:pPr>
              <w:jc w:val="center"/>
              <w:rPr>
                <w:rFonts w:ascii="Times New Roman" w:hAnsi="Times New Roman"/>
                <w:b/>
              </w:rPr>
            </w:pPr>
            <w:r>
              <w:rPr>
                <w:rFonts w:ascii="Times New Roman" w:hAnsi="Times New Roman"/>
                <w:b/>
              </w:rPr>
              <w:t>Year 1</w:t>
            </w:r>
          </w:p>
        </w:tc>
        <w:tc>
          <w:tcPr>
            <w:tcW w:w="4500" w:type="dxa"/>
            <w:vAlign w:val="center"/>
          </w:tcPr>
          <w:p w:rsidR="00000000" w:rsidRDefault="00886C12">
            <w:pPr>
              <w:jc w:val="center"/>
              <w:rPr>
                <w:rFonts w:ascii="Times New Roman" w:hAnsi="Times New Roman"/>
                <w:b/>
              </w:rPr>
            </w:pPr>
            <w:r>
              <w:rPr>
                <w:rFonts w:ascii="Times New Roman" w:hAnsi="Times New Roman"/>
                <w:b/>
              </w:rPr>
              <w:t>Year 2</w:t>
            </w:r>
          </w:p>
        </w:tc>
        <w:tc>
          <w:tcPr>
            <w:tcW w:w="4284" w:type="dxa"/>
            <w:vAlign w:val="center"/>
          </w:tcPr>
          <w:p w:rsidR="00000000" w:rsidRDefault="00886C12">
            <w:pPr>
              <w:jc w:val="center"/>
              <w:rPr>
                <w:rFonts w:ascii="Times New Roman" w:hAnsi="Times New Roman"/>
                <w:b/>
              </w:rPr>
            </w:pPr>
            <w:r>
              <w:rPr>
                <w:rFonts w:ascii="Times New Roman" w:hAnsi="Times New Roman"/>
                <w:b/>
              </w:rPr>
              <w:t>Year 3</w:t>
            </w:r>
          </w:p>
        </w:tc>
      </w:tr>
      <w:tr w:rsidR="00000000">
        <w:tblPrEx>
          <w:tblCellMar>
            <w:top w:w="0" w:type="dxa"/>
            <w:bottom w:w="0" w:type="dxa"/>
          </w:tblCellMar>
        </w:tblPrEx>
        <w:trPr>
          <w:cantSplit/>
        </w:trPr>
        <w:tc>
          <w:tcPr>
            <w:tcW w:w="2160" w:type="dxa"/>
            <w:vAlign w:val="center"/>
          </w:tcPr>
          <w:p w:rsidR="00000000" w:rsidRDefault="00886C12">
            <w:pPr>
              <w:rPr>
                <w:rFonts w:ascii="Times New Roman" w:hAnsi="Times New Roman"/>
                <w:b/>
                <w:szCs w:val="16"/>
              </w:rPr>
            </w:pPr>
          </w:p>
        </w:tc>
        <w:tc>
          <w:tcPr>
            <w:tcW w:w="11952" w:type="dxa"/>
            <w:gridSpan w:val="3"/>
            <w:vAlign w:val="center"/>
          </w:tcPr>
          <w:p w:rsidR="00000000" w:rsidRDefault="00886C12">
            <w:pPr>
              <w:pStyle w:val="appendixthirdlevelheading"/>
              <w:rPr>
                <w:rFonts w:ascii="Times New Roman" w:hAnsi="Times New Roman"/>
                <w:sz w:val="22"/>
              </w:rPr>
            </w:pPr>
            <w:bookmarkStart w:id="239" w:name="_Toc9734530"/>
            <w:r>
              <w:rPr>
                <w:rFonts w:ascii="Times New Roman" w:hAnsi="Times New Roman"/>
                <w:sz w:val="22"/>
              </w:rPr>
              <w:t>Outcome 100 - Strengthened Participatory Biodiversity Conservation Management in Con Dao National Park</w:t>
            </w:r>
            <w:bookmarkEnd w:id="239"/>
          </w:p>
        </w:tc>
      </w:tr>
      <w:tr w:rsidR="00000000">
        <w:tblPrEx>
          <w:tblCellMar>
            <w:top w:w="0" w:type="dxa"/>
            <w:bottom w:w="0" w:type="dxa"/>
          </w:tblCellMar>
        </w:tblPrEx>
        <w:trPr>
          <w:cantSplit/>
        </w:trPr>
        <w:tc>
          <w:tcPr>
            <w:tcW w:w="2160" w:type="dxa"/>
            <w:vAlign w:val="center"/>
          </w:tcPr>
          <w:p w:rsidR="00000000" w:rsidRDefault="00886C12">
            <w:pPr>
              <w:rPr>
                <w:rFonts w:ascii="Times New Roman" w:hAnsi="Times New Roman"/>
                <w:b/>
                <w:szCs w:val="16"/>
              </w:rPr>
            </w:pPr>
            <w:bookmarkStart w:id="240" w:name="_Toc522125250"/>
            <w:r>
              <w:rPr>
                <w:rFonts w:ascii="Times New Roman" w:hAnsi="Times New Roman"/>
                <w:b/>
                <w:snapToGrid w:val="0"/>
                <w:szCs w:val="16"/>
                <w:u w:val="single"/>
              </w:rPr>
              <w:t xml:space="preserve">Output 110 </w:t>
            </w:r>
            <w:r>
              <w:rPr>
                <w:rFonts w:ascii="Times New Roman" w:hAnsi="Times New Roman"/>
                <w:b/>
                <w:snapToGrid w:val="0"/>
                <w:szCs w:val="16"/>
              </w:rPr>
              <w:t>Biological and Socio-economic Re</w:t>
            </w:r>
            <w:r>
              <w:rPr>
                <w:rFonts w:ascii="Times New Roman" w:hAnsi="Times New Roman"/>
                <w:b/>
                <w:snapToGrid w:val="0"/>
                <w:szCs w:val="16"/>
              </w:rPr>
              <w:t>sources Surveyed and Assessed</w:t>
            </w:r>
            <w:bookmarkEnd w:id="240"/>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Personnel in local communities trained in basic assessment techniques</w:t>
            </w:r>
          </w:p>
          <w:p w:rsidR="00000000" w:rsidRDefault="00886C12">
            <w:pPr>
              <w:pStyle w:val="9pointtablebullet"/>
              <w:rPr>
                <w:rFonts w:ascii="Times New Roman" w:hAnsi="Times New Roman"/>
                <w:sz w:val="22"/>
              </w:rPr>
            </w:pPr>
            <w:r>
              <w:rPr>
                <w:rFonts w:ascii="Times New Roman" w:hAnsi="Times New Roman"/>
                <w:sz w:val="22"/>
              </w:rPr>
              <w:t>Assessments conducted, assessment reports prepared, translated, distributed to stakeholders</w:t>
            </w:r>
          </w:p>
        </w:tc>
        <w:tc>
          <w:tcPr>
            <w:tcW w:w="4500" w:type="dxa"/>
            <w:vAlign w:val="center"/>
          </w:tcPr>
          <w:p w:rsidR="00000000" w:rsidRDefault="00886C12">
            <w:pPr>
              <w:pStyle w:val="basicparagraph"/>
              <w:rPr>
                <w:rFonts w:ascii="Times New Roman" w:hAnsi="Times New Roman"/>
              </w:rPr>
            </w:pPr>
          </w:p>
        </w:tc>
        <w:tc>
          <w:tcPr>
            <w:tcW w:w="4284" w:type="dxa"/>
            <w:vAlign w:val="center"/>
          </w:tcPr>
          <w:p w:rsidR="00000000" w:rsidRDefault="00886C12">
            <w:pPr>
              <w:rPr>
                <w:rFonts w:ascii="Times New Roman" w:hAnsi="Times New Roman"/>
              </w:rPr>
            </w:pPr>
          </w:p>
        </w:tc>
      </w:tr>
      <w:tr w:rsidR="00000000">
        <w:tblPrEx>
          <w:tblCellMar>
            <w:top w:w="0" w:type="dxa"/>
            <w:bottom w:w="0" w:type="dxa"/>
          </w:tblCellMar>
        </w:tblPrEx>
        <w:trPr>
          <w:cantSplit/>
        </w:trPr>
        <w:tc>
          <w:tcPr>
            <w:tcW w:w="2160" w:type="dxa"/>
            <w:vAlign w:val="center"/>
          </w:tcPr>
          <w:p w:rsidR="00000000" w:rsidRDefault="00886C12">
            <w:pPr>
              <w:rPr>
                <w:rFonts w:ascii="Times New Roman" w:hAnsi="Times New Roman"/>
                <w:b/>
                <w:szCs w:val="16"/>
              </w:rPr>
            </w:pPr>
            <w:r>
              <w:rPr>
                <w:rFonts w:ascii="Times New Roman" w:hAnsi="Times New Roman"/>
                <w:b/>
                <w:snapToGrid w:val="0"/>
                <w:szCs w:val="16"/>
                <w:u w:val="single"/>
              </w:rPr>
              <w:t xml:space="preserve">Output 120 </w:t>
            </w:r>
            <w:r>
              <w:rPr>
                <w:rFonts w:ascii="Times New Roman" w:hAnsi="Times New Roman"/>
                <w:b/>
                <w:szCs w:val="16"/>
              </w:rPr>
              <w:t>Management Plan and Accompanying Regulations for C</w:t>
            </w:r>
            <w:r>
              <w:rPr>
                <w:rFonts w:ascii="Times New Roman" w:hAnsi="Times New Roman"/>
                <w:b/>
                <w:szCs w:val="16"/>
              </w:rPr>
              <w:t>on Dao National Park</w:t>
            </w:r>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Stakeholder consultations completed</w:t>
            </w:r>
          </w:p>
          <w:p w:rsidR="00000000" w:rsidRDefault="00886C12">
            <w:pPr>
              <w:pStyle w:val="9pointtablebullet"/>
              <w:rPr>
                <w:rFonts w:ascii="Times New Roman" w:hAnsi="Times New Roman"/>
                <w:sz w:val="22"/>
              </w:rPr>
            </w:pPr>
            <w:r>
              <w:rPr>
                <w:rFonts w:ascii="Times New Roman" w:hAnsi="Times New Roman"/>
                <w:sz w:val="22"/>
              </w:rPr>
              <w:t>Preliminary CDNP zoning map prepared</w:t>
            </w:r>
          </w:p>
          <w:p w:rsidR="00000000" w:rsidRDefault="00886C12">
            <w:pPr>
              <w:pStyle w:val="9pointtablebullet"/>
              <w:rPr>
                <w:rFonts w:ascii="Times New Roman" w:hAnsi="Times New Roman"/>
                <w:sz w:val="22"/>
              </w:rPr>
            </w:pPr>
            <w:r>
              <w:rPr>
                <w:rFonts w:ascii="Times New Roman" w:hAnsi="Times New Roman"/>
                <w:sz w:val="22"/>
              </w:rPr>
              <w:t>Draft zoning regulations prepared</w:t>
            </w:r>
          </w:p>
          <w:p w:rsidR="00000000" w:rsidRDefault="00886C12">
            <w:pPr>
              <w:pStyle w:val="9pointtablebullet"/>
              <w:rPr>
                <w:rFonts w:ascii="Times New Roman" w:hAnsi="Times New Roman"/>
                <w:sz w:val="22"/>
              </w:rPr>
            </w:pPr>
            <w:r>
              <w:rPr>
                <w:rFonts w:ascii="Times New Roman" w:hAnsi="Times New Roman"/>
                <w:sz w:val="22"/>
              </w:rPr>
              <w:t>Joint protection arrangements developed</w:t>
            </w:r>
          </w:p>
          <w:p w:rsidR="00000000" w:rsidRDefault="00886C12">
            <w:pPr>
              <w:pStyle w:val="9pointtablebullet"/>
              <w:rPr>
                <w:rFonts w:ascii="Times New Roman" w:hAnsi="Times New Roman"/>
                <w:sz w:val="22"/>
              </w:rPr>
            </w:pPr>
            <w:r>
              <w:rPr>
                <w:rFonts w:ascii="Times New Roman" w:hAnsi="Times New Roman"/>
                <w:sz w:val="22"/>
              </w:rPr>
              <w:t>Draft CDNP Management Plan prepared, translated, distributed for review</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Package of forma</w:t>
            </w:r>
            <w:r>
              <w:rPr>
                <w:rFonts w:ascii="Times New Roman" w:hAnsi="Times New Roman"/>
                <w:sz w:val="22"/>
              </w:rPr>
              <w:t>l comments on draft CDNP Management Plan sent to all stakeholders and Project Office</w:t>
            </w:r>
          </w:p>
          <w:p w:rsidR="00000000" w:rsidRDefault="00886C12">
            <w:pPr>
              <w:pStyle w:val="9pointtablebullet"/>
              <w:rPr>
                <w:rFonts w:ascii="Times New Roman" w:hAnsi="Times New Roman"/>
                <w:sz w:val="22"/>
              </w:rPr>
            </w:pPr>
            <w:r>
              <w:rPr>
                <w:rFonts w:ascii="Times New Roman" w:hAnsi="Times New Roman"/>
                <w:sz w:val="22"/>
              </w:rPr>
              <w:t>Final CDNP Management Plan prepared, translated, and submitted for approval</w:t>
            </w:r>
          </w:p>
          <w:p w:rsidR="00000000" w:rsidRDefault="00886C12">
            <w:pPr>
              <w:pStyle w:val="9pointtablebullet"/>
              <w:rPr>
                <w:rFonts w:ascii="Times New Roman" w:hAnsi="Times New Roman"/>
                <w:sz w:val="22"/>
              </w:rPr>
            </w:pPr>
            <w:r>
              <w:rPr>
                <w:rFonts w:ascii="Times New Roman" w:hAnsi="Times New Roman"/>
                <w:sz w:val="22"/>
              </w:rPr>
              <w:t>Approval of CDNP Management Plan from local, provincial, national governments</w:t>
            </w:r>
          </w:p>
          <w:p w:rsidR="00000000" w:rsidRDefault="00886C12">
            <w:pPr>
              <w:pStyle w:val="9pointtablebullet"/>
              <w:rPr>
                <w:rFonts w:ascii="Times New Roman" w:hAnsi="Times New Roman"/>
                <w:sz w:val="22"/>
              </w:rPr>
            </w:pPr>
            <w:r>
              <w:rPr>
                <w:rFonts w:ascii="Times New Roman" w:hAnsi="Times New Roman"/>
                <w:sz w:val="22"/>
              </w:rPr>
              <w:t>Distribution of C</w:t>
            </w:r>
            <w:r>
              <w:rPr>
                <w:rFonts w:ascii="Times New Roman" w:hAnsi="Times New Roman"/>
                <w:sz w:val="22"/>
              </w:rPr>
              <w:t>DNP Management Plan to all stakeholders</w:t>
            </w:r>
          </w:p>
          <w:p w:rsidR="00000000" w:rsidRDefault="00886C12">
            <w:pPr>
              <w:pStyle w:val="9pointtablebullet"/>
              <w:rPr>
                <w:rFonts w:ascii="Times New Roman" w:hAnsi="Times New Roman"/>
                <w:sz w:val="22"/>
              </w:rPr>
            </w:pPr>
            <w:r>
              <w:rPr>
                <w:rFonts w:ascii="Times New Roman" w:hAnsi="Times New Roman"/>
                <w:sz w:val="22"/>
              </w:rPr>
              <w:t>Joint protection agreements signed and implemented</w:t>
            </w:r>
          </w:p>
        </w:tc>
        <w:tc>
          <w:tcPr>
            <w:tcW w:w="4284" w:type="dxa"/>
            <w:vAlign w:val="center"/>
          </w:tcPr>
          <w:p w:rsidR="00000000" w:rsidRDefault="00886C12">
            <w:pPr>
              <w:rPr>
                <w:rFonts w:ascii="Times New Roman" w:hAnsi="Times New Roman"/>
              </w:rPr>
            </w:pP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bookmarkStart w:id="241" w:name="_Toc522125252"/>
            <w:r>
              <w:rPr>
                <w:rFonts w:ascii="Times New Roman" w:hAnsi="Times New Roman"/>
                <w:b/>
                <w:snapToGrid w:val="0"/>
                <w:szCs w:val="16"/>
                <w:u w:val="single"/>
              </w:rPr>
              <w:t xml:space="preserve">Output 130 </w:t>
            </w:r>
            <w:r>
              <w:rPr>
                <w:rFonts w:ascii="Times New Roman" w:hAnsi="Times New Roman"/>
                <w:b/>
                <w:snapToGrid w:val="0"/>
                <w:szCs w:val="16"/>
              </w:rPr>
              <w:t>Park Boundaries Established, Demarcated, and Accepted by All Stakeholders</w:t>
            </w:r>
            <w:bookmarkEnd w:id="241"/>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Preliminary boundaries identified</w:t>
            </w:r>
          </w:p>
          <w:p w:rsidR="00000000" w:rsidRDefault="00886C12">
            <w:pPr>
              <w:pStyle w:val="9pointtablebullet"/>
              <w:rPr>
                <w:rFonts w:ascii="Times New Roman" w:hAnsi="Times New Roman"/>
                <w:sz w:val="22"/>
              </w:rPr>
            </w:pPr>
            <w:r>
              <w:rPr>
                <w:rFonts w:ascii="Times New Roman" w:hAnsi="Times New Roman"/>
                <w:sz w:val="22"/>
              </w:rPr>
              <w:t>Public and stakeholder consultations initiat</w:t>
            </w:r>
            <w:r>
              <w:rPr>
                <w:rFonts w:ascii="Times New Roman" w:hAnsi="Times New Roman"/>
                <w:sz w:val="22"/>
              </w:rPr>
              <w:t>ed</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Final boundaries agreed to by all stakeholders</w:t>
            </w:r>
          </w:p>
          <w:p w:rsidR="00000000" w:rsidRDefault="00886C12">
            <w:pPr>
              <w:pStyle w:val="9pointtablebullet"/>
              <w:rPr>
                <w:rFonts w:ascii="Times New Roman" w:hAnsi="Times New Roman"/>
                <w:sz w:val="22"/>
              </w:rPr>
            </w:pPr>
            <w:r>
              <w:rPr>
                <w:rFonts w:ascii="Times New Roman" w:hAnsi="Times New Roman"/>
                <w:sz w:val="22"/>
              </w:rPr>
              <w:t>Boundary surveying completed and boundary map prepared and disseminated</w:t>
            </w:r>
          </w:p>
          <w:p w:rsidR="00000000" w:rsidRDefault="00886C12">
            <w:pPr>
              <w:pStyle w:val="9pointtablebullet"/>
              <w:rPr>
                <w:rFonts w:ascii="Times New Roman" w:hAnsi="Times New Roman"/>
                <w:sz w:val="22"/>
              </w:rPr>
            </w:pPr>
            <w:r>
              <w:rPr>
                <w:rFonts w:ascii="Times New Roman" w:hAnsi="Times New Roman"/>
                <w:sz w:val="22"/>
              </w:rPr>
              <w:t>Boundary demarcated with monuments, signage, and buoys</w:t>
            </w:r>
          </w:p>
          <w:p w:rsidR="00000000" w:rsidRDefault="00886C12">
            <w:pPr>
              <w:pStyle w:val="9pointtablebullet"/>
              <w:rPr>
                <w:rFonts w:ascii="Times New Roman" w:hAnsi="Times New Roman"/>
                <w:sz w:val="22"/>
              </w:rPr>
            </w:pPr>
            <w:r>
              <w:rPr>
                <w:rFonts w:ascii="Times New Roman" w:hAnsi="Times New Roman"/>
                <w:sz w:val="22"/>
              </w:rPr>
              <w:t>Mooring anchorages installed, operating, and being used</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Boundary demarcations a</w:t>
            </w:r>
            <w:r>
              <w:rPr>
                <w:rFonts w:ascii="Times New Roman" w:hAnsi="Times New Roman"/>
                <w:sz w:val="22"/>
              </w:rPr>
              <w:t>nd mooring anchorages are maintained and repaired as required</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bookmarkStart w:id="242" w:name="_Toc522125253"/>
            <w:r>
              <w:rPr>
                <w:rFonts w:ascii="Times New Roman" w:hAnsi="Times New Roman"/>
                <w:b/>
                <w:snapToGrid w:val="0"/>
                <w:szCs w:val="16"/>
                <w:u w:val="single"/>
              </w:rPr>
              <w:lastRenderedPageBreak/>
              <w:t xml:space="preserve">Output 140 </w:t>
            </w:r>
            <w:r>
              <w:rPr>
                <w:rFonts w:ascii="Times New Roman" w:hAnsi="Times New Roman"/>
                <w:b/>
                <w:snapToGrid w:val="0"/>
                <w:szCs w:val="16"/>
              </w:rPr>
              <w:t>Full National Park Coastal and Marine Biodiversity Protection and Enforcement Program Designed and Functioning</w:t>
            </w:r>
            <w:bookmarkEnd w:id="242"/>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25% of protection/enforcement equipment and facilities purchased and in</w:t>
            </w:r>
            <w:r>
              <w:rPr>
                <w:rFonts w:ascii="Times New Roman" w:hAnsi="Times New Roman"/>
                <w:sz w:val="22"/>
              </w:rPr>
              <w:t xml:space="preserve"> use</w:t>
            </w:r>
          </w:p>
          <w:p w:rsidR="00000000" w:rsidRDefault="00886C12">
            <w:pPr>
              <w:pStyle w:val="9pointtablebullet"/>
              <w:rPr>
                <w:rFonts w:ascii="Times New Roman" w:hAnsi="Times New Roman"/>
                <w:sz w:val="22"/>
              </w:rPr>
            </w:pPr>
            <w:r>
              <w:rPr>
                <w:rFonts w:ascii="Times New Roman" w:hAnsi="Times New Roman"/>
                <w:sz w:val="22"/>
              </w:rPr>
              <w:t>all protection staff, and 50% of community representatives participating in protection activities as part of joint protection agreements trained in protection and enforcement, including use of patrol equipment</w:t>
            </w:r>
          </w:p>
          <w:p w:rsidR="00000000" w:rsidRDefault="00886C12">
            <w:pPr>
              <w:pStyle w:val="9pointtablebullet"/>
              <w:rPr>
                <w:rFonts w:ascii="Times New Roman" w:hAnsi="Times New Roman"/>
                <w:sz w:val="22"/>
              </w:rPr>
            </w:pPr>
            <w:r>
              <w:rPr>
                <w:rFonts w:ascii="Times New Roman" w:hAnsi="Times New Roman"/>
                <w:sz w:val="22"/>
              </w:rPr>
              <w:t xml:space="preserve">increased frequency and area coverage of </w:t>
            </w:r>
            <w:r>
              <w:rPr>
                <w:rFonts w:ascii="Times New Roman" w:hAnsi="Times New Roman"/>
                <w:sz w:val="22"/>
              </w:rPr>
              <w:t>patrols</w:t>
            </w:r>
          </w:p>
          <w:p w:rsidR="00000000" w:rsidRDefault="00886C12">
            <w:pPr>
              <w:pStyle w:val="9pointtablebullet"/>
              <w:rPr>
                <w:rFonts w:ascii="Times New Roman" w:hAnsi="Times New Roman"/>
                <w:sz w:val="22"/>
              </w:rPr>
            </w:pPr>
            <w:r>
              <w:rPr>
                <w:rFonts w:ascii="Times New Roman" w:hAnsi="Times New Roman"/>
                <w:sz w:val="22"/>
              </w:rPr>
              <w:t>production of protection and enforcement reports</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additional 7 protection and enforcement staff hired</w:t>
            </w:r>
          </w:p>
          <w:p w:rsidR="00000000" w:rsidRDefault="00886C12">
            <w:pPr>
              <w:pStyle w:val="9pointtablebullet"/>
              <w:rPr>
                <w:rFonts w:ascii="Times New Roman" w:hAnsi="Times New Roman"/>
                <w:sz w:val="22"/>
              </w:rPr>
            </w:pPr>
            <w:r>
              <w:rPr>
                <w:rFonts w:ascii="Times New Roman" w:hAnsi="Times New Roman"/>
                <w:sz w:val="22"/>
              </w:rPr>
              <w:t>newly-hired staff, and remainder of community representatives participating in protection activities as part of joint protection agreements trained</w:t>
            </w:r>
            <w:r>
              <w:rPr>
                <w:rFonts w:ascii="Times New Roman" w:hAnsi="Times New Roman"/>
                <w:sz w:val="22"/>
              </w:rPr>
              <w:t xml:space="preserve"> in protection and enforcement, including use of patrol equipment</w:t>
            </w:r>
          </w:p>
          <w:p w:rsidR="00000000" w:rsidRDefault="00886C12">
            <w:pPr>
              <w:pStyle w:val="9pointtablebullet"/>
              <w:rPr>
                <w:rFonts w:ascii="Times New Roman" w:hAnsi="Times New Roman"/>
                <w:sz w:val="22"/>
              </w:rPr>
            </w:pPr>
            <w:r>
              <w:rPr>
                <w:rFonts w:ascii="Times New Roman" w:hAnsi="Times New Roman"/>
                <w:sz w:val="22"/>
              </w:rPr>
              <w:t>remainder of protection/enforcement equipment and facilities purchased and in use</w:t>
            </w:r>
          </w:p>
          <w:p w:rsidR="00000000" w:rsidRDefault="00886C12">
            <w:pPr>
              <w:pStyle w:val="9pointtablebullet"/>
              <w:rPr>
                <w:rFonts w:ascii="Times New Roman" w:hAnsi="Times New Roman"/>
                <w:sz w:val="22"/>
              </w:rPr>
            </w:pPr>
            <w:r>
              <w:rPr>
                <w:rFonts w:ascii="Times New Roman" w:hAnsi="Times New Roman"/>
                <w:sz w:val="22"/>
              </w:rPr>
              <w:t>increased frequency and area coverage of patrols</w:t>
            </w:r>
          </w:p>
          <w:p w:rsidR="00000000" w:rsidRDefault="00886C12">
            <w:pPr>
              <w:pStyle w:val="9pointtablebullet"/>
              <w:rPr>
                <w:rFonts w:ascii="Times New Roman" w:hAnsi="Times New Roman"/>
                <w:sz w:val="22"/>
              </w:rPr>
            </w:pPr>
            <w:r>
              <w:rPr>
                <w:rFonts w:ascii="Times New Roman" w:hAnsi="Times New Roman"/>
                <w:sz w:val="22"/>
              </w:rPr>
              <w:t>production of protection and enforcement reports</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production</w:t>
            </w:r>
            <w:r>
              <w:rPr>
                <w:rFonts w:ascii="Times New Roman" w:hAnsi="Times New Roman"/>
                <w:sz w:val="22"/>
              </w:rPr>
              <w:t xml:space="preserve"> of protection and enforcement reports</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r>
              <w:rPr>
                <w:rFonts w:ascii="Times New Roman" w:hAnsi="Times New Roman"/>
                <w:b/>
                <w:snapToGrid w:val="0"/>
                <w:szCs w:val="16"/>
                <w:u w:val="single"/>
              </w:rPr>
              <w:t xml:space="preserve">Output 150 </w:t>
            </w:r>
            <w:r>
              <w:rPr>
                <w:rFonts w:ascii="Times New Roman" w:hAnsi="Times New Roman"/>
                <w:b/>
                <w:snapToGrid w:val="0"/>
                <w:szCs w:val="16"/>
              </w:rPr>
              <w:t>Coastal and Marine Ecosystems within National Park Rehabilitated and Recovering to Natural State</w:t>
            </w:r>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baseline conditions of 400 ha requiring restoration and rehabilitation estimated as part of Output 110 Biolo</w:t>
            </w:r>
            <w:r>
              <w:rPr>
                <w:rFonts w:ascii="Times New Roman" w:hAnsi="Times New Roman"/>
                <w:sz w:val="22"/>
              </w:rPr>
              <w:t>gical and Ecosystems Assessments</w:t>
            </w:r>
          </w:p>
          <w:p w:rsidR="00000000" w:rsidRDefault="00886C12">
            <w:pPr>
              <w:pStyle w:val="9pointtablebullet"/>
              <w:rPr>
                <w:rFonts w:ascii="Times New Roman" w:hAnsi="Times New Roman"/>
                <w:sz w:val="22"/>
              </w:rPr>
            </w:pPr>
            <w:r>
              <w:rPr>
                <w:rFonts w:ascii="Times New Roman" w:hAnsi="Times New Roman"/>
                <w:sz w:val="22"/>
              </w:rPr>
              <w:t>coral reef rehabilitation methods tested</w:t>
            </w:r>
          </w:p>
        </w:tc>
        <w:tc>
          <w:tcPr>
            <w:tcW w:w="4500" w:type="dxa"/>
            <w:vAlign w:val="center"/>
          </w:tcPr>
          <w:p w:rsidR="00000000" w:rsidRDefault="00886C12">
            <w:pPr>
              <w:pStyle w:val="9pointtablebullet"/>
              <w:numPr>
                <w:ilvl w:val="0"/>
                <w:numId w:val="0"/>
              </w:numPr>
              <w:rPr>
                <w:rFonts w:ascii="Times New Roman" w:hAnsi="Times New Roman"/>
                <w:sz w:val="22"/>
              </w:rPr>
            </w:pP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strategy and implementation plan for rehabilitation and restoration activities prepared and approved</w:t>
            </w:r>
          </w:p>
          <w:p w:rsidR="00000000" w:rsidRDefault="00886C12">
            <w:pPr>
              <w:pStyle w:val="9pointtablebullet"/>
              <w:rPr>
                <w:rFonts w:ascii="Times New Roman" w:hAnsi="Times New Roman"/>
                <w:sz w:val="22"/>
              </w:rPr>
            </w:pPr>
            <w:r>
              <w:rPr>
                <w:rFonts w:ascii="Times New Roman" w:hAnsi="Times New Roman"/>
                <w:sz w:val="22"/>
              </w:rPr>
              <w:t>250 ha of coastal ecosystem restoration and rehabilitation activities commenced</w:t>
            </w:r>
          </w:p>
          <w:p w:rsidR="00000000" w:rsidRDefault="00886C12">
            <w:pPr>
              <w:pStyle w:val="9pointtablebullet"/>
              <w:rPr>
                <w:rFonts w:ascii="Times New Roman" w:hAnsi="Times New Roman"/>
                <w:sz w:val="22"/>
              </w:rPr>
            </w:pPr>
            <w:r>
              <w:rPr>
                <w:rFonts w:ascii="Times New Roman" w:hAnsi="Times New Roman"/>
                <w:sz w:val="22"/>
              </w:rPr>
              <w:t>monitoring of areas under rehabilitation commenced and status report prepared</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zCs w:val="16"/>
                <w:u w:val="single"/>
              </w:rPr>
            </w:pPr>
            <w:r>
              <w:rPr>
                <w:rFonts w:ascii="Times New Roman" w:hAnsi="Times New Roman"/>
                <w:b/>
                <w:snapToGrid w:val="0"/>
                <w:szCs w:val="16"/>
                <w:u w:val="single"/>
              </w:rPr>
              <w:lastRenderedPageBreak/>
              <w:t xml:space="preserve">Output 160 </w:t>
            </w:r>
            <w:r>
              <w:rPr>
                <w:rFonts w:ascii="Times New Roman" w:hAnsi="Times New Roman"/>
                <w:b/>
                <w:snapToGrid w:val="0"/>
                <w:szCs w:val="16"/>
              </w:rPr>
              <w:t>Communications Strategy, Conservation Awareness and Environmental Education Programs for Visitors to the National Park Designed and Functioning</w:t>
            </w:r>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training program for e</w:t>
            </w:r>
            <w:r>
              <w:rPr>
                <w:rFonts w:ascii="Times New Roman" w:hAnsi="Times New Roman"/>
                <w:sz w:val="22"/>
              </w:rPr>
              <w:t>nvironmental education officers designed and prepared</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final 2 additional environmental education staff hired</w:t>
            </w:r>
          </w:p>
          <w:p w:rsidR="00000000" w:rsidRDefault="00886C12">
            <w:pPr>
              <w:pStyle w:val="9pointtablebullet"/>
              <w:rPr>
                <w:rFonts w:ascii="Times New Roman" w:hAnsi="Times New Roman"/>
                <w:sz w:val="22"/>
              </w:rPr>
            </w:pPr>
            <w:r>
              <w:rPr>
                <w:rFonts w:ascii="Times New Roman" w:hAnsi="Times New Roman"/>
                <w:sz w:val="22"/>
              </w:rPr>
              <w:t>training program for environmental education officers delivered</w:t>
            </w:r>
          </w:p>
          <w:p w:rsidR="00000000" w:rsidRDefault="00886C12">
            <w:pPr>
              <w:pStyle w:val="9pointtablebullet"/>
              <w:rPr>
                <w:rFonts w:ascii="Times New Roman" w:hAnsi="Times New Roman"/>
                <w:sz w:val="22"/>
              </w:rPr>
            </w:pPr>
            <w:r>
              <w:rPr>
                <w:rFonts w:ascii="Times New Roman" w:hAnsi="Times New Roman"/>
                <w:sz w:val="22"/>
              </w:rPr>
              <w:t>conservation awareness materials for Year 2 designed, prepared, and used</w:t>
            </w:r>
          </w:p>
          <w:p w:rsidR="00000000" w:rsidRDefault="00886C12">
            <w:pPr>
              <w:pStyle w:val="9pointtablebullet"/>
              <w:rPr>
                <w:rFonts w:ascii="Times New Roman" w:hAnsi="Times New Roman"/>
                <w:sz w:val="22"/>
              </w:rPr>
            </w:pPr>
            <w:r>
              <w:rPr>
                <w:rFonts w:ascii="Times New Roman" w:hAnsi="Times New Roman"/>
                <w:sz w:val="22"/>
              </w:rPr>
              <w:t>Park Visit</w:t>
            </w:r>
            <w:r>
              <w:rPr>
                <w:rFonts w:ascii="Times New Roman" w:hAnsi="Times New Roman"/>
                <w:sz w:val="22"/>
              </w:rPr>
              <w:t>or Centre designed, constructed, and operating</w:t>
            </w:r>
          </w:p>
          <w:p w:rsidR="00000000" w:rsidRDefault="00886C12">
            <w:pPr>
              <w:pStyle w:val="9pointtablebullet"/>
              <w:rPr>
                <w:rFonts w:ascii="Times New Roman" w:hAnsi="Times New Roman"/>
                <w:sz w:val="22"/>
              </w:rPr>
            </w:pPr>
            <w:r>
              <w:rPr>
                <w:rFonts w:ascii="Times New Roman" w:hAnsi="Times New Roman"/>
                <w:sz w:val="22"/>
              </w:rPr>
              <w:t>public facilities designed, constructed, and operating</w:t>
            </w:r>
          </w:p>
          <w:p w:rsidR="00000000" w:rsidRDefault="00886C12">
            <w:pPr>
              <w:pStyle w:val="9pointtablebullet"/>
              <w:rPr>
                <w:rFonts w:ascii="Times New Roman" w:hAnsi="Times New Roman"/>
                <w:sz w:val="22"/>
              </w:rPr>
            </w:pPr>
            <w:r>
              <w:rPr>
                <w:rFonts w:ascii="Times New Roman" w:hAnsi="Times New Roman"/>
                <w:sz w:val="22"/>
              </w:rPr>
              <w:t>Visitor Centre exhibits designed and developed</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 xml:space="preserve">conservation awareness materials for Year 3, reflecting new issues for awareness raising and environmental </w:t>
            </w:r>
            <w:r>
              <w:rPr>
                <w:rFonts w:ascii="Times New Roman" w:hAnsi="Times New Roman"/>
                <w:sz w:val="22"/>
              </w:rPr>
              <w:t>education designed, prepared, and used</w:t>
            </w:r>
          </w:p>
          <w:p w:rsidR="00000000" w:rsidRDefault="00886C12">
            <w:pPr>
              <w:pStyle w:val="9pointtablebullet"/>
              <w:rPr>
                <w:rFonts w:ascii="Times New Roman" w:hAnsi="Times New Roman"/>
                <w:sz w:val="22"/>
              </w:rPr>
            </w:pPr>
            <w:r>
              <w:rPr>
                <w:rFonts w:ascii="Times New Roman" w:hAnsi="Times New Roman"/>
                <w:sz w:val="22"/>
              </w:rPr>
              <w:t>public facilities and Visitor Centre maintained</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bookmarkStart w:id="243" w:name="_Toc522705811"/>
            <w:r>
              <w:rPr>
                <w:rFonts w:ascii="Times New Roman" w:hAnsi="Times New Roman"/>
                <w:b/>
                <w:snapToGrid w:val="0"/>
                <w:szCs w:val="16"/>
                <w:u w:val="single"/>
              </w:rPr>
              <w:t xml:space="preserve">Output 170 </w:t>
            </w:r>
            <w:r>
              <w:rPr>
                <w:rFonts w:ascii="Times New Roman" w:hAnsi="Times New Roman"/>
                <w:b/>
                <w:snapToGrid w:val="0"/>
                <w:szCs w:val="16"/>
              </w:rPr>
              <w:t>Coastal and Marine Biodiversity Conditions and Biodiversity Use Within National Park Effectively</w:t>
            </w:r>
            <w:bookmarkEnd w:id="243"/>
            <w:r>
              <w:rPr>
                <w:rFonts w:ascii="Times New Roman" w:hAnsi="Times New Roman"/>
                <w:b/>
                <w:snapToGrid w:val="0"/>
                <w:szCs w:val="16"/>
              </w:rPr>
              <w:t xml:space="preserve"> </w:t>
            </w:r>
            <w:bookmarkStart w:id="244" w:name="_Toc522705812"/>
            <w:r>
              <w:rPr>
                <w:rFonts w:ascii="Times New Roman" w:hAnsi="Times New Roman"/>
                <w:b/>
                <w:snapToGrid w:val="0"/>
                <w:szCs w:val="16"/>
              </w:rPr>
              <w:t>Monitored</w:t>
            </w:r>
            <w:bookmarkEnd w:id="244"/>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National Park Monitoring Unit formed, comprising p</w:t>
            </w:r>
            <w:r>
              <w:rPr>
                <w:rFonts w:ascii="Times New Roman" w:hAnsi="Times New Roman"/>
                <w:sz w:val="22"/>
              </w:rPr>
              <w:t>ermanent National Park Staff and selected members of the local community</w:t>
            </w:r>
          </w:p>
          <w:p w:rsidR="00000000" w:rsidRDefault="00886C12">
            <w:pPr>
              <w:pStyle w:val="9pointtablebullet"/>
              <w:rPr>
                <w:rFonts w:ascii="Times New Roman" w:hAnsi="Times New Roman"/>
                <w:sz w:val="22"/>
              </w:rPr>
            </w:pPr>
            <w:r>
              <w:rPr>
                <w:rFonts w:ascii="Times New Roman" w:hAnsi="Times New Roman"/>
                <w:sz w:val="22"/>
              </w:rPr>
              <w:t>Monitoring system and procedures designed</w:t>
            </w:r>
          </w:p>
          <w:p w:rsidR="00000000" w:rsidRDefault="00886C12">
            <w:pPr>
              <w:pStyle w:val="9pointtablebullet"/>
              <w:rPr>
                <w:rFonts w:ascii="Times New Roman" w:hAnsi="Times New Roman"/>
                <w:sz w:val="22"/>
              </w:rPr>
            </w:pPr>
            <w:r>
              <w:rPr>
                <w:rFonts w:ascii="Times New Roman" w:hAnsi="Times New Roman"/>
                <w:sz w:val="22"/>
              </w:rPr>
              <w:t>Basic package of monitoring equipment purchased</w:t>
            </w:r>
          </w:p>
          <w:p w:rsidR="00000000" w:rsidRDefault="00886C12">
            <w:pPr>
              <w:pStyle w:val="9pointtablebullet"/>
              <w:rPr>
                <w:rFonts w:ascii="Times New Roman" w:hAnsi="Times New Roman"/>
                <w:sz w:val="22"/>
              </w:rPr>
            </w:pPr>
            <w:r>
              <w:rPr>
                <w:rFonts w:ascii="Times New Roman" w:hAnsi="Times New Roman"/>
                <w:sz w:val="22"/>
              </w:rPr>
              <w:t>training program for National Park Monitoring Unit designed and prepared</w:t>
            </w:r>
          </w:p>
          <w:p w:rsidR="00000000" w:rsidRDefault="00886C12">
            <w:pPr>
              <w:pStyle w:val="9pointtablebullet"/>
              <w:rPr>
                <w:rFonts w:ascii="Times New Roman" w:hAnsi="Times New Roman"/>
                <w:sz w:val="22"/>
              </w:rPr>
            </w:pPr>
            <w:r>
              <w:rPr>
                <w:rFonts w:ascii="Times New Roman" w:hAnsi="Times New Roman"/>
                <w:sz w:val="22"/>
              </w:rPr>
              <w:t>first Park Monitorin</w:t>
            </w:r>
            <w:r>
              <w:rPr>
                <w:rFonts w:ascii="Times New Roman" w:hAnsi="Times New Roman"/>
                <w:sz w:val="22"/>
              </w:rPr>
              <w:t>g Report prepared</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Park monitoring conducted according to monitoring design</w:t>
            </w:r>
          </w:p>
          <w:p w:rsidR="00000000" w:rsidRDefault="00886C12">
            <w:pPr>
              <w:pStyle w:val="9pointtablebullet"/>
              <w:rPr>
                <w:rFonts w:ascii="Times New Roman" w:hAnsi="Times New Roman"/>
                <w:sz w:val="22"/>
              </w:rPr>
            </w:pPr>
            <w:r>
              <w:rPr>
                <w:rFonts w:ascii="Times New Roman" w:hAnsi="Times New Roman"/>
                <w:sz w:val="22"/>
              </w:rPr>
              <w:t>production and dissemination of Park Monitoring Report</w:t>
            </w:r>
          </w:p>
          <w:p w:rsidR="00000000" w:rsidRDefault="00886C12">
            <w:pPr>
              <w:pStyle w:val="9pointtablebullet"/>
              <w:rPr>
                <w:rFonts w:ascii="Times New Roman" w:hAnsi="Times New Roman"/>
                <w:sz w:val="22"/>
              </w:rPr>
            </w:pPr>
            <w:r>
              <w:rPr>
                <w:rFonts w:ascii="Times New Roman" w:hAnsi="Times New Roman"/>
                <w:sz w:val="22"/>
              </w:rPr>
              <w:t>use of Park Monitoring Report in Park, District, Ben Dam Port, and provincial planning activities</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Park monitoring conducted ac</w:t>
            </w:r>
            <w:r>
              <w:rPr>
                <w:rFonts w:ascii="Times New Roman" w:hAnsi="Times New Roman"/>
                <w:sz w:val="22"/>
              </w:rPr>
              <w:t>cording to monitoring design</w:t>
            </w:r>
          </w:p>
          <w:p w:rsidR="00000000" w:rsidRDefault="00886C12">
            <w:pPr>
              <w:pStyle w:val="9pointtablebullet"/>
              <w:rPr>
                <w:rFonts w:ascii="Times New Roman" w:hAnsi="Times New Roman"/>
                <w:sz w:val="22"/>
              </w:rPr>
            </w:pPr>
            <w:r>
              <w:rPr>
                <w:rFonts w:ascii="Times New Roman" w:hAnsi="Times New Roman"/>
                <w:sz w:val="22"/>
              </w:rPr>
              <w:t>production and dissemination of Park Monitoring Report</w:t>
            </w:r>
          </w:p>
          <w:p w:rsidR="00000000" w:rsidRDefault="00886C12">
            <w:pPr>
              <w:pStyle w:val="9pointtablebullet"/>
              <w:rPr>
                <w:rFonts w:ascii="Times New Roman" w:hAnsi="Times New Roman"/>
                <w:sz w:val="22"/>
              </w:rPr>
            </w:pPr>
            <w:r>
              <w:rPr>
                <w:rFonts w:ascii="Times New Roman" w:hAnsi="Times New Roman"/>
                <w:sz w:val="22"/>
              </w:rPr>
              <w:t>use of Park Monitoring Report in Park, District, Ben Dam Port, and provincial planning activities</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bookmarkStart w:id="245" w:name="_Toc522125256"/>
            <w:r>
              <w:rPr>
                <w:rFonts w:ascii="Times New Roman" w:hAnsi="Times New Roman"/>
                <w:b/>
                <w:snapToGrid w:val="0"/>
                <w:szCs w:val="16"/>
                <w:u w:val="single"/>
              </w:rPr>
              <w:t xml:space="preserve">Output 180 </w:t>
            </w:r>
            <w:r>
              <w:rPr>
                <w:rFonts w:ascii="Times New Roman" w:hAnsi="Times New Roman"/>
                <w:b/>
                <w:snapToGrid w:val="0"/>
                <w:szCs w:val="16"/>
              </w:rPr>
              <w:t>Strengthened Management and Administration of Con Dao National</w:t>
            </w:r>
            <w:r>
              <w:rPr>
                <w:rFonts w:ascii="Times New Roman" w:hAnsi="Times New Roman"/>
                <w:b/>
                <w:snapToGrid w:val="0"/>
                <w:szCs w:val="16"/>
              </w:rPr>
              <w:t xml:space="preserve"> Park</w:t>
            </w:r>
            <w:bookmarkEnd w:id="245"/>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training program for all senior Park management staff designed and prepared</w:t>
            </w:r>
          </w:p>
          <w:p w:rsidR="00000000" w:rsidRDefault="00886C12">
            <w:pPr>
              <w:pStyle w:val="9pointtablebullet"/>
              <w:rPr>
                <w:rFonts w:ascii="Times New Roman" w:hAnsi="Times New Roman"/>
                <w:sz w:val="22"/>
              </w:rPr>
            </w:pPr>
            <w:r>
              <w:rPr>
                <w:rFonts w:ascii="Times New Roman" w:hAnsi="Times New Roman"/>
                <w:sz w:val="22"/>
              </w:rPr>
              <w:t>equipment for Park Office purchased</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training program for all senior Park management staff implemented</w:t>
            </w:r>
          </w:p>
          <w:p w:rsidR="00000000" w:rsidRDefault="00886C12">
            <w:pPr>
              <w:pStyle w:val="9pointtablebullet"/>
              <w:rPr>
                <w:rFonts w:ascii="Times New Roman" w:hAnsi="Times New Roman"/>
                <w:sz w:val="22"/>
              </w:rPr>
            </w:pPr>
            <w:r>
              <w:rPr>
                <w:rFonts w:ascii="Times New Roman" w:hAnsi="Times New Roman"/>
                <w:sz w:val="22"/>
              </w:rPr>
              <w:t>enhanced quality of all reporting by National Park</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enhanced quality of a</w:t>
            </w:r>
            <w:r>
              <w:rPr>
                <w:rFonts w:ascii="Times New Roman" w:hAnsi="Times New Roman"/>
                <w:sz w:val="22"/>
              </w:rPr>
              <w:t>ll reporting by National Park</w:t>
            </w:r>
          </w:p>
          <w:p w:rsidR="00000000" w:rsidRDefault="00886C12">
            <w:pPr>
              <w:pStyle w:val="9pointtablebullet"/>
              <w:numPr>
                <w:ilvl w:val="0"/>
                <w:numId w:val="0"/>
              </w:numPr>
              <w:rPr>
                <w:rFonts w:ascii="Times New Roman" w:hAnsi="Times New Roman"/>
                <w:sz w:val="22"/>
              </w:rPr>
            </w:pPr>
          </w:p>
        </w:tc>
      </w:tr>
      <w:tr w:rsidR="00000000">
        <w:tblPrEx>
          <w:tblCellMar>
            <w:top w:w="0" w:type="dxa"/>
            <w:bottom w:w="0" w:type="dxa"/>
          </w:tblCellMar>
        </w:tblPrEx>
        <w:trPr>
          <w:cantSplit/>
        </w:trPr>
        <w:tc>
          <w:tcPr>
            <w:tcW w:w="2160" w:type="dxa"/>
            <w:vAlign w:val="center"/>
          </w:tcPr>
          <w:p w:rsidR="00000000" w:rsidRDefault="00886C12">
            <w:pPr>
              <w:keepNext/>
              <w:rPr>
                <w:rFonts w:ascii="Times New Roman" w:hAnsi="Times New Roman"/>
                <w:szCs w:val="16"/>
              </w:rPr>
            </w:pPr>
            <w:r>
              <w:rPr>
                <w:rFonts w:ascii="Times New Roman" w:hAnsi="Times New Roman"/>
                <w:szCs w:val="16"/>
              </w:rPr>
              <w:lastRenderedPageBreak/>
              <w:br w:type="page"/>
            </w:r>
          </w:p>
        </w:tc>
        <w:tc>
          <w:tcPr>
            <w:tcW w:w="11952" w:type="dxa"/>
            <w:gridSpan w:val="3"/>
            <w:vAlign w:val="center"/>
          </w:tcPr>
          <w:p w:rsidR="00000000" w:rsidRDefault="00886C12">
            <w:pPr>
              <w:pStyle w:val="appendixthirdlevelheading"/>
              <w:rPr>
                <w:rFonts w:ascii="Times New Roman" w:hAnsi="Times New Roman"/>
                <w:sz w:val="22"/>
              </w:rPr>
            </w:pPr>
            <w:bookmarkStart w:id="246" w:name="_Toc524145450"/>
            <w:bookmarkStart w:id="247" w:name="_Toc9734531"/>
            <w:r>
              <w:rPr>
                <w:rFonts w:ascii="Times New Roman" w:hAnsi="Times New Roman"/>
                <w:sz w:val="22"/>
              </w:rPr>
              <w:t>Outcome 200 - Strengthened Sustainable Environmental Management of Con Dao District</w:t>
            </w:r>
            <w:bookmarkEnd w:id="246"/>
            <w:bookmarkEnd w:id="247"/>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r>
              <w:rPr>
                <w:rFonts w:ascii="Times New Roman" w:hAnsi="Times New Roman"/>
                <w:b/>
                <w:snapToGrid w:val="0"/>
                <w:szCs w:val="16"/>
                <w:u w:val="single"/>
              </w:rPr>
              <w:t>Output 210</w:t>
            </w:r>
            <w:r>
              <w:rPr>
                <w:rFonts w:ascii="Times New Roman" w:hAnsi="Times New Roman"/>
                <w:b/>
                <w:snapToGrid w:val="0"/>
                <w:szCs w:val="16"/>
              </w:rPr>
              <w:t xml:space="preserve">  Strategic Environmental Assessment of Con Dao Development Master Plan Conducted</w:t>
            </w:r>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Master Plan and level and degree of implement</w:t>
            </w:r>
            <w:r>
              <w:rPr>
                <w:rFonts w:ascii="Times New Roman" w:hAnsi="Times New Roman"/>
                <w:sz w:val="22"/>
              </w:rPr>
              <w:t>ation reviewed, relevant data collected  by end of 1</w:t>
            </w:r>
            <w:r>
              <w:rPr>
                <w:rFonts w:ascii="Times New Roman" w:hAnsi="Times New Roman"/>
                <w:sz w:val="22"/>
                <w:vertAlign w:val="superscript"/>
              </w:rPr>
              <w:t>st</w:t>
            </w:r>
            <w:r>
              <w:rPr>
                <w:rFonts w:ascii="Times New Roman" w:hAnsi="Times New Roman"/>
                <w:sz w:val="22"/>
              </w:rPr>
              <w:t xml:space="preserve"> quarter</w:t>
            </w:r>
          </w:p>
          <w:p w:rsidR="00000000" w:rsidRDefault="00886C12">
            <w:pPr>
              <w:pStyle w:val="9pointtablebullet"/>
              <w:rPr>
                <w:rFonts w:ascii="Times New Roman" w:hAnsi="Times New Roman"/>
                <w:sz w:val="22"/>
              </w:rPr>
            </w:pPr>
            <w:r>
              <w:rPr>
                <w:rFonts w:ascii="Times New Roman" w:hAnsi="Times New Roman"/>
                <w:sz w:val="22"/>
              </w:rPr>
              <w:t>Field works and surveys completed, particular studies on lowland ecosystems conducted by the end of 2</w:t>
            </w:r>
            <w:r>
              <w:rPr>
                <w:rFonts w:ascii="Times New Roman" w:hAnsi="Times New Roman"/>
                <w:sz w:val="22"/>
                <w:vertAlign w:val="superscript"/>
              </w:rPr>
              <w:t>nd</w:t>
            </w:r>
            <w:r>
              <w:rPr>
                <w:rFonts w:ascii="Times New Roman" w:hAnsi="Times New Roman"/>
                <w:sz w:val="22"/>
              </w:rPr>
              <w:t xml:space="preserve"> quarter</w:t>
            </w:r>
          </w:p>
          <w:p w:rsidR="00000000" w:rsidRDefault="00886C12">
            <w:pPr>
              <w:pStyle w:val="9pointtablebullet"/>
              <w:rPr>
                <w:rFonts w:ascii="Times New Roman" w:hAnsi="Times New Roman"/>
                <w:sz w:val="22"/>
              </w:rPr>
            </w:pPr>
            <w:r>
              <w:rPr>
                <w:rFonts w:ascii="Times New Roman" w:hAnsi="Times New Roman"/>
                <w:sz w:val="22"/>
              </w:rPr>
              <w:t>Environmental impacts associated with development projects identified</w:t>
            </w:r>
          </w:p>
          <w:p w:rsidR="00000000" w:rsidRDefault="00886C12">
            <w:pPr>
              <w:pStyle w:val="9pointtablebullet"/>
              <w:rPr>
                <w:rFonts w:ascii="Times New Roman" w:hAnsi="Times New Roman"/>
                <w:sz w:val="22"/>
              </w:rPr>
            </w:pPr>
            <w:r>
              <w:rPr>
                <w:rFonts w:ascii="Times New Roman" w:hAnsi="Times New Roman"/>
                <w:sz w:val="22"/>
              </w:rPr>
              <w:t>Development</w:t>
            </w:r>
            <w:r>
              <w:rPr>
                <w:rFonts w:ascii="Times New Roman" w:hAnsi="Times New Roman"/>
                <w:sz w:val="22"/>
              </w:rPr>
              <w:t xml:space="preserve"> alternatives established and analyzed for consideration and comparison</w:t>
            </w:r>
          </w:p>
          <w:p w:rsidR="00000000" w:rsidRDefault="00886C12">
            <w:pPr>
              <w:pStyle w:val="9pointtablebullet"/>
              <w:rPr>
                <w:rFonts w:ascii="Times New Roman" w:hAnsi="Times New Roman"/>
                <w:sz w:val="22"/>
              </w:rPr>
            </w:pPr>
            <w:r>
              <w:rPr>
                <w:rFonts w:ascii="Times New Roman" w:hAnsi="Times New Roman"/>
                <w:sz w:val="22"/>
              </w:rPr>
              <w:t>Mitigation measures including detailed costing and institutional arrangements for implementation conducted</w:t>
            </w:r>
          </w:p>
          <w:p w:rsidR="00000000" w:rsidRDefault="00886C12">
            <w:pPr>
              <w:pStyle w:val="9pointtablebullet"/>
              <w:rPr>
                <w:rFonts w:ascii="Times New Roman" w:hAnsi="Times New Roman"/>
                <w:sz w:val="22"/>
              </w:rPr>
            </w:pPr>
            <w:r>
              <w:rPr>
                <w:rFonts w:ascii="Times New Roman" w:hAnsi="Times New Roman"/>
                <w:sz w:val="22"/>
              </w:rPr>
              <w:t>Functional zoning plan for Con Dao District conducted and distributed for rev</w:t>
            </w:r>
            <w:r>
              <w:rPr>
                <w:rFonts w:ascii="Times New Roman" w:hAnsi="Times New Roman"/>
                <w:sz w:val="22"/>
              </w:rPr>
              <w:t>iew</w:t>
            </w:r>
          </w:p>
          <w:p w:rsidR="00000000" w:rsidRDefault="00886C12">
            <w:pPr>
              <w:pStyle w:val="9pointtablebullet"/>
              <w:rPr>
                <w:rFonts w:ascii="Times New Roman" w:hAnsi="Times New Roman"/>
                <w:sz w:val="22"/>
              </w:rPr>
            </w:pPr>
            <w:r>
              <w:rPr>
                <w:rFonts w:ascii="Times New Roman" w:hAnsi="Times New Roman"/>
                <w:sz w:val="22"/>
              </w:rPr>
              <w:t>Environmental Management Plan for Con Dao prepared and distributed for review</w:t>
            </w:r>
          </w:p>
          <w:p w:rsidR="00000000" w:rsidRDefault="00886C12">
            <w:pPr>
              <w:pStyle w:val="9pointtablebullet"/>
              <w:rPr>
                <w:rFonts w:ascii="Times New Roman" w:hAnsi="Times New Roman"/>
                <w:sz w:val="22"/>
              </w:rPr>
            </w:pPr>
            <w:r>
              <w:rPr>
                <w:rFonts w:ascii="Times New Roman" w:hAnsi="Times New Roman"/>
                <w:sz w:val="22"/>
              </w:rPr>
              <w:t xml:space="preserve">Detailed plan for the formation and operation of a District Environmental Unit prepared and distributed for review </w:t>
            </w:r>
          </w:p>
          <w:p w:rsidR="00000000" w:rsidRDefault="00886C12">
            <w:pPr>
              <w:pStyle w:val="9pointtablebullet"/>
              <w:rPr>
                <w:rFonts w:ascii="Times New Roman" w:hAnsi="Times New Roman"/>
                <w:sz w:val="22"/>
              </w:rPr>
            </w:pPr>
            <w:r>
              <w:rPr>
                <w:rFonts w:ascii="Times New Roman" w:hAnsi="Times New Roman"/>
                <w:sz w:val="22"/>
              </w:rPr>
              <w:t>SEA report completed and submitted for approval</w:t>
            </w:r>
          </w:p>
        </w:tc>
        <w:tc>
          <w:tcPr>
            <w:tcW w:w="4500" w:type="dxa"/>
            <w:vAlign w:val="center"/>
          </w:tcPr>
          <w:p w:rsidR="00000000" w:rsidRDefault="00886C12">
            <w:pPr>
              <w:pStyle w:val="basicparagraph"/>
              <w:rPr>
                <w:rFonts w:ascii="Times New Roman" w:hAnsi="Times New Roman"/>
              </w:rPr>
            </w:pPr>
          </w:p>
        </w:tc>
        <w:tc>
          <w:tcPr>
            <w:tcW w:w="4284" w:type="dxa"/>
            <w:vAlign w:val="center"/>
          </w:tcPr>
          <w:p w:rsidR="00000000" w:rsidRDefault="00886C12">
            <w:pPr>
              <w:pStyle w:val="basicparagraph"/>
              <w:rPr>
                <w:rFonts w:ascii="Times New Roman" w:hAnsi="Times New Roman"/>
              </w:rPr>
            </w:pP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snapToGrid w:val="0"/>
                <w:szCs w:val="16"/>
                <w:u w:val="single"/>
              </w:rPr>
            </w:pPr>
            <w:r>
              <w:rPr>
                <w:rFonts w:ascii="Times New Roman" w:hAnsi="Times New Roman"/>
                <w:b/>
                <w:snapToGrid w:val="0"/>
                <w:szCs w:val="16"/>
                <w:u w:val="single"/>
              </w:rPr>
              <w:lastRenderedPageBreak/>
              <w:t xml:space="preserve">Output </w:t>
            </w:r>
            <w:r>
              <w:rPr>
                <w:rFonts w:ascii="Times New Roman" w:hAnsi="Times New Roman"/>
                <w:b/>
                <w:snapToGrid w:val="0"/>
                <w:szCs w:val="16"/>
                <w:u w:val="single"/>
              </w:rPr>
              <w:t xml:space="preserve">220 </w:t>
            </w:r>
            <w:r>
              <w:rPr>
                <w:rFonts w:ascii="Times New Roman" w:hAnsi="Times New Roman"/>
                <w:b/>
                <w:snapToGrid w:val="0"/>
                <w:szCs w:val="16"/>
              </w:rPr>
              <w:t>District Environmental Unit Strengthened</w:t>
            </w:r>
          </w:p>
        </w:tc>
        <w:tc>
          <w:tcPr>
            <w:tcW w:w="3168" w:type="dxa"/>
            <w:vAlign w:val="center"/>
          </w:tcPr>
          <w:p w:rsidR="00000000" w:rsidRDefault="00886C12">
            <w:pPr>
              <w:pStyle w:val="9pointtablebullet"/>
              <w:rPr>
                <w:rFonts w:ascii="Times New Roman" w:hAnsi="Times New Roman"/>
                <w:sz w:val="22"/>
              </w:rPr>
            </w:pPr>
            <w:r>
              <w:rPr>
                <w:rFonts w:ascii="Times New Roman" w:hAnsi="Times New Roman"/>
                <w:snapToGrid w:val="0"/>
                <w:sz w:val="22"/>
              </w:rPr>
              <w:t>Institutional framework options and structure of District Environmental Unit</w:t>
            </w:r>
          </w:p>
          <w:p w:rsidR="00000000" w:rsidRDefault="00886C12">
            <w:pPr>
              <w:pStyle w:val="9pointtablebullet"/>
              <w:rPr>
                <w:rFonts w:ascii="Times New Roman" w:hAnsi="Times New Roman"/>
                <w:sz w:val="22"/>
              </w:rPr>
            </w:pPr>
            <w:r>
              <w:rPr>
                <w:rFonts w:ascii="Times New Roman" w:hAnsi="Times New Roman"/>
                <w:snapToGrid w:val="0"/>
                <w:sz w:val="22"/>
              </w:rPr>
              <w:t>Functions and duties of District Environmental Unit defined in detail</w:t>
            </w:r>
          </w:p>
        </w:tc>
        <w:tc>
          <w:tcPr>
            <w:tcW w:w="4500"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District Environmental Unit strengthened and its responsibilitie</w:t>
            </w:r>
            <w:r>
              <w:rPr>
                <w:rFonts w:ascii="Times New Roman" w:hAnsi="Times New Roman"/>
                <w:snapToGrid w:val="0"/>
                <w:sz w:val="22"/>
              </w:rPr>
              <w:t>s for environmental management and monitoring assigned</w:t>
            </w:r>
          </w:p>
          <w:p w:rsidR="00000000" w:rsidRDefault="00886C12">
            <w:pPr>
              <w:pStyle w:val="9pointtablebullet"/>
              <w:rPr>
                <w:rFonts w:ascii="Times New Roman" w:hAnsi="Times New Roman"/>
                <w:snapToGrid w:val="0"/>
                <w:sz w:val="22"/>
              </w:rPr>
            </w:pPr>
            <w:r>
              <w:rPr>
                <w:rFonts w:ascii="Times New Roman" w:hAnsi="Times New Roman"/>
                <w:snapToGrid w:val="0"/>
                <w:sz w:val="22"/>
              </w:rPr>
              <w:t>Individual Unit positions reviewed/appointed with specific Terms of Reference</w:t>
            </w:r>
          </w:p>
          <w:p w:rsidR="00000000" w:rsidRDefault="00886C12">
            <w:pPr>
              <w:pStyle w:val="9pointtablebullet"/>
              <w:rPr>
                <w:rFonts w:ascii="Times New Roman" w:hAnsi="Times New Roman"/>
                <w:sz w:val="22"/>
              </w:rPr>
            </w:pPr>
            <w:r>
              <w:rPr>
                <w:rFonts w:ascii="Times New Roman" w:hAnsi="Times New Roman"/>
                <w:snapToGrid w:val="0"/>
                <w:sz w:val="22"/>
              </w:rPr>
              <w:t xml:space="preserve">Unit staff and district relevant representatives trained on environmental impact assessment, environmental management, and </w:t>
            </w:r>
            <w:r>
              <w:rPr>
                <w:rFonts w:ascii="Times New Roman" w:hAnsi="Times New Roman"/>
                <w:snapToGrid w:val="0"/>
                <w:sz w:val="22"/>
              </w:rPr>
              <w:t xml:space="preserve">environmental monitoring </w:t>
            </w:r>
          </w:p>
          <w:p w:rsidR="00000000" w:rsidRDefault="00886C12">
            <w:pPr>
              <w:pStyle w:val="9pointtablebullet"/>
              <w:numPr>
                <w:ilvl w:val="0"/>
                <w:numId w:val="0"/>
              </w:numPr>
              <w:ind w:left="180" w:hanging="180"/>
              <w:rPr>
                <w:rFonts w:ascii="Times New Roman" w:hAnsi="Times New Roman"/>
                <w:snapToGrid w:val="0"/>
                <w:sz w:val="22"/>
              </w:rPr>
            </w:pPr>
          </w:p>
          <w:p w:rsidR="00000000" w:rsidRDefault="00886C12">
            <w:pPr>
              <w:pStyle w:val="9pointtablebullet"/>
              <w:numPr>
                <w:ilvl w:val="0"/>
                <w:numId w:val="0"/>
              </w:numPr>
              <w:ind w:left="180" w:hanging="180"/>
              <w:rPr>
                <w:rFonts w:ascii="Times New Roman" w:hAnsi="Times New Roman"/>
                <w:snapToGrid w:val="0"/>
                <w:sz w:val="22"/>
              </w:rPr>
            </w:pPr>
          </w:p>
          <w:p w:rsidR="00000000" w:rsidRDefault="00886C12">
            <w:pPr>
              <w:pStyle w:val="9pointtablebullet"/>
              <w:numPr>
                <w:ilvl w:val="0"/>
                <w:numId w:val="0"/>
              </w:numPr>
              <w:ind w:left="180" w:hanging="180"/>
              <w:rPr>
                <w:rFonts w:ascii="Times New Roman" w:hAnsi="Times New Roman"/>
                <w:snapToGrid w:val="0"/>
                <w:sz w:val="22"/>
              </w:rPr>
            </w:pPr>
          </w:p>
          <w:p w:rsidR="00000000" w:rsidRDefault="00886C12">
            <w:pPr>
              <w:pStyle w:val="9pointtablebullet"/>
              <w:numPr>
                <w:ilvl w:val="0"/>
                <w:numId w:val="0"/>
              </w:numPr>
              <w:ind w:left="180" w:hanging="180"/>
              <w:rPr>
                <w:rFonts w:ascii="Times New Roman" w:hAnsi="Times New Roman"/>
                <w:snapToGrid w:val="0"/>
                <w:sz w:val="22"/>
              </w:rPr>
            </w:pPr>
          </w:p>
          <w:p w:rsidR="00000000" w:rsidRDefault="00886C12">
            <w:pPr>
              <w:pStyle w:val="9pointtablebullet"/>
              <w:numPr>
                <w:ilvl w:val="0"/>
                <w:numId w:val="0"/>
              </w:numPr>
              <w:ind w:left="180" w:hanging="180"/>
              <w:rPr>
                <w:rFonts w:ascii="Times New Roman" w:hAnsi="Times New Roman"/>
                <w:snapToGrid w:val="0"/>
                <w:sz w:val="22"/>
              </w:rPr>
            </w:pPr>
          </w:p>
          <w:p w:rsidR="00000000" w:rsidRDefault="00886C12">
            <w:pPr>
              <w:pStyle w:val="9pointtablebullet"/>
              <w:numPr>
                <w:ilvl w:val="0"/>
                <w:numId w:val="0"/>
              </w:numPr>
              <w:ind w:left="180" w:hanging="180"/>
              <w:rPr>
                <w:rFonts w:ascii="Times New Roman" w:hAnsi="Times New Roman"/>
                <w:sz w:val="22"/>
              </w:rPr>
            </w:pP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napToGrid w:val="0"/>
                <w:sz w:val="22"/>
              </w:rPr>
              <w:t xml:space="preserve">District Environmental Unit regularly functioning </w:t>
            </w:r>
          </w:p>
          <w:p w:rsidR="00000000" w:rsidRDefault="00886C12">
            <w:pPr>
              <w:pStyle w:val="9pointtablebullet"/>
              <w:rPr>
                <w:rFonts w:ascii="Times New Roman" w:hAnsi="Times New Roman"/>
                <w:sz w:val="22"/>
              </w:rPr>
            </w:pPr>
            <w:r>
              <w:rPr>
                <w:rFonts w:ascii="Times New Roman" w:hAnsi="Times New Roman"/>
                <w:snapToGrid w:val="0"/>
                <w:sz w:val="22"/>
              </w:rPr>
              <w:t>Con Dao District environmental management and monitoring programs implemented under increasing direction of District Environmental Unit</w:t>
            </w:r>
          </w:p>
          <w:p w:rsidR="00000000" w:rsidRDefault="00886C12">
            <w:pPr>
              <w:pStyle w:val="9pointtablebullet"/>
              <w:rPr>
                <w:rFonts w:ascii="Times New Roman" w:hAnsi="Times New Roman"/>
                <w:sz w:val="22"/>
              </w:rPr>
            </w:pPr>
            <w:r>
              <w:rPr>
                <w:rFonts w:ascii="Times New Roman" w:hAnsi="Times New Roman"/>
                <w:snapToGrid w:val="0"/>
                <w:sz w:val="22"/>
              </w:rPr>
              <w:t xml:space="preserve">All major environmental issues fully </w:t>
            </w:r>
            <w:r>
              <w:rPr>
                <w:rFonts w:ascii="Times New Roman" w:hAnsi="Times New Roman"/>
                <w:snapToGrid w:val="0"/>
                <w:sz w:val="22"/>
              </w:rPr>
              <w:t>managed</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r>
              <w:rPr>
                <w:rFonts w:ascii="Times New Roman" w:hAnsi="Times New Roman"/>
                <w:b/>
                <w:szCs w:val="16"/>
                <w:u w:val="single"/>
              </w:rPr>
              <w:t xml:space="preserve">Output 230 </w:t>
            </w:r>
            <w:r>
              <w:rPr>
                <w:rFonts w:ascii="Times New Roman" w:hAnsi="Times New Roman"/>
                <w:b/>
                <w:szCs w:val="16"/>
              </w:rPr>
              <w:t>Short-term Environmental Issues Resolved</w:t>
            </w:r>
          </w:p>
        </w:tc>
        <w:tc>
          <w:tcPr>
            <w:tcW w:w="3168"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All debris and asphalt barrens properly removed, erosion facilities constructed, road shoulders smoothed</w:t>
            </w:r>
          </w:p>
          <w:p w:rsidR="00000000" w:rsidRDefault="00886C12">
            <w:pPr>
              <w:pStyle w:val="9pointtablebullet"/>
              <w:rPr>
                <w:rFonts w:ascii="Times New Roman" w:hAnsi="Times New Roman"/>
                <w:snapToGrid w:val="0"/>
                <w:sz w:val="22"/>
              </w:rPr>
            </w:pPr>
            <w:r>
              <w:rPr>
                <w:rFonts w:ascii="Times New Roman" w:hAnsi="Times New Roman"/>
                <w:snapToGrid w:val="0"/>
                <w:sz w:val="22"/>
              </w:rPr>
              <w:t>Excavated materials safely disposed,</w:t>
            </w:r>
          </w:p>
          <w:p w:rsidR="00000000" w:rsidRDefault="00886C12">
            <w:pPr>
              <w:pStyle w:val="9pointtablebullet"/>
              <w:rPr>
                <w:rFonts w:ascii="Times New Roman" w:hAnsi="Times New Roman"/>
                <w:snapToGrid w:val="0"/>
                <w:sz w:val="22"/>
              </w:rPr>
            </w:pPr>
            <w:r>
              <w:rPr>
                <w:rFonts w:ascii="Times New Roman" w:hAnsi="Times New Roman"/>
                <w:snapToGrid w:val="0"/>
                <w:sz w:val="22"/>
              </w:rPr>
              <w:t>Lake expansion plan considered  and environmental imp</w:t>
            </w:r>
            <w:r>
              <w:rPr>
                <w:rFonts w:ascii="Times New Roman" w:hAnsi="Times New Roman"/>
                <w:snapToGrid w:val="0"/>
                <w:sz w:val="22"/>
              </w:rPr>
              <w:t>act assessment conducted</w:t>
            </w:r>
          </w:p>
          <w:p w:rsidR="00000000" w:rsidRDefault="00886C12">
            <w:pPr>
              <w:pStyle w:val="9pointtablebullet"/>
              <w:rPr>
                <w:rFonts w:ascii="Times New Roman" w:hAnsi="Times New Roman"/>
                <w:sz w:val="22"/>
              </w:rPr>
            </w:pPr>
            <w:r>
              <w:rPr>
                <w:rFonts w:ascii="Times New Roman" w:hAnsi="Times New Roman"/>
                <w:snapToGrid w:val="0"/>
                <w:sz w:val="22"/>
              </w:rPr>
              <w:t>All illegal solid waste dumps identified</w:t>
            </w:r>
          </w:p>
        </w:tc>
        <w:tc>
          <w:tcPr>
            <w:tcW w:w="4500"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Functional zoning plan prepared and reviewed</w:t>
            </w:r>
          </w:p>
          <w:p w:rsidR="00000000" w:rsidRDefault="00886C12">
            <w:pPr>
              <w:pStyle w:val="9pointtablebullet"/>
              <w:rPr>
                <w:rFonts w:ascii="Times New Roman" w:hAnsi="Times New Roman"/>
                <w:sz w:val="22"/>
              </w:rPr>
            </w:pPr>
            <w:r>
              <w:rPr>
                <w:rFonts w:ascii="Times New Roman" w:hAnsi="Times New Roman"/>
                <w:snapToGrid w:val="0"/>
                <w:sz w:val="22"/>
              </w:rPr>
              <w:t>North shore road project carefully considered, final decision proclaimed, environmental impact assessment study for the project (if planned) cond</w:t>
            </w:r>
            <w:r>
              <w:rPr>
                <w:rFonts w:ascii="Times New Roman" w:hAnsi="Times New Roman"/>
                <w:snapToGrid w:val="0"/>
                <w:sz w:val="22"/>
              </w:rPr>
              <w:t xml:space="preserve">ucted </w:t>
            </w:r>
          </w:p>
          <w:p w:rsidR="00000000" w:rsidRDefault="00886C12">
            <w:pPr>
              <w:pStyle w:val="9pointtablebullet"/>
              <w:rPr>
                <w:rFonts w:ascii="Times New Roman" w:hAnsi="Times New Roman"/>
                <w:sz w:val="22"/>
              </w:rPr>
            </w:pPr>
            <w:r>
              <w:rPr>
                <w:rFonts w:ascii="Times New Roman" w:hAnsi="Times New Roman"/>
                <w:snapToGrid w:val="0"/>
                <w:sz w:val="22"/>
              </w:rPr>
              <w:t>All informal dumps cleared</w:t>
            </w:r>
          </w:p>
        </w:tc>
        <w:tc>
          <w:tcPr>
            <w:tcW w:w="4284" w:type="dxa"/>
            <w:vAlign w:val="center"/>
          </w:tcPr>
          <w:p w:rsidR="00000000" w:rsidRDefault="00886C12">
            <w:pPr>
              <w:pStyle w:val="basicparagraph"/>
              <w:rPr>
                <w:rFonts w:ascii="Times New Roman" w:hAnsi="Times New Roman"/>
              </w:rPr>
            </w:pP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zCs w:val="16"/>
              </w:rPr>
            </w:pPr>
            <w:bookmarkStart w:id="248" w:name="_Toc524145454"/>
            <w:r>
              <w:rPr>
                <w:rFonts w:ascii="Times New Roman" w:hAnsi="Times New Roman"/>
                <w:b/>
                <w:szCs w:val="16"/>
                <w:u w:val="single"/>
              </w:rPr>
              <w:lastRenderedPageBreak/>
              <w:t>Output 240</w:t>
            </w:r>
            <w:r>
              <w:rPr>
                <w:rFonts w:ascii="Times New Roman" w:hAnsi="Times New Roman"/>
                <w:b/>
                <w:szCs w:val="16"/>
              </w:rPr>
              <w:t xml:space="preserve"> Successful Alternative Income Generation for Households</w:t>
            </w:r>
            <w:bookmarkEnd w:id="248"/>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households requiring alternative income support identified</w:t>
            </w:r>
          </w:p>
          <w:p w:rsidR="00000000" w:rsidRDefault="00886C12">
            <w:pPr>
              <w:pStyle w:val="9pointtablebullet"/>
              <w:rPr>
                <w:rFonts w:ascii="Times New Roman" w:hAnsi="Times New Roman"/>
                <w:sz w:val="22"/>
              </w:rPr>
            </w:pPr>
            <w:r>
              <w:rPr>
                <w:rFonts w:ascii="Times New Roman" w:hAnsi="Times New Roman"/>
                <w:sz w:val="22"/>
              </w:rPr>
              <w:t>options for alternative income support identified and evaluated through participatory process</w:t>
            </w:r>
          </w:p>
          <w:p w:rsidR="00000000" w:rsidRDefault="00886C12">
            <w:pPr>
              <w:pStyle w:val="9pointtablebullet"/>
              <w:rPr>
                <w:rFonts w:ascii="Times New Roman" w:hAnsi="Times New Roman"/>
                <w:sz w:val="22"/>
              </w:rPr>
            </w:pPr>
            <w:r>
              <w:rPr>
                <w:rFonts w:ascii="Times New Roman" w:hAnsi="Times New Roman"/>
                <w:sz w:val="22"/>
              </w:rPr>
              <w:t>feasibility studies for each alternative income support prepared</w:t>
            </w:r>
          </w:p>
          <w:p w:rsidR="00000000" w:rsidRDefault="00886C12">
            <w:pPr>
              <w:pStyle w:val="9pointtablebullet"/>
              <w:rPr>
                <w:rFonts w:ascii="Times New Roman" w:hAnsi="Times New Roman"/>
                <w:sz w:val="22"/>
              </w:rPr>
            </w:pPr>
            <w:r>
              <w:rPr>
                <w:rFonts w:ascii="Times New Roman" w:hAnsi="Times New Roman"/>
                <w:sz w:val="22"/>
              </w:rPr>
              <w:t>baseline socio-economic conditions of affected households determined as part of Output 120 Con Dao National Park Management Plan</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detailed implementation plans for selected alternatives prepar</w:t>
            </w:r>
            <w:r>
              <w:rPr>
                <w:rFonts w:ascii="Times New Roman" w:hAnsi="Times New Roman"/>
                <w:sz w:val="22"/>
              </w:rPr>
              <w:t>ed</w:t>
            </w:r>
          </w:p>
          <w:p w:rsidR="00000000" w:rsidRDefault="00886C12">
            <w:pPr>
              <w:pStyle w:val="9pointtablebullet"/>
              <w:rPr>
                <w:rFonts w:ascii="Times New Roman" w:hAnsi="Times New Roman"/>
                <w:sz w:val="22"/>
              </w:rPr>
            </w:pPr>
            <w:r>
              <w:rPr>
                <w:rFonts w:ascii="Times New Roman" w:hAnsi="Times New Roman"/>
                <w:sz w:val="22"/>
              </w:rPr>
              <w:t>required support items (credit, extension, etc.) in place and functional</w:t>
            </w:r>
          </w:p>
          <w:p w:rsidR="00000000" w:rsidRDefault="00886C12">
            <w:pPr>
              <w:pStyle w:val="9pointtablebullet"/>
              <w:rPr>
                <w:rFonts w:ascii="Times New Roman" w:hAnsi="Times New Roman"/>
                <w:sz w:val="22"/>
              </w:rPr>
            </w:pPr>
            <w:r>
              <w:rPr>
                <w:rFonts w:ascii="Times New Roman" w:hAnsi="Times New Roman"/>
                <w:sz w:val="22"/>
              </w:rPr>
              <w:t>25 affected households initiated alternative livelihood activities</w:t>
            </w:r>
          </w:p>
          <w:p w:rsidR="00000000" w:rsidRDefault="00886C12">
            <w:pPr>
              <w:pStyle w:val="9pointtablebullet"/>
              <w:rPr>
                <w:rFonts w:ascii="Times New Roman" w:hAnsi="Times New Roman"/>
                <w:sz w:val="22"/>
              </w:rPr>
            </w:pPr>
            <w:r>
              <w:rPr>
                <w:rFonts w:ascii="Times New Roman" w:hAnsi="Times New Roman"/>
                <w:sz w:val="22"/>
              </w:rPr>
              <w:t>monitoring of affected households and success of alternative livelihoods commenced and status report prepared</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rem</w:t>
            </w:r>
            <w:r>
              <w:rPr>
                <w:rFonts w:ascii="Times New Roman" w:hAnsi="Times New Roman"/>
                <w:sz w:val="22"/>
              </w:rPr>
              <w:t>aining 25 affected households initiated alternative livelihood activities</w:t>
            </w:r>
          </w:p>
          <w:p w:rsidR="00000000" w:rsidRDefault="00886C12">
            <w:pPr>
              <w:pStyle w:val="9pointtablebullet"/>
              <w:rPr>
                <w:rFonts w:ascii="Times New Roman" w:hAnsi="Times New Roman"/>
                <w:sz w:val="22"/>
              </w:rPr>
            </w:pPr>
            <w:r>
              <w:rPr>
                <w:rFonts w:ascii="Times New Roman" w:hAnsi="Times New Roman"/>
                <w:sz w:val="22"/>
              </w:rPr>
              <w:t>continued monitoring of affected households and success of alternative livelihoods commenced and status report prepared</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bookmarkStart w:id="249" w:name="_Toc524145455"/>
            <w:r>
              <w:rPr>
                <w:rFonts w:ascii="Times New Roman" w:hAnsi="Times New Roman"/>
                <w:b/>
                <w:szCs w:val="16"/>
                <w:u w:val="single"/>
              </w:rPr>
              <w:t xml:space="preserve">Output 250 </w:t>
            </w:r>
            <w:r>
              <w:rPr>
                <w:rFonts w:ascii="Times New Roman" w:hAnsi="Times New Roman"/>
                <w:b/>
                <w:szCs w:val="16"/>
              </w:rPr>
              <w:t>Environmental Sanitation Infrastructure Facilities</w:t>
            </w:r>
            <w:r>
              <w:rPr>
                <w:rFonts w:ascii="Times New Roman" w:hAnsi="Times New Roman"/>
                <w:b/>
                <w:szCs w:val="16"/>
              </w:rPr>
              <w:t xml:space="preserve"> Designed</w:t>
            </w:r>
            <w:bookmarkEnd w:id="249"/>
            <w:r>
              <w:rPr>
                <w:rFonts w:ascii="Times New Roman" w:hAnsi="Times New Roman"/>
                <w:b/>
                <w:szCs w:val="16"/>
              </w:rPr>
              <w:t>, and Approved</w:t>
            </w:r>
          </w:p>
        </w:tc>
        <w:tc>
          <w:tcPr>
            <w:tcW w:w="3168"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Public sanitation options for residents and offshore fishers defined</w:t>
            </w:r>
          </w:p>
          <w:p w:rsidR="00000000" w:rsidRDefault="00886C12">
            <w:pPr>
              <w:pStyle w:val="9pointtablebullet"/>
              <w:rPr>
                <w:rFonts w:ascii="Times New Roman" w:hAnsi="Times New Roman"/>
                <w:snapToGrid w:val="0"/>
                <w:sz w:val="22"/>
              </w:rPr>
            </w:pPr>
            <w:r>
              <w:rPr>
                <w:rFonts w:ascii="Times New Roman" w:hAnsi="Times New Roman"/>
                <w:snapToGrid w:val="0"/>
                <w:sz w:val="22"/>
              </w:rPr>
              <w:t>Solid waste feasibility study conducted</w:t>
            </w:r>
          </w:p>
          <w:p w:rsidR="00000000" w:rsidRDefault="00886C12">
            <w:pPr>
              <w:pStyle w:val="9pointtablebullet"/>
              <w:rPr>
                <w:rFonts w:ascii="Times New Roman" w:hAnsi="Times New Roman"/>
                <w:snapToGrid w:val="0"/>
                <w:sz w:val="22"/>
              </w:rPr>
            </w:pPr>
            <w:r>
              <w:rPr>
                <w:rFonts w:ascii="Times New Roman" w:hAnsi="Times New Roman"/>
                <w:snapToGrid w:val="0"/>
                <w:sz w:val="22"/>
              </w:rPr>
              <w:t>Draft of specific regulations regarding to waste generation prepared and distributed for consideration</w:t>
            </w:r>
          </w:p>
          <w:p w:rsidR="00000000" w:rsidRDefault="00886C12">
            <w:pPr>
              <w:pStyle w:val="9pointtablebullet"/>
              <w:rPr>
                <w:rFonts w:ascii="Times New Roman" w:hAnsi="Times New Roman"/>
                <w:sz w:val="22"/>
              </w:rPr>
            </w:pPr>
            <w:r>
              <w:rPr>
                <w:rFonts w:ascii="Times New Roman" w:hAnsi="Times New Roman"/>
                <w:snapToGrid w:val="0"/>
                <w:sz w:val="22"/>
              </w:rPr>
              <w:t>Sewage treatment fea</w:t>
            </w:r>
            <w:r>
              <w:rPr>
                <w:rFonts w:ascii="Times New Roman" w:hAnsi="Times New Roman"/>
                <w:snapToGrid w:val="0"/>
                <w:sz w:val="22"/>
              </w:rPr>
              <w:t>sibility study conducted and distributed for consideration</w:t>
            </w:r>
          </w:p>
          <w:p w:rsidR="00000000" w:rsidRDefault="00886C12">
            <w:pPr>
              <w:pStyle w:val="9pointtablebullet"/>
              <w:rPr>
                <w:rFonts w:ascii="Times New Roman" w:hAnsi="Times New Roman"/>
                <w:sz w:val="22"/>
              </w:rPr>
            </w:pPr>
            <w:r>
              <w:rPr>
                <w:rFonts w:ascii="Times New Roman" w:hAnsi="Times New Roman"/>
                <w:snapToGrid w:val="0"/>
                <w:sz w:val="22"/>
              </w:rPr>
              <w:t>Feasibility study for Con Son Town port waste treatment system conducted and distributed for consideration</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napToGrid w:val="0"/>
                <w:sz w:val="22"/>
              </w:rPr>
              <w:t xml:space="preserve">Detailed investment proposals for Environmental Sanitation Project prepared, reviewed and </w:t>
            </w:r>
            <w:r>
              <w:rPr>
                <w:rFonts w:ascii="Times New Roman" w:hAnsi="Times New Roman"/>
                <w:snapToGrid w:val="0"/>
                <w:sz w:val="22"/>
              </w:rPr>
              <w:t>approved</w:t>
            </w:r>
          </w:p>
          <w:p w:rsidR="00000000" w:rsidRDefault="00886C12">
            <w:pPr>
              <w:pStyle w:val="9pointtablebullet"/>
              <w:rPr>
                <w:rFonts w:ascii="Times New Roman" w:hAnsi="Times New Roman"/>
                <w:snapToGrid w:val="0"/>
                <w:sz w:val="22"/>
              </w:rPr>
            </w:pPr>
            <w:r>
              <w:rPr>
                <w:rFonts w:ascii="Times New Roman" w:hAnsi="Times New Roman"/>
                <w:snapToGrid w:val="0"/>
                <w:sz w:val="22"/>
              </w:rPr>
              <w:t>Detailed design of solid waste management system completed and approved</w:t>
            </w:r>
          </w:p>
          <w:p w:rsidR="00000000" w:rsidRDefault="00886C12">
            <w:pPr>
              <w:pStyle w:val="9pointtablebullet"/>
              <w:rPr>
                <w:rFonts w:ascii="Times New Roman" w:hAnsi="Times New Roman"/>
                <w:sz w:val="22"/>
              </w:rPr>
            </w:pPr>
            <w:r>
              <w:rPr>
                <w:rFonts w:ascii="Times New Roman" w:hAnsi="Times New Roman"/>
                <w:snapToGrid w:val="0"/>
                <w:sz w:val="22"/>
              </w:rPr>
              <w:t>Detailed design of sewage treatment plant completed and approved</w:t>
            </w:r>
          </w:p>
          <w:p w:rsidR="00000000" w:rsidRDefault="00886C12">
            <w:pPr>
              <w:pStyle w:val="9pointtablebullet"/>
              <w:rPr>
                <w:rFonts w:ascii="Times New Roman" w:hAnsi="Times New Roman"/>
                <w:sz w:val="22"/>
              </w:rPr>
            </w:pPr>
            <w:r>
              <w:rPr>
                <w:rFonts w:ascii="Times New Roman" w:hAnsi="Times New Roman"/>
                <w:snapToGrid w:val="0"/>
                <w:sz w:val="22"/>
              </w:rPr>
              <w:t>Detailed design of Con Son Town port waste treatment system completed and approved</w:t>
            </w:r>
          </w:p>
        </w:tc>
        <w:tc>
          <w:tcPr>
            <w:tcW w:w="4284"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On-site waste classificatio</w:t>
            </w:r>
            <w:r>
              <w:rPr>
                <w:rFonts w:ascii="Times New Roman" w:hAnsi="Times New Roman"/>
                <w:snapToGrid w:val="0"/>
                <w:sz w:val="22"/>
              </w:rPr>
              <w:t xml:space="preserve">n option designed </w:t>
            </w:r>
          </w:p>
          <w:p w:rsidR="00000000" w:rsidRDefault="00886C12">
            <w:pPr>
              <w:pStyle w:val="9pointtablebullet"/>
              <w:rPr>
                <w:rFonts w:ascii="Times New Roman" w:hAnsi="Times New Roman"/>
                <w:snapToGrid w:val="0"/>
                <w:sz w:val="22"/>
              </w:rPr>
            </w:pPr>
            <w:r>
              <w:rPr>
                <w:rFonts w:ascii="Times New Roman" w:hAnsi="Times New Roman"/>
                <w:snapToGrid w:val="0"/>
                <w:sz w:val="22"/>
              </w:rPr>
              <w:t>classification experiments at 50 households and 10 hotels and offices</w:t>
            </w:r>
          </w:p>
          <w:p w:rsidR="00000000" w:rsidRDefault="00886C12">
            <w:pPr>
              <w:pStyle w:val="9pointtablebullet"/>
              <w:rPr>
                <w:rFonts w:ascii="Times New Roman" w:hAnsi="Times New Roman"/>
                <w:sz w:val="22"/>
              </w:rPr>
            </w:pPr>
            <w:r>
              <w:rPr>
                <w:rFonts w:ascii="Times New Roman" w:hAnsi="Times New Roman"/>
                <w:snapToGrid w:val="0"/>
                <w:sz w:val="22"/>
              </w:rPr>
              <w:t>Option of a central waste water treatment plant for the Ben Dam area prepared and contributed for consideration</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r>
              <w:rPr>
                <w:rFonts w:ascii="Times New Roman" w:hAnsi="Times New Roman"/>
                <w:b/>
                <w:szCs w:val="16"/>
                <w:u w:val="single"/>
              </w:rPr>
              <w:lastRenderedPageBreak/>
              <w:t xml:space="preserve">Output 260 </w:t>
            </w:r>
            <w:r>
              <w:rPr>
                <w:rFonts w:ascii="Times New Roman" w:hAnsi="Times New Roman"/>
                <w:b/>
                <w:szCs w:val="16"/>
              </w:rPr>
              <w:t>Communications Strategy,</w:t>
            </w:r>
            <w:r>
              <w:rPr>
                <w:rFonts w:ascii="Times New Roman" w:hAnsi="Times New Roman"/>
                <w:b/>
                <w:szCs w:val="16"/>
                <w:u w:val="single"/>
              </w:rPr>
              <w:t xml:space="preserve"> </w:t>
            </w:r>
            <w:r>
              <w:rPr>
                <w:rFonts w:ascii="Times New Roman" w:hAnsi="Times New Roman"/>
                <w:b/>
                <w:szCs w:val="16"/>
              </w:rPr>
              <w:t>Conservation Aware</w:t>
            </w:r>
            <w:r>
              <w:rPr>
                <w:rFonts w:ascii="Times New Roman" w:hAnsi="Times New Roman"/>
                <w:b/>
                <w:szCs w:val="16"/>
              </w:rPr>
              <w:t>ness and Advocacy for Biodiversity Protection Strengthened</w:t>
            </w:r>
          </w:p>
        </w:tc>
        <w:tc>
          <w:tcPr>
            <w:tcW w:w="3168"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Target groups” or audience and specific messages defined</w:t>
            </w:r>
          </w:p>
          <w:p w:rsidR="00000000" w:rsidRDefault="00886C12">
            <w:pPr>
              <w:pStyle w:val="9pointtablebullet"/>
              <w:rPr>
                <w:rFonts w:ascii="Times New Roman" w:hAnsi="Times New Roman"/>
                <w:snapToGrid w:val="0"/>
                <w:sz w:val="22"/>
              </w:rPr>
            </w:pPr>
            <w:r>
              <w:rPr>
                <w:rFonts w:ascii="Times New Roman" w:hAnsi="Times New Roman"/>
                <w:snapToGrid w:val="0"/>
                <w:sz w:val="22"/>
              </w:rPr>
              <w:t>Awareness programs for specific groups prepared</w:t>
            </w:r>
          </w:p>
          <w:p w:rsidR="00000000" w:rsidRDefault="00886C12">
            <w:pPr>
              <w:pStyle w:val="9pointtablebullet"/>
              <w:rPr>
                <w:rFonts w:ascii="Times New Roman" w:hAnsi="Times New Roman"/>
                <w:sz w:val="22"/>
              </w:rPr>
            </w:pPr>
            <w:r>
              <w:rPr>
                <w:rFonts w:ascii="Times New Roman" w:hAnsi="Times New Roman"/>
                <w:snapToGrid w:val="0"/>
                <w:sz w:val="22"/>
              </w:rPr>
              <w:t>Appropriate awareness techniques defined</w:t>
            </w:r>
          </w:p>
          <w:p w:rsidR="00000000" w:rsidRDefault="00886C12">
            <w:pPr>
              <w:pStyle w:val="9pointtablebullet"/>
              <w:rPr>
                <w:rFonts w:ascii="Times New Roman" w:hAnsi="Times New Roman"/>
                <w:sz w:val="22"/>
              </w:rPr>
            </w:pPr>
            <w:r>
              <w:rPr>
                <w:rFonts w:ascii="Times New Roman" w:hAnsi="Times New Roman"/>
                <w:snapToGrid w:val="0"/>
                <w:sz w:val="22"/>
              </w:rPr>
              <w:t>Participation of all stakeholders</w:t>
            </w:r>
          </w:p>
        </w:tc>
        <w:tc>
          <w:tcPr>
            <w:tcW w:w="4500"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Technical equipme</w:t>
            </w:r>
            <w:r>
              <w:rPr>
                <w:rFonts w:ascii="Times New Roman" w:hAnsi="Times New Roman"/>
                <w:snapToGrid w:val="0"/>
                <w:sz w:val="22"/>
              </w:rPr>
              <w:t>nt purchased, materials designed and prepared</w:t>
            </w:r>
          </w:p>
          <w:p w:rsidR="00000000" w:rsidRDefault="00886C12">
            <w:pPr>
              <w:pStyle w:val="9pointtablebullet"/>
              <w:rPr>
                <w:rFonts w:ascii="Times New Roman" w:hAnsi="Times New Roman"/>
                <w:sz w:val="22"/>
              </w:rPr>
            </w:pPr>
            <w:r>
              <w:rPr>
                <w:rFonts w:ascii="Times New Roman" w:hAnsi="Times New Roman"/>
                <w:snapToGrid w:val="0"/>
                <w:sz w:val="22"/>
              </w:rPr>
              <w:t>Campaigns, open meetings organized</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napToGrid w:val="0"/>
                <w:sz w:val="22"/>
              </w:rPr>
              <w:t>Annual Campaigns and open meetings conducted</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napToGrid w:val="0"/>
                <w:szCs w:val="16"/>
                <w:u w:val="single"/>
              </w:rPr>
            </w:pPr>
            <w:bookmarkStart w:id="250" w:name="_Toc524145458"/>
            <w:r>
              <w:rPr>
                <w:rFonts w:ascii="Times New Roman" w:hAnsi="Times New Roman"/>
                <w:b/>
                <w:szCs w:val="16"/>
                <w:u w:val="single"/>
              </w:rPr>
              <w:t xml:space="preserve">Output 270 </w:t>
            </w:r>
            <w:r>
              <w:rPr>
                <w:rFonts w:ascii="Times New Roman" w:hAnsi="Times New Roman"/>
                <w:b/>
                <w:szCs w:val="16"/>
              </w:rPr>
              <w:t>Existing Fishing Regulations with Offshore Fleet Enforced</w:t>
            </w:r>
            <w:bookmarkEnd w:id="250"/>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EIA of fisheries impact conducted</w:t>
            </w:r>
          </w:p>
          <w:p w:rsidR="00000000" w:rsidRDefault="00886C12">
            <w:pPr>
              <w:pStyle w:val="9pointtablebullet"/>
              <w:rPr>
                <w:rFonts w:ascii="Times New Roman" w:hAnsi="Times New Roman"/>
                <w:snapToGrid w:val="0"/>
                <w:sz w:val="22"/>
              </w:rPr>
            </w:pPr>
            <w:r>
              <w:rPr>
                <w:rFonts w:ascii="Times New Roman" w:hAnsi="Times New Roman"/>
                <w:snapToGrid w:val="0"/>
                <w:sz w:val="22"/>
              </w:rPr>
              <w:t xml:space="preserve">Study on habits, gear and </w:t>
            </w:r>
            <w:r>
              <w:rPr>
                <w:rFonts w:ascii="Times New Roman" w:hAnsi="Times New Roman"/>
                <w:snapToGrid w:val="0"/>
                <w:sz w:val="22"/>
              </w:rPr>
              <w:t>catch of the offshore fleet conducted and contributed to offshore fishing community;</w:t>
            </w:r>
          </w:p>
          <w:p w:rsidR="00000000" w:rsidRDefault="00886C12">
            <w:pPr>
              <w:pStyle w:val="9pointtablebullet"/>
              <w:rPr>
                <w:rFonts w:ascii="Times New Roman" w:hAnsi="Times New Roman"/>
                <w:sz w:val="22"/>
              </w:rPr>
            </w:pPr>
            <w:r>
              <w:rPr>
                <w:rFonts w:ascii="Times New Roman" w:hAnsi="Times New Roman"/>
                <w:snapToGrid w:val="0"/>
                <w:sz w:val="22"/>
              </w:rPr>
              <w:t>Social and environmental problems associated with offshore fishing boat services in Con Son and Ben Dam areas identified and assessed</w:t>
            </w:r>
          </w:p>
        </w:tc>
        <w:tc>
          <w:tcPr>
            <w:tcW w:w="4500" w:type="dxa"/>
            <w:vAlign w:val="center"/>
          </w:tcPr>
          <w:p w:rsidR="00000000" w:rsidRDefault="00886C12">
            <w:pPr>
              <w:pStyle w:val="9pointtablebullet"/>
              <w:rPr>
                <w:rFonts w:ascii="Times New Roman" w:hAnsi="Times New Roman"/>
                <w:snapToGrid w:val="0"/>
                <w:sz w:val="22"/>
              </w:rPr>
            </w:pPr>
            <w:r>
              <w:rPr>
                <w:rFonts w:ascii="Times New Roman" w:hAnsi="Times New Roman"/>
                <w:snapToGrid w:val="0"/>
                <w:sz w:val="22"/>
              </w:rPr>
              <w:t>2 patrol boats and budget provided fo</w:t>
            </w:r>
            <w:r>
              <w:rPr>
                <w:rFonts w:ascii="Times New Roman" w:hAnsi="Times New Roman"/>
                <w:snapToGrid w:val="0"/>
                <w:sz w:val="22"/>
              </w:rPr>
              <w:t>r Con Dao Fisheries Management Unit</w:t>
            </w:r>
          </w:p>
          <w:p w:rsidR="00000000" w:rsidRDefault="00886C12">
            <w:pPr>
              <w:pStyle w:val="9pointtablebullet"/>
              <w:rPr>
                <w:rFonts w:ascii="Times New Roman" w:hAnsi="Times New Roman"/>
                <w:snapToGrid w:val="0"/>
                <w:sz w:val="22"/>
              </w:rPr>
            </w:pPr>
            <w:r>
              <w:rPr>
                <w:rFonts w:ascii="Times New Roman" w:hAnsi="Times New Roman"/>
                <w:snapToGrid w:val="0"/>
                <w:sz w:val="22"/>
              </w:rPr>
              <w:t>enforcement staff trained</w:t>
            </w:r>
          </w:p>
          <w:p w:rsidR="00000000" w:rsidRDefault="00886C12">
            <w:pPr>
              <w:pStyle w:val="9pointtablebullet"/>
              <w:rPr>
                <w:rFonts w:ascii="Times New Roman" w:hAnsi="Times New Roman"/>
                <w:snapToGrid w:val="0"/>
                <w:sz w:val="22"/>
              </w:rPr>
            </w:pPr>
            <w:r>
              <w:rPr>
                <w:rFonts w:ascii="Times New Roman" w:hAnsi="Times New Roman"/>
                <w:snapToGrid w:val="0"/>
                <w:sz w:val="22"/>
              </w:rPr>
              <w:t>Close cooperation action plan between Fisheries Management Unit, National Park and Ben Dam Port Authority prepared and operating</w:t>
            </w:r>
          </w:p>
          <w:p w:rsidR="00000000" w:rsidRDefault="00886C12">
            <w:pPr>
              <w:pStyle w:val="9pointtablebullet"/>
              <w:rPr>
                <w:rFonts w:ascii="Times New Roman" w:hAnsi="Times New Roman"/>
                <w:sz w:val="22"/>
              </w:rPr>
            </w:pPr>
            <w:r>
              <w:rPr>
                <w:rFonts w:ascii="Times New Roman" w:hAnsi="Times New Roman"/>
                <w:snapToGrid w:val="0"/>
                <w:sz w:val="22"/>
              </w:rPr>
              <w:t xml:space="preserve">Functional zones boundaries of the Con Dao Archipelago clarified </w:t>
            </w:r>
            <w:r>
              <w:rPr>
                <w:rFonts w:ascii="Times New Roman" w:hAnsi="Times New Roman"/>
                <w:snapToGrid w:val="0"/>
                <w:sz w:val="22"/>
              </w:rPr>
              <w:t>and widely informed</w:t>
            </w:r>
          </w:p>
        </w:tc>
        <w:tc>
          <w:tcPr>
            <w:tcW w:w="4284" w:type="dxa"/>
            <w:vAlign w:val="center"/>
          </w:tcPr>
          <w:p w:rsidR="00000000" w:rsidRDefault="00886C12">
            <w:pPr>
              <w:pStyle w:val="9pointtablebullet"/>
              <w:rPr>
                <w:rFonts w:ascii="Times New Roman" w:hAnsi="Times New Roman"/>
                <w:sz w:val="22"/>
              </w:rPr>
            </w:pPr>
            <w:r>
              <w:rPr>
                <w:rFonts w:ascii="Times New Roman" w:hAnsi="Times New Roman"/>
                <w:sz w:val="22"/>
              </w:rPr>
              <w:t>Continued enforcement of and compliance with fishing regulations</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snapToGrid w:val="0"/>
                <w:szCs w:val="16"/>
                <w:u w:val="single"/>
              </w:rPr>
            </w:pPr>
          </w:p>
        </w:tc>
        <w:tc>
          <w:tcPr>
            <w:tcW w:w="11952" w:type="dxa"/>
            <w:gridSpan w:val="3"/>
            <w:vAlign w:val="center"/>
          </w:tcPr>
          <w:p w:rsidR="00000000" w:rsidRDefault="00886C12">
            <w:pPr>
              <w:pStyle w:val="appendixthirdlevelheading"/>
              <w:rPr>
                <w:rFonts w:ascii="Times New Roman" w:hAnsi="Times New Roman"/>
                <w:sz w:val="22"/>
              </w:rPr>
            </w:pPr>
            <w:bookmarkStart w:id="251" w:name="_Toc9734532"/>
            <w:r>
              <w:rPr>
                <w:rFonts w:ascii="Times New Roman" w:hAnsi="Times New Roman"/>
                <w:sz w:val="22"/>
              </w:rPr>
              <w:t>Outcome 300 - Development of Sustainable Financing for Con Dao Islands Region</w:t>
            </w:r>
            <w:bookmarkEnd w:id="251"/>
            <w:r>
              <w:rPr>
                <w:rFonts w:ascii="Times New Roman" w:hAnsi="Times New Roman"/>
                <w:sz w:val="22"/>
              </w:rPr>
              <w:t xml:space="preserve"> Biodversity</w:t>
            </w: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zCs w:val="16"/>
              </w:rPr>
            </w:pPr>
            <w:r>
              <w:rPr>
                <w:rFonts w:ascii="Times New Roman" w:hAnsi="Times New Roman"/>
                <w:b/>
                <w:szCs w:val="16"/>
                <w:u w:val="single"/>
              </w:rPr>
              <w:t xml:space="preserve">Output 310 </w:t>
            </w:r>
            <w:r>
              <w:rPr>
                <w:rFonts w:ascii="Times New Roman" w:hAnsi="Times New Roman"/>
                <w:b/>
                <w:szCs w:val="16"/>
              </w:rPr>
              <w:t>Con Dao District Sustainable Tourism Master Plan Prepared and Appro</w:t>
            </w:r>
            <w:r>
              <w:rPr>
                <w:rFonts w:ascii="Times New Roman" w:hAnsi="Times New Roman"/>
                <w:b/>
                <w:szCs w:val="16"/>
              </w:rPr>
              <w:t>ved</w:t>
            </w:r>
          </w:p>
        </w:tc>
        <w:tc>
          <w:tcPr>
            <w:tcW w:w="3168" w:type="dxa"/>
            <w:vAlign w:val="center"/>
          </w:tcPr>
          <w:p w:rsidR="00000000" w:rsidRDefault="00886C12">
            <w:pPr>
              <w:pStyle w:val="9pointtablebullet"/>
              <w:rPr>
                <w:rFonts w:ascii="Times New Roman" w:hAnsi="Times New Roman"/>
                <w:sz w:val="22"/>
              </w:rPr>
            </w:pPr>
            <w:r>
              <w:rPr>
                <w:rFonts w:ascii="Times New Roman" w:hAnsi="Times New Roman"/>
                <w:sz w:val="22"/>
              </w:rPr>
              <w:t>regional study tour to successful ecotourism completed</w:t>
            </w: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Con Dao District Sustainable Tourism Master Plan Prepared and Approved</w:t>
            </w:r>
          </w:p>
        </w:tc>
        <w:tc>
          <w:tcPr>
            <w:tcW w:w="4284" w:type="dxa"/>
            <w:vAlign w:val="center"/>
          </w:tcPr>
          <w:p w:rsidR="00000000" w:rsidRDefault="00886C12">
            <w:pPr>
              <w:rPr>
                <w:rFonts w:ascii="Times New Roman" w:hAnsi="Times New Roman"/>
              </w:rPr>
            </w:pPr>
          </w:p>
        </w:tc>
      </w:tr>
      <w:tr w:rsidR="00000000">
        <w:tblPrEx>
          <w:tblCellMar>
            <w:top w:w="0" w:type="dxa"/>
            <w:bottom w:w="0" w:type="dxa"/>
          </w:tblCellMar>
        </w:tblPrEx>
        <w:trPr>
          <w:cantSplit/>
        </w:trPr>
        <w:tc>
          <w:tcPr>
            <w:tcW w:w="2160" w:type="dxa"/>
            <w:vAlign w:val="center"/>
          </w:tcPr>
          <w:p w:rsidR="00000000" w:rsidRDefault="00886C12">
            <w:pPr>
              <w:pStyle w:val="basicparagraph"/>
              <w:rPr>
                <w:rFonts w:ascii="Times New Roman" w:hAnsi="Times New Roman"/>
                <w:b/>
                <w:szCs w:val="16"/>
              </w:rPr>
            </w:pPr>
            <w:r>
              <w:rPr>
                <w:rFonts w:ascii="Times New Roman" w:hAnsi="Times New Roman"/>
                <w:b/>
                <w:szCs w:val="16"/>
                <w:u w:val="single"/>
              </w:rPr>
              <w:t xml:space="preserve">Output 320 </w:t>
            </w:r>
            <w:r>
              <w:rPr>
                <w:rFonts w:ascii="Times New Roman" w:hAnsi="Times New Roman"/>
                <w:b/>
                <w:szCs w:val="16"/>
              </w:rPr>
              <w:t>Tourism Development Regulations for Con Dao Prepared and Approved</w:t>
            </w:r>
          </w:p>
        </w:tc>
        <w:tc>
          <w:tcPr>
            <w:tcW w:w="3168" w:type="dxa"/>
            <w:vAlign w:val="center"/>
          </w:tcPr>
          <w:p w:rsidR="00000000" w:rsidRDefault="00886C12">
            <w:pPr>
              <w:pStyle w:val="basicparagraph"/>
              <w:rPr>
                <w:rFonts w:ascii="Times New Roman" w:hAnsi="Times New Roman"/>
              </w:rPr>
            </w:pPr>
          </w:p>
        </w:tc>
        <w:tc>
          <w:tcPr>
            <w:tcW w:w="4500" w:type="dxa"/>
            <w:vAlign w:val="center"/>
          </w:tcPr>
          <w:p w:rsidR="00000000" w:rsidRDefault="00886C12">
            <w:pPr>
              <w:pStyle w:val="9pointtablebullet"/>
              <w:rPr>
                <w:rFonts w:ascii="Times New Roman" w:hAnsi="Times New Roman"/>
                <w:sz w:val="22"/>
              </w:rPr>
            </w:pPr>
            <w:r>
              <w:rPr>
                <w:rFonts w:ascii="Times New Roman" w:hAnsi="Times New Roman"/>
                <w:sz w:val="22"/>
              </w:rPr>
              <w:t>draft tourism development regulations prepared</w:t>
            </w:r>
          </w:p>
          <w:p w:rsidR="00000000" w:rsidRDefault="00886C12">
            <w:pPr>
              <w:pStyle w:val="9pointtablebullet"/>
              <w:rPr>
                <w:rFonts w:ascii="Times New Roman" w:hAnsi="Times New Roman"/>
                <w:sz w:val="22"/>
              </w:rPr>
            </w:pPr>
            <w:r>
              <w:rPr>
                <w:rFonts w:ascii="Times New Roman" w:hAnsi="Times New Roman"/>
                <w:sz w:val="22"/>
              </w:rPr>
              <w:t>draft tourism regulations reviewed</w:t>
            </w:r>
          </w:p>
          <w:p w:rsidR="00000000" w:rsidRDefault="00886C12">
            <w:pPr>
              <w:pStyle w:val="9pointtablebullet"/>
              <w:rPr>
                <w:rFonts w:ascii="Times New Roman" w:hAnsi="Times New Roman"/>
                <w:sz w:val="22"/>
              </w:rPr>
            </w:pPr>
            <w:r>
              <w:rPr>
                <w:rFonts w:ascii="Times New Roman" w:hAnsi="Times New Roman"/>
                <w:sz w:val="22"/>
              </w:rPr>
              <w:t>final tourism development regulations prepared and approved</w:t>
            </w:r>
          </w:p>
        </w:tc>
        <w:tc>
          <w:tcPr>
            <w:tcW w:w="4284" w:type="dxa"/>
            <w:vAlign w:val="center"/>
          </w:tcPr>
          <w:p w:rsidR="00000000" w:rsidRDefault="00886C12">
            <w:pPr>
              <w:rPr>
                <w:rFonts w:ascii="Times New Roman" w:hAnsi="Times New Roman"/>
              </w:rPr>
            </w:pPr>
          </w:p>
        </w:tc>
      </w:tr>
    </w:tbl>
    <w:p w:rsidR="00000000" w:rsidRDefault="00886C12">
      <w:pPr>
        <w:rPr>
          <w:rFonts w:ascii="Times New Roman" w:hAnsi="Times New Roman"/>
        </w:rPr>
      </w:pPr>
    </w:p>
    <w:p w:rsidR="00000000" w:rsidRDefault="00886C12">
      <w:pPr>
        <w:rPr>
          <w:rFonts w:ascii="Times New Roman" w:hAnsi="Times New Roman"/>
        </w:rPr>
        <w:sectPr w:rsidR="00000000">
          <w:footnotePr>
            <w:pos w:val="beneathText"/>
          </w:footnotePr>
          <w:pgSz w:w="15840" w:h="12240" w:orient="landscape" w:code="1"/>
          <w:pgMar w:top="1440" w:right="1224" w:bottom="1440" w:left="1296" w:header="720" w:footer="864" w:gutter="0"/>
          <w:cols w:space="720"/>
        </w:sectPr>
      </w:pPr>
      <w:bookmarkStart w:id="252" w:name="_Toc524476370"/>
    </w:p>
    <w:p w:rsidR="00000000" w:rsidRDefault="00886C12">
      <w:pPr>
        <w:pStyle w:val="AppendixHeading"/>
        <w:jc w:val="left"/>
        <w:rPr>
          <w:rFonts w:ascii="Times New Roman" w:hAnsi="Times New Roman"/>
        </w:rPr>
      </w:pPr>
      <w:bookmarkStart w:id="253" w:name="_Toc51128619"/>
      <w:r>
        <w:rPr>
          <w:rFonts w:ascii="Times New Roman" w:hAnsi="Times New Roman"/>
        </w:rPr>
        <w:lastRenderedPageBreak/>
        <w:t>Annex 5: Additional Information on the Project Proposer</w:t>
      </w:r>
      <w:bookmarkEnd w:id="252"/>
      <w:bookmarkEnd w:id="253"/>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sz w:val="24"/>
        </w:rPr>
      </w:pPr>
      <w:bookmarkStart w:id="254" w:name="_Toc524476371"/>
      <w:r>
        <w:rPr>
          <w:rFonts w:ascii="Times New Roman" w:hAnsi="Times New Roman"/>
          <w:sz w:val="24"/>
        </w:rPr>
        <w:t>Background</w:t>
      </w:r>
      <w:bookmarkEnd w:id="254"/>
      <w:r>
        <w:rPr>
          <w:rFonts w:ascii="Times New Roman" w:hAnsi="Times New Roman"/>
          <w:sz w:val="24"/>
        </w:rPr>
        <w:t xml:space="preserve"> </w:t>
      </w:r>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Founded in 11 September 1961, the World Wide Fund for Nature (WWF) is one of the wor</w:t>
      </w:r>
      <w:r>
        <w:rPr>
          <w:rFonts w:ascii="Times New Roman" w:hAnsi="Times New Roman"/>
          <w:sz w:val="24"/>
        </w:rPr>
        <w:t>ld's largest and most effective independent organizations dedicated to the conservation of nature. WWF's goal is to stop, and eventually reverse, the worsening degradation of the planet's natural environment, and build a future in which humans live in harm</w:t>
      </w:r>
      <w:r>
        <w:rPr>
          <w:rFonts w:ascii="Times New Roman" w:hAnsi="Times New Roman"/>
          <w:sz w:val="24"/>
        </w:rPr>
        <w:t xml:space="preserve">ony with nature. WWF is working to achieve this goal through: </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preserving genetic, species and ecosystem diversity</w:t>
      </w:r>
    </w:p>
    <w:p w:rsidR="00000000" w:rsidRDefault="00886C12">
      <w:pPr>
        <w:pStyle w:val="FirstLevelListBullet"/>
        <w:jc w:val="both"/>
        <w:rPr>
          <w:rFonts w:ascii="Times New Roman" w:hAnsi="Times New Roman"/>
          <w:sz w:val="24"/>
        </w:rPr>
      </w:pPr>
      <w:r>
        <w:rPr>
          <w:rFonts w:ascii="Times New Roman" w:hAnsi="Times New Roman"/>
          <w:sz w:val="24"/>
        </w:rPr>
        <w:t>ensuring that the use of natural resources is sustainable both now and in the longer term, for the benefit of all life on Earth;</w:t>
      </w:r>
    </w:p>
    <w:p w:rsidR="00000000" w:rsidRDefault="00886C12">
      <w:pPr>
        <w:pStyle w:val="FirstLevelListBullet"/>
        <w:jc w:val="both"/>
        <w:rPr>
          <w:rFonts w:ascii="Times New Roman" w:hAnsi="Times New Roman"/>
          <w:sz w:val="24"/>
        </w:rPr>
      </w:pPr>
      <w:r>
        <w:rPr>
          <w:rFonts w:ascii="Times New Roman" w:hAnsi="Times New Roman"/>
          <w:sz w:val="24"/>
        </w:rPr>
        <w:t>and promoti</w:t>
      </w:r>
      <w:r>
        <w:rPr>
          <w:rFonts w:ascii="Times New Roman" w:hAnsi="Times New Roman"/>
          <w:sz w:val="24"/>
        </w:rPr>
        <w:t xml:space="preserve">ng action to reduce pollution and wasteful consumption to a minimum </w:t>
      </w:r>
    </w:p>
    <w:p w:rsidR="00000000" w:rsidRDefault="00886C12">
      <w:pPr>
        <w:pStyle w:val="basicparagraph"/>
        <w:jc w:val="both"/>
        <w:rPr>
          <w:rFonts w:ascii="Times New Roman" w:hAnsi="Times New Roman"/>
          <w:sz w:val="24"/>
        </w:rPr>
      </w:pPr>
      <w:r>
        <w:rPr>
          <w:rFonts w:ascii="Times New Roman" w:hAnsi="Times New Roman"/>
          <w:sz w:val="24"/>
        </w:rPr>
        <w:t>WWF combines practical, solution-oriented projects with education, capacity-building, and policy work. WWF sets out first to demonstrate what could be done, and then to help others acquir</w:t>
      </w:r>
      <w:r>
        <w:rPr>
          <w:rFonts w:ascii="Times New Roman" w:hAnsi="Times New Roman"/>
          <w:sz w:val="24"/>
        </w:rPr>
        <w:t>e the necessary knowledge and skills to carry out long-term conservation for themselves. Through its policy work, WWF helps create the laws and agreements needed to conserve the natural environment.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the marine environment the mandate of WWF is reflecte</w:t>
      </w:r>
      <w:r>
        <w:rPr>
          <w:rFonts w:ascii="Times New Roman" w:hAnsi="Times New Roman"/>
          <w:sz w:val="24"/>
        </w:rPr>
        <w:t>d by the following goals: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maintain the biodiversity and ecological processes of marine and coastal ecosystems</w:t>
      </w:r>
    </w:p>
    <w:p w:rsidR="00000000" w:rsidRDefault="00886C12">
      <w:pPr>
        <w:pStyle w:val="FirstLevelListBullet"/>
        <w:jc w:val="both"/>
        <w:rPr>
          <w:rFonts w:ascii="Times New Roman" w:hAnsi="Times New Roman"/>
          <w:sz w:val="24"/>
        </w:rPr>
      </w:pPr>
      <w:r>
        <w:rPr>
          <w:rFonts w:ascii="Times New Roman" w:hAnsi="Times New Roman"/>
          <w:sz w:val="24"/>
        </w:rPr>
        <w:t xml:space="preserve">ensure that any use of marine resources is both sustainable and equitable </w:t>
      </w:r>
    </w:p>
    <w:p w:rsidR="00000000" w:rsidRDefault="00886C12">
      <w:pPr>
        <w:pStyle w:val="FirstLevelListBullet"/>
        <w:jc w:val="both"/>
        <w:rPr>
          <w:rFonts w:ascii="Times New Roman" w:hAnsi="Times New Roman"/>
          <w:sz w:val="24"/>
        </w:rPr>
      </w:pPr>
      <w:r>
        <w:rPr>
          <w:rFonts w:ascii="Times New Roman" w:hAnsi="Times New Roman"/>
          <w:sz w:val="24"/>
        </w:rPr>
        <w:t>restore marine and coastal ecosystems where their functioning has been</w:t>
      </w:r>
      <w:r>
        <w:rPr>
          <w:rFonts w:ascii="Times New Roman" w:hAnsi="Times New Roman"/>
          <w:sz w:val="24"/>
        </w:rPr>
        <w:t xml:space="preserve"> impaired </w:t>
      </w:r>
    </w:p>
    <w:p w:rsidR="00000000" w:rsidRDefault="00886C12">
      <w:pPr>
        <w:pStyle w:val="basicparagraph"/>
        <w:jc w:val="both"/>
        <w:rPr>
          <w:rFonts w:ascii="Times New Roman" w:hAnsi="Times New Roman"/>
          <w:sz w:val="24"/>
        </w:rPr>
      </w:pPr>
      <w:r>
        <w:rPr>
          <w:rFonts w:ascii="Times New Roman" w:hAnsi="Times New Roman"/>
          <w:sz w:val="24"/>
        </w:rPr>
        <w:t>In fisheries, the mandate of WWF is reflected in the following goals: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create economic incentives for sustainable fishing </w:t>
      </w:r>
    </w:p>
    <w:p w:rsidR="00000000" w:rsidRDefault="00886C12">
      <w:pPr>
        <w:pStyle w:val="FirstLevelListBullet"/>
        <w:jc w:val="both"/>
        <w:rPr>
          <w:rFonts w:ascii="Times New Roman" w:hAnsi="Times New Roman"/>
          <w:sz w:val="24"/>
        </w:rPr>
      </w:pPr>
      <w:r>
        <w:rPr>
          <w:rFonts w:ascii="Times New Roman" w:hAnsi="Times New Roman"/>
          <w:sz w:val="24"/>
        </w:rPr>
        <w:t xml:space="preserve">reduce or eliminate destructive fishing practices and the by-catch in marine wildlife worldwide </w:t>
      </w:r>
    </w:p>
    <w:p w:rsidR="00000000" w:rsidRDefault="00886C12">
      <w:pPr>
        <w:pStyle w:val="FirstLevelListBullet"/>
        <w:jc w:val="both"/>
        <w:rPr>
          <w:rFonts w:ascii="Times New Roman" w:hAnsi="Times New Roman"/>
          <w:sz w:val="24"/>
        </w:rPr>
      </w:pPr>
      <w:r>
        <w:rPr>
          <w:rFonts w:ascii="Times New Roman" w:hAnsi="Times New Roman"/>
          <w:sz w:val="24"/>
        </w:rPr>
        <w:t>establish effective recov</w:t>
      </w:r>
      <w:r>
        <w:rPr>
          <w:rFonts w:ascii="Times New Roman" w:hAnsi="Times New Roman"/>
          <w:sz w:val="24"/>
        </w:rPr>
        <w:t xml:space="preserve">ery plans for key species of threatened marine fishes </w:t>
      </w:r>
    </w:p>
    <w:p w:rsidR="00000000" w:rsidRDefault="00886C12">
      <w:pPr>
        <w:pStyle w:val="basicparagraph"/>
        <w:jc w:val="both"/>
        <w:rPr>
          <w:rFonts w:ascii="Times New Roman" w:hAnsi="Times New Roman"/>
          <w:sz w:val="24"/>
        </w:rPr>
      </w:pPr>
      <w:r>
        <w:rPr>
          <w:rFonts w:ascii="Times New Roman" w:hAnsi="Times New Roman"/>
          <w:sz w:val="24"/>
        </w:rPr>
        <w:t>The WWF Indochina Programme has been focusing on the marine environment its principal mandate is undertake model projects in biodiversity conservation in marine, coastal, and small islands in Viet Nam.</w:t>
      </w:r>
      <w:r>
        <w:rPr>
          <w:rFonts w:ascii="Times New Roman" w:hAnsi="Times New Roman"/>
          <w:sz w:val="24"/>
        </w:rPr>
        <w:t xml:space="preserve"> Its marine program is almost entirely concentrated in the Con Dao archipelago. Examples are:</w:t>
      </w:r>
    </w:p>
    <w:p w:rsidR="00000000" w:rsidRDefault="00886C12">
      <w:pPr>
        <w:jc w:val="both"/>
        <w:rPr>
          <w:rFonts w:ascii="Times New Roman" w:hAnsi="Times New Roman"/>
          <w:sz w:val="24"/>
        </w:rPr>
      </w:pPr>
    </w:p>
    <w:p w:rsidR="00000000" w:rsidRDefault="00886C12">
      <w:pPr>
        <w:pStyle w:val="FirstLevelListBullet"/>
        <w:spacing w:after="0"/>
        <w:jc w:val="both"/>
        <w:rPr>
          <w:rFonts w:ascii="Times New Roman" w:hAnsi="Times New Roman"/>
          <w:sz w:val="24"/>
        </w:rPr>
      </w:pPr>
      <w:r>
        <w:rPr>
          <w:rFonts w:ascii="Times New Roman" w:hAnsi="Times New Roman"/>
          <w:sz w:val="24"/>
        </w:rPr>
        <w:lastRenderedPageBreak/>
        <w:t>Research and facilitate the management of the National Park including marine component.</w:t>
      </w:r>
    </w:p>
    <w:p w:rsidR="00000000" w:rsidRDefault="00886C12">
      <w:pPr>
        <w:pStyle w:val="FirstLevelListBullet"/>
        <w:spacing w:after="0"/>
        <w:jc w:val="both"/>
        <w:rPr>
          <w:rFonts w:ascii="Times New Roman" w:hAnsi="Times New Roman"/>
          <w:sz w:val="24"/>
        </w:rPr>
      </w:pPr>
      <w:r>
        <w:rPr>
          <w:rFonts w:ascii="Times New Roman" w:hAnsi="Times New Roman"/>
          <w:sz w:val="24"/>
        </w:rPr>
        <w:t>Marine turtle conservation program.</w:t>
      </w:r>
    </w:p>
    <w:p w:rsidR="00000000" w:rsidRDefault="00886C12">
      <w:pPr>
        <w:pStyle w:val="FirstLevelListBullet"/>
        <w:spacing w:after="0"/>
        <w:jc w:val="both"/>
        <w:rPr>
          <w:rFonts w:ascii="Times New Roman" w:hAnsi="Times New Roman"/>
          <w:sz w:val="24"/>
        </w:rPr>
      </w:pPr>
      <w:r>
        <w:rPr>
          <w:rFonts w:ascii="Times New Roman" w:hAnsi="Times New Roman"/>
          <w:sz w:val="24"/>
        </w:rPr>
        <w:t>Dugong research.</w:t>
      </w:r>
    </w:p>
    <w:p w:rsidR="00000000" w:rsidRDefault="00886C12">
      <w:pPr>
        <w:pStyle w:val="FirstLevelListBullet"/>
        <w:spacing w:after="0"/>
        <w:jc w:val="both"/>
        <w:rPr>
          <w:rFonts w:ascii="Times New Roman" w:hAnsi="Times New Roman"/>
          <w:sz w:val="24"/>
        </w:rPr>
      </w:pPr>
      <w:r>
        <w:rPr>
          <w:rFonts w:ascii="Times New Roman" w:hAnsi="Times New Roman"/>
          <w:sz w:val="24"/>
        </w:rPr>
        <w:t>Coral reefs, researc</w:t>
      </w:r>
      <w:r>
        <w:rPr>
          <w:rFonts w:ascii="Times New Roman" w:hAnsi="Times New Roman"/>
          <w:sz w:val="24"/>
        </w:rPr>
        <w:t>h and monitoring</w:t>
      </w:r>
    </w:p>
    <w:p w:rsidR="00000000" w:rsidRDefault="00886C12">
      <w:pPr>
        <w:pStyle w:val="FirstLevelListBullet"/>
        <w:spacing w:after="0"/>
        <w:jc w:val="both"/>
        <w:rPr>
          <w:rFonts w:ascii="Times New Roman" w:hAnsi="Times New Roman"/>
          <w:sz w:val="24"/>
        </w:rPr>
      </w:pPr>
      <w:r>
        <w:rPr>
          <w:rFonts w:ascii="Times New Roman" w:hAnsi="Times New Roman"/>
          <w:sz w:val="24"/>
        </w:rPr>
        <w:t>Seagrass beds, research and monitoring</w:t>
      </w:r>
    </w:p>
    <w:p w:rsidR="00000000" w:rsidRDefault="00886C12">
      <w:pPr>
        <w:pStyle w:val="FirstLevelListBullet"/>
        <w:spacing w:after="0"/>
        <w:jc w:val="both"/>
        <w:rPr>
          <w:rFonts w:ascii="Times New Roman" w:hAnsi="Times New Roman"/>
          <w:sz w:val="24"/>
        </w:rPr>
      </w:pPr>
      <w:r>
        <w:rPr>
          <w:rFonts w:ascii="Times New Roman" w:hAnsi="Times New Roman"/>
          <w:sz w:val="24"/>
        </w:rPr>
        <w:t>Development of environment management plan for the island district.</w:t>
      </w:r>
    </w:p>
    <w:p w:rsidR="00000000" w:rsidRDefault="00886C12">
      <w:pPr>
        <w:pStyle w:val="FirstLevelListBullet"/>
        <w:spacing w:after="0"/>
        <w:jc w:val="both"/>
        <w:rPr>
          <w:rFonts w:ascii="Times New Roman" w:hAnsi="Times New Roman"/>
          <w:sz w:val="24"/>
        </w:rPr>
      </w:pPr>
      <w:r>
        <w:rPr>
          <w:rFonts w:ascii="Times New Roman" w:hAnsi="Times New Roman"/>
          <w:sz w:val="24"/>
        </w:rPr>
        <w:t>Capacity building for National Park staff</w:t>
      </w:r>
    </w:p>
    <w:p w:rsidR="00000000" w:rsidRDefault="00886C12">
      <w:pPr>
        <w:pStyle w:val="FirstLevelListBullet"/>
        <w:spacing w:after="0"/>
        <w:jc w:val="both"/>
        <w:rPr>
          <w:rFonts w:ascii="Times New Roman" w:hAnsi="Times New Roman"/>
          <w:sz w:val="24"/>
        </w:rPr>
      </w:pPr>
      <w:r>
        <w:rPr>
          <w:rFonts w:ascii="Times New Roman" w:hAnsi="Times New Roman"/>
          <w:sz w:val="24"/>
        </w:rPr>
        <w:t>Awareness raising and environment education for local people.</w:t>
      </w:r>
    </w:p>
    <w:p w:rsidR="00000000" w:rsidRDefault="00886C12">
      <w:pPr>
        <w:pStyle w:val="FirstLevelListBullet"/>
        <w:spacing w:after="0"/>
        <w:jc w:val="both"/>
        <w:rPr>
          <w:rFonts w:ascii="Times New Roman" w:hAnsi="Times New Roman"/>
          <w:sz w:val="24"/>
        </w:rPr>
      </w:pPr>
      <w:r>
        <w:rPr>
          <w:rFonts w:ascii="Times New Roman" w:hAnsi="Times New Roman"/>
          <w:sz w:val="24"/>
        </w:rPr>
        <w:t>Ecotourism study and plannin</w:t>
      </w:r>
      <w:r>
        <w:rPr>
          <w:rFonts w:ascii="Times New Roman" w:hAnsi="Times New Roman"/>
          <w:sz w:val="24"/>
        </w:rPr>
        <w:t>g</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sz w:val="24"/>
        </w:rPr>
      </w:pPr>
      <w:bookmarkStart w:id="255" w:name="_Toc524476372"/>
      <w:r>
        <w:rPr>
          <w:rFonts w:ascii="Times New Roman" w:hAnsi="Times New Roman"/>
          <w:sz w:val="24"/>
        </w:rPr>
        <w:t>Type of Organization</w:t>
      </w:r>
      <w:bookmarkEnd w:id="255"/>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WWF is the world’s largest independent conservation organization. WWF is a global network of 26 National Organizations, 22 Program Offices, and 5 Associates coordinated and serviced by the International Secretariat. WWF has 5.2 mi</w:t>
      </w:r>
      <w:r>
        <w:rPr>
          <w:rFonts w:ascii="Times New Roman" w:hAnsi="Times New Roman"/>
          <w:sz w:val="24"/>
        </w:rPr>
        <w:t>llions members and 4.7 million supporters and is active in over 90 countries around the world.</w:t>
      </w:r>
    </w:p>
    <w:p w:rsidR="00000000" w:rsidRDefault="00886C12">
      <w:pPr>
        <w:jc w:val="both"/>
        <w:rPr>
          <w:rFonts w:ascii="Times New Roman" w:hAnsi="Times New Roman"/>
          <w:sz w:val="24"/>
        </w:rPr>
      </w:pPr>
    </w:p>
    <w:p w:rsidR="00000000" w:rsidRDefault="00886C12">
      <w:pPr>
        <w:pStyle w:val="appendixthirdlevelheading"/>
        <w:jc w:val="both"/>
        <w:rPr>
          <w:rFonts w:ascii="Times New Roman" w:hAnsi="Times New Roman"/>
        </w:rPr>
      </w:pPr>
      <w:bookmarkStart w:id="256" w:name="_Toc524476373"/>
      <w:r>
        <w:rPr>
          <w:rFonts w:ascii="Times New Roman" w:hAnsi="Times New Roman"/>
        </w:rPr>
        <w:t>WWF Presence Worldwide</w:t>
      </w:r>
      <w:bookmarkEnd w:id="256"/>
    </w:p>
    <w:p w:rsidR="00000000" w:rsidRDefault="00886C12">
      <w:pPr>
        <w:pStyle w:val="appendixthirdlevelheading"/>
        <w:jc w:val="bot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National Organizations</w:t>
      </w:r>
      <w:r>
        <w:rPr>
          <w:rFonts w:ascii="Times New Roman" w:hAnsi="Times New Roman"/>
          <w:sz w:val="24"/>
        </w:rPr>
        <w:t>: Australia, Austria, Belgium, Brazil, Canada, Denmark, Finland, France, Germany, Greece, Hong Kong, India, Indone</w:t>
      </w:r>
      <w:r>
        <w:rPr>
          <w:rFonts w:ascii="Times New Roman" w:hAnsi="Times New Roman"/>
          <w:sz w:val="24"/>
        </w:rPr>
        <w:t>sia, Italy, Japan, Malaysia, Netherlands, New Zealand, Norway, Pakistan, Philippines, South Africa, Spain, Sweden, Switzerland, United Kingdom, United States.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Associates</w:t>
      </w:r>
      <w:r>
        <w:rPr>
          <w:rFonts w:ascii="Times New Roman" w:hAnsi="Times New Roman"/>
          <w:sz w:val="24"/>
        </w:rPr>
        <w:t>: Argentina (Foundation Vida Silvestre), Ecuador (Foundation Natural), Nigeria (Nigeri</w:t>
      </w:r>
      <w:r>
        <w:rPr>
          <w:rFonts w:ascii="Times New Roman" w:hAnsi="Times New Roman"/>
          <w:sz w:val="24"/>
        </w:rPr>
        <w:t>an Conservation Foundation), Turkey (DHKD), Venezuela (Judean).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Programme Offices</w:t>
      </w:r>
      <w:r>
        <w:rPr>
          <w:rFonts w:ascii="Times New Roman" w:hAnsi="Times New Roman"/>
          <w:sz w:val="24"/>
        </w:rPr>
        <w:t>: Bhutan, Bolivia, Cameroon, Central Africa, Central America (San José, Costa Rica), China, Colombia, Danube-Carpathian (Vienna, Austria), Eastern Africa (Nairobi, Kenya), Eu</w:t>
      </w:r>
      <w:r>
        <w:rPr>
          <w:rFonts w:ascii="Times New Roman" w:hAnsi="Times New Roman"/>
          <w:sz w:val="24"/>
        </w:rPr>
        <w:t>ropean Policy (Brussels, Belgium), Hungary, Indochina (Hanoi, Viet Nam), Macroeconomics for Sustainable Development (Washington, USA), Madagascar, Mediterranean (Roma, Italy), Mexico, Nepal, Peru, Russia, Southern Africa (Harare, Zimbabwe), South Pacific (</w:t>
      </w:r>
      <w:r>
        <w:rPr>
          <w:rFonts w:ascii="Times New Roman" w:hAnsi="Times New Roman"/>
          <w:sz w:val="24"/>
        </w:rPr>
        <w:t>Suva, Fiji), Tanzania, Thailand, Western Africa (Abidjan, Ivory Coast).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WWF Indochina Programme is one of the Programme Offices. </w:t>
      </w:r>
    </w:p>
    <w:p w:rsidR="00000000" w:rsidRDefault="00886C12">
      <w:pPr>
        <w:pStyle w:val="basicparagraph"/>
        <w:jc w:val="both"/>
        <w:rPr>
          <w:rFonts w:ascii="Times New Roman" w:hAnsi="Times New Roman"/>
          <w:sz w:val="24"/>
        </w:rPr>
      </w:pPr>
    </w:p>
    <w:p w:rsidR="00000000" w:rsidRDefault="00886C12">
      <w:pPr>
        <w:pStyle w:val="basicparagraph"/>
        <w:rPr>
          <w:rFonts w:ascii="Times New Roman" w:hAnsi="Times New Roman"/>
          <w:sz w:val="24"/>
        </w:rPr>
      </w:pPr>
    </w:p>
    <w:p w:rsidR="00000000" w:rsidRDefault="00886C12">
      <w:pPr>
        <w:pStyle w:val="appendixthirdlevelheading"/>
        <w:rPr>
          <w:rFonts w:ascii="Times New Roman" w:hAnsi="Times New Roman"/>
        </w:rPr>
      </w:pPr>
      <w:bookmarkStart w:id="257" w:name="_Toc524476375"/>
      <w:r>
        <w:rPr>
          <w:rFonts w:ascii="Times New Roman" w:hAnsi="Times New Roman"/>
        </w:rPr>
        <w:t>Membership</w:t>
      </w:r>
      <w:bookmarkEnd w:id="257"/>
    </w:p>
    <w:p w:rsidR="00000000" w:rsidRDefault="00886C12">
      <w:pPr>
        <w:pStyle w:val="basicparagrap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Through its Global Conservation Programme, WWF has contributed significantly to the development of the world co</w:t>
      </w:r>
      <w:r>
        <w:rPr>
          <w:rFonts w:ascii="Times New Roman" w:hAnsi="Times New Roman"/>
          <w:sz w:val="24"/>
        </w:rPr>
        <w:t xml:space="preserve">nservation movement and to sustainable development in a period of great pressure on the world's natural resources.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carrying out its work, WWF cooperates with many partners, including UN organizations and IUCN–The World Conservation Union, and developm</w:t>
      </w:r>
      <w:r>
        <w:rPr>
          <w:rFonts w:ascii="Times New Roman" w:hAnsi="Times New Roman"/>
          <w:sz w:val="24"/>
        </w:rPr>
        <w:t xml:space="preserve">ent agencies such as the European </w:t>
      </w:r>
      <w:r>
        <w:rPr>
          <w:rFonts w:ascii="Times New Roman" w:hAnsi="Times New Roman"/>
          <w:sz w:val="24"/>
        </w:rPr>
        <w:lastRenderedPageBreak/>
        <w:t xml:space="preserve">Commission, USAID, or the World Bank, with which WWF has formed an alliance to address forest issues.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WWF has always recognized the importance of working in partnership. Cooperation is crucial- whether it is with governm</w:t>
      </w:r>
      <w:r>
        <w:rPr>
          <w:rFonts w:ascii="Times New Roman" w:hAnsi="Times New Roman"/>
          <w:sz w:val="24"/>
        </w:rPr>
        <w:t>ents, other conservation or organizations, local communities or with the millions of people whose financial and moral support enable WWF carry out conservation work throughout the world.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WWF was first involved in Viet Nam in the early 1980's and establish</w:t>
      </w:r>
      <w:r>
        <w:rPr>
          <w:rFonts w:ascii="Times New Roman" w:hAnsi="Times New Roman"/>
          <w:sz w:val="24"/>
        </w:rPr>
        <w:t xml:space="preserve">ed a permanent office in Hanoi in 1991. WWF Viet Nam has supported for marine conservation in Viet Nam since 1992. </w:t>
      </w:r>
    </w:p>
    <w:p w:rsidR="00000000" w:rsidRDefault="00886C12">
      <w:pPr>
        <w:pStyle w:val="basicparagraph"/>
        <w:jc w:val="both"/>
        <w:rPr>
          <w:rFonts w:ascii="Times New Roman" w:hAnsi="Times New Roman"/>
        </w:rPr>
      </w:pPr>
    </w:p>
    <w:p w:rsidR="00000000" w:rsidRDefault="00886C12">
      <w:pPr>
        <w:pStyle w:val="Appendix2ndlevelheading"/>
        <w:jc w:val="both"/>
        <w:rPr>
          <w:rFonts w:ascii="Times New Roman" w:hAnsi="Times New Roman"/>
          <w:sz w:val="24"/>
        </w:rPr>
      </w:pPr>
      <w:bookmarkStart w:id="258" w:name="_Toc524476376"/>
      <w:r>
        <w:rPr>
          <w:rFonts w:ascii="Times New Roman" w:hAnsi="Times New Roman"/>
          <w:sz w:val="24"/>
        </w:rPr>
        <w:t>Recent Programs, Projects, and Activities in Viet Nam</w:t>
      </w:r>
      <w:bookmarkEnd w:id="258"/>
    </w:p>
    <w:p w:rsidR="00000000" w:rsidRDefault="00886C12">
      <w:pPr>
        <w:pStyle w:val="basicparagraph"/>
        <w:jc w:val="both"/>
        <w:rPr>
          <w:rFonts w:ascii="Times New Roman" w:hAnsi="Times New Roman"/>
        </w:rPr>
      </w:pPr>
    </w:p>
    <w:p w:rsidR="00000000" w:rsidRDefault="00886C12">
      <w:pPr>
        <w:pStyle w:val="basicparagraph"/>
        <w:jc w:val="both"/>
        <w:rPr>
          <w:rFonts w:ascii="Times New Roman" w:hAnsi="Times New Roman"/>
          <w:snapToGrid w:val="0"/>
        </w:rPr>
      </w:pPr>
      <w:r>
        <w:rPr>
          <w:rFonts w:ascii="Times New Roman" w:hAnsi="Times New Roman"/>
          <w:snapToGrid w:val="0"/>
        </w:rPr>
        <w:t>WWF Viet Nam has supported marine conservation in Viet Nam since 1992.  The main pur</w:t>
      </w:r>
      <w:r>
        <w:rPr>
          <w:rFonts w:ascii="Times New Roman" w:hAnsi="Times New Roman"/>
          <w:snapToGrid w:val="0"/>
        </w:rPr>
        <w:t>pose of WWF's support for marine conservation activities from 1992 to 1995 were to:</w:t>
      </w:r>
    </w:p>
    <w:p w:rsidR="00000000" w:rsidRDefault="00886C12">
      <w:pPr>
        <w:pStyle w:val="basicparagraph"/>
        <w:jc w:val="both"/>
        <w:rPr>
          <w:rFonts w:ascii="Times New Roman" w:hAnsi="Times New Roman"/>
          <w:snapToGrid w:val="0"/>
        </w:rPr>
      </w:pPr>
    </w:p>
    <w:p w:rsidR="00000000" w:rsidRDefault="00886C12">
      <w:pPr>
        <w:pStyle w:val="FirstLevelListBullet"/>
        <w:jc w:val="both"/>
        <w:rPr>
          <w:rFonts w:ascii="Times New Roman" w:hAnsi="Times New Roman"/>
          <w:snapToGrid w:val="0"/>
        </w:rPr>
      </w:pPr>
      <w:r>
        <w:rPr>
          <w:rFonts w:ascii="Times New Roman" w:hAnsi="Times New Roman"/>
          <w:snapToGrid w:val="0"/>
        </w:rPr>
        <w:t>develop the capacity for marine conservation activities in Viet Nam through training and by building a solid information base through the WWF/ Institute of Oceanography su</w:t>
      </w:r>
      <w:r>
        <w:rPr>
          <w:rFonts w:ascii="Times New Roman" w:hAnsi="Times New Roman"/>
          <w:snapToGrid w:val="0"/>
        </w:rPr>
        <w:t>rveys</w:t>
      </w:r>
    </w:p>
    <w:p w:rsidR="00000000" w:rsidRDefault="00886C12">
      <w:pPr>
        <w:pStyle w:val="FirstLevelListBullet"/>
        <w:jc w:val="both"/>
        <w:rPr>
          <w:rFonts w:ascii="Times New Roman" w:hAnsi="Times New Roman"/>
          <w:snapToGrid w:val="0"/>
        </w:rPr>
      </w:pPr>
      <w:r>
        <w:rPr>
          <w:rFonts w:ascii="Times New Roman" w:hAnsi="Times New Roman"/>
          <w:snapToGrid w:val="0"/>
        </w:rPr>
        <w:t>channel outputs, especially survey findings, into the Viet Nam Biodiversity Action Plan and to complete the marine conservation actions priority  projects as follow-up</w:t>
      </w:r>
    </w:p>
    <w:p w:rsidR="00000000" w:rsidRDefault="00886C12">
      <w:pPr>
        <w:pStyle w:val="basicparagraph"/>
        <w:jc w:val="both"/>
        <w:rPr>
          <w:rFonts w:ascii="Times New Roman" w:hAnsi="Times New Roman"/>
          <w:snapToGrid w:val="0"/>
        </w:rPr>
      </w:pPr>
      <w:r>
        <w:rPr>
          <w:rFonts w:ascii="Times New Roman" w:hAnsi="Times New Roman"/>
          <w:snapToGrid w:val="0"/>
        </w:rPr>
        <w:t>WWF conducted marine habitat surveys at eight marine areas listed from north to so</w:t>
      </w:r>
      <w:r>
        <w:rPr>
          <w:rFonts w:ascii="Times New Roman" w:hAnsi="Times New Roman"/>
          <w:snapToGrid w:val="0"/>
        </w:rPr>
        <w:t>uth are considered to be among the most important marine biodiversity areas in Viet Nam.</w:t>
      </w:r>
    </w:p>
    <w:p w:rsidR="00000000" w:rsidRDefault="00886C12">
      <w:pPr>
        <w:pStyle w:val="BodyText3"/>
        <w:jc w:val="both"/>
        <w:rPr>
          <w:rFonts w:ascii="Times New Roman" w:hAnsi="Times New Roman"/>
          <w:snapToGrid w:val="0"/>
        </w:rPr>
      </w:pPr>
    </w:p>
    <w:p w:rsidR="00000000" w:rsidRDefault="00886C12">
      <w:pPr>
        <w:pStyle w:val="basicparagraph"/>
        <w:jc w:val="both"/>
        <w:rPr>
          <w:rFonts w:ascii="Times New Roman" w:hAnsi="Times New Roman"/>
          <w:snapToGrid w:val="0"/>
        </w:rPr>
      </w:pPr>
      <w:r>
        <w:rPr>
          <w:rFonts w:ascii="Times New Roman" w:hAnsi="Times New Roman"/>
          <w:snapToGrid w:val="0"/>
        </w:rPr>
        <w:t xml:space="preserve">Since 1995, WWF support for marine conservation has focused more on Con Dao National Park, especially marine turtle activities and reefs monitoring. </w:t>
      </w:r>
    </w:p>
    <w:p w:rsidR="00000000" w:rsidRDefault="00886C12">
      <w:pPr>
        <w:pStyle w:val="basicparagraph"/>
        <w:jc w:val="both"/>
        <w:rPr>
          <w:rFonts w:ascii="Times New Roman" w:hAnsi="Times New Roman"/>
          <w:snapToGrid w:val="0"/>
        </w:rPr>
      </w:pPr>
    </w:p>
    <w:p w:rsidR="00000000" w:rsidRDefault="00886C12">
      <w:pPr>
        <w:pStyle w:val="basicparagraph"/>
        <w:jc w:val="both"/>
        <w:rPr>
          <w:rFonts w:ascii="Times New Roman" w:hAnsi="Times New Roman"/>
          <w:snapToGrid w:val="0"/>
        </w:rPr>
      </w:pPr>
      <w:r>
        <w:rPr>
          <w:rFonts w:ascii="Times New Roman" w:hAnsi="Times New Roman"/>
          <w:snapToGrid w:val="0"/>
        </w:rPr>
        <w:t>WWF conducted a</w:t>
      </w:r>
      <w:r>
        <w:rPr>
          <w:rFonts w:ascii="Times New Roman" w:hAnsi="Times New Roman"/>
          <w:snapToGrid w:val="0"/>
        </w:rPr>
        <w:t xml:space="preserve"> national workshop on coastal biodiversity priorities in Viet Nam which brought together a diverse group of academics, managers and staff of several key government departments responsible for managing coastal resources. The workshop clearly spelled out ste</w:t>
      </w:r>
      <w:r>
        <w:rPr>
          <w:rFonts w:ascii="Times New Roman" w:hAnsi="Times New Roman"/>
          <w:snapToGrid w:val="0"/>
        </w:rPr>
        <w:t xml:space="preserve">ps that will be required if sustainable development of the coastal zone is to become reality. </w:t>
      </w:r>
    </w:p>
    <w:p w:rsidR="00000000" w:rsidRDefault="00886C12">
      <w:pPr>
        <w:pStyle w:val="basicparagraph"/>
        <w:jc w:val="both"/>
        <w:rPr>
          <w:rFonts w:ascii="Times New Roman" w:hAnsi="Times New Roman"/>
          <w:snapToGrid w:val="0"/>
        </w:rPr>
      </w:pPr>
    </w:p>
    <w:p w:rsidR="00000000" w:rsidRDefault="00886C12">
      <w:pPr>
        <w:pStyle w:val="basicparagraph"/>
        <w:jc w:val="both"/>
        <w:rPr>
          <w:rFonts w:ascii="Times New Roman" w:hAnsi="Times New Roman"/>
          <w:snapToGrid w:val="0"/>
        </w:rPr>
      </w:pPr>
      <w:r>
        <w:rPr>
          <w:rFonts w:ascii="Times New Roman" w:hAnsi="Times New Roman"/>
          <w:snapToGrid w:val="0"/>
        </w:rPr>
        <w:t>Since November 1997, WWF supported the post-typhoon Linda resource monitoring activities in Con Dao, which has focused on annual coral reef and seagrass ecosyst</w:t>
      </w:r>
      <w:r>
        <w:rPr>
          <w:rFonts w:ascii="Times New Roman" w:hAnsi="Times New Roman"/>
          <w:snapToGrid w:val="0"/>
        </w:rPr>
        <w:t xml:space="preserve">em surveys, and technical capacity building for park staff.  </w:t>
      </w:r>
    </w:p>
    <w:p w:rsidR="00000000" w:rsidRDefault="00886C12">
      <w:pPr>
        <w:pStyle w:val="BodyText3"/>
        <w:jc w:val="both"/>
        <w:rPr>
          <w:rFonts w:ascii="Times New Roman" w:hAnsi="Times New Roman"/>
          <w:snapToGrid w:val="0"/>
        </w:rPr>
      </w:pPr>
    </w:p>
    <w:p w:rsidR="00000000" w:rsidRDefault="00886C12">
      <w:pPr>
        <w:jc w:val="both"/>
        <w:rPr>
          <w:rFonts w:ascii="Times New Roman" w:hAnsi="Times New Roman"/>
          <w:snapToGrid w:val="0"/>
        </w:rPr>
      </w:pPr>
      <w:r>
        <w:rPr>
          <w:rFonts w:ascii="Times New Roman" w:hAnsi="Times New Roman"/>
          <w:snapToGrid w:val="0"/>
        </w:rPr>
        <w:t>In 1999-2000, the WWF Indochina Programme provided technical assistance to GEC Global Environment Consultants Ltd. in executing the ADB funded project "Coastal and Marine Environmental Manageme</w:t>
      </w:r>
      <w:r>
        <w:rPr>
          <w:rFonts w:ascii="Times New Roman" w:hAnsi="Times New Roman"/>
          <w:snapToGrid w:val="0"/>
        </w:rPr>
        <w:t xml:space="preserve">nt in the South China Sea, Phase 2.” </w:t>
      </w:r>
    </w:p>
    <w:p w:rsidR="00000000" w:rsidRDefault="00886C12">
      <w:pPr>
        <w:jc w:val="both"/>
        <w:rPr>
          <w:rFonts w:ascii="Times New Roman" w:hAnsi="Times New Roman"/>
          <w:snapToGrid w:val="0"/>
        </w:rPr>
      </w:pPr>
    </w:p>
    <w:p w:rsidR="00000000" w:rsidRDefault="00886C12">
      <w:pPr>
        <w:jc w:val="both"/>
        <w:rPr>
          <w:rFonts w:ascii="Times New Roman" w:hAnsi="Times New Roman"/>
          <w:snapToGrid w:val="0"/>
        </w:rPr>
      </w:pPr>
      <w:r>
        <w:rPr>
          <w:rFonts w:ascii="Times New Roman" w:hAnsi="Times New Roman"/>
          <w:snapToGrid w:val="0"/>
        </w:rPr>
        <w:t xml:space="preserve">WWF has implemented a series of projects in the areas of general marine biodiversity conservation, reefs monitoring, etc. at Con Dao National Park with financial support from several donors including: Danida, British </w:t>
      </w:r>
      <w:r>
        <w:rPr>
          <w:rFonts w:ascii="Times New Roman" w:hAnsi="Times New Roman"/>
          <w:snapToGrid w:val="0"/>
        </w:rPr>
        <w:t xml:space="preserve">Embassy, and USAID. </w:t>
      </w:r>
    </w:p>
    <w:p w:rsidR="00000000" w:rsidRDefault="00886C12">
      <w:pPr>
        <w:jc w:val="both"/>
        <w:rPr>
          <w:rFonts w:ascii="Times New Roman" w:hAnsi="Times New Roman"/>
          <w:snapToGrid w:val="0"/>
        </w:rPr>
      </w:pPr>
    </w:p>
    <w:p w:rsidR="00000000" w:rsidRDefault="00886C12">
      <w:pPr>
        <w:jc w:val="both"/>
        <w:rPr>
          <w:rFonts w:ascii="Times New Roman" w:hAnsi="Times New Roman"/>
          <w:snapToGrid w:val="0"/>
        </w:rPr>
      </w:pPr>
      <w:r>
        <w:rPr>
          <w:rFonts w:ascii="Times New Roman" w:hAnsi="Times New Roman"/>
          <w:snapToGrid w:val="0"/>
        </w:rPr>
        <w:t xml:space="preserve">During 2000-2002, the WWF Indochina Programme has expanded its work in marine turtle conservation to Nui Chua Nature Reserve in Ninh Thuan province, and Phu Quoc Island in Kien Giang Province. This has also led to increased community </w:t>
      </w:r>
      <w:r>
        <w:rPr>
          <w:rFonts w:ascii="Times New Roman" w:hAnsi="Times New Roman"/>
          <w:snapToGrid w:val="0"/>
        </w:rPr>
        <w:t>participation in Ninh Thuan Province where WWF have encouraged and supported community-led marine resource zoning activities as part of activities planned to support the expansion of Nui Chua Nature Reserve to include an official marine component. During t</w:t>
      </w:r>
      <w:r>
        <w:rPr>
          <w:rFonts w:ascii="Times New Roman" w:hAnsi="Times New Roman"/>
          <w:snapToGrid w:val="0"/>
        </w:rPr>
        <w:t>he same period, WWF has begun investigations into the status of the highly endangered dugong in Viet Nam, particularly around Con Dao and Phu Quoc Islands.</w:t>
      </w:r>
    </w:p>
    <w:p w:rsidR="00000000" w:rsidRDefault="00886C12">
      <w:pPr>
        <w:pStyle w:val="Appendix2ndlevelheading"/>
        <w:rPr>
          <w:rFonts w:ascii="Times New Roman" w:hAnsi="Times New Roman"/>
        </w:rPr>
      </w:pPr>
      <w:bookmarkStart w:id="259" w:name="_Toc524476377"/>
    </w:p>
    <w:p w:rsidR="00000000" w:rsidRDefault="00886C12">
      <w:pPr>
        <w:pStyle w:val="Appendix2ndlevelheading"/>
        <w:rPr>
          <w:rFonts w:ascii="Times New Roman" w:hAnsi="Times New Roman"/>
          <w:u w:val="none"/>
        </w:rPr>
      </w:pPr>
      <w:r>
        <w:rPr>
          <w:rFonts w:ascii="Times New Roman" w:hAnsi="Times New Roman"/>
          <w:u w:val="none"/>
        </w:rPr>
        <w:t>Key Publications</w:t>
      </w:r>
      <w:bookmarkEnd w:id="259"/>
    </w:p>
    <w:tbl>
      <w:tblPr>
        <w:tblW w:w="95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7983"/>
        <w:gridCol w:w="1550"/>
      </w:tblGrid>
      <w:tr w:rsidR="00000000">
        <w:tblPrEx>
          <w:tblCellMar>
            <w:top w:w="0" w:type="dxa"/>
            <w:bottom w:w="0" w:type="dxa"/>
          </w:tblCellMar>
        </w:tblPrEx>
        <w:trPr>
          <w:tblHeader/>
        </w:trPr>
        <w:tc>
          <w:tcPr>
            <w:tcW w:w="7983" w:type="dxa"/>
          </w:tcPr>
          <w:p w:rsidR="00000000" w:rsidRDefault="00886C12">
            <w:pPr>
              <w:keepLines/>
              <w:spacing w:before="20" w:after="20"/>
              <w:jc w:val="center"/>
              <w:rPr>
                <w:rFonts w:ascii="Times New Roman" w:hAnsi="Times New Roman"/>
                <w:b/>
              </w:rPr>
            </w:pPr>
            <w:r>
              <w:rPr>
                <w:rFonts w:ascii="Times New Roman" w:hAnsi="Times New Roman"/>
                <w:b/>
              </w:rPr>
              <w:t>Title</w:t>
            </w:r>
          </w:p>
        </w:tc>
        <w:tc>
          <w:tcPr>
            <w:tcW w:w="1550" w:type="dxa"/>
          </w:tcPr>
          <w:p w:rsidR="00000000" w:rsidRDefault="00886C12">
            <w:pPr>
              <w:keepLines/>
              <w:spacing w:before="20" w:after="20"/>
              <w:jc w:val="center"/>
              <w:rPr>
                <w:rFonts w:ascii="Times New Roman" w:hAnsi="Times New Roman"/>
                <w:b/>
              </w:rPr>
            </w:pPr>
            <w:r>
              <w:rPr>
                <w:rFonts w:ascii="Times New Roman" w:hAnsi="Times New Roman"/>
                <w:b/>
              </w:rPr>
              <w:t>Date</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fishery effects of marine reserves and fishery closures, Gell, F.R</w:t>
            </w:r>
            <w:r>
              <w:rPr>
                <w:rFonts w:ascii="Times New Roman" w:hAnsi="Times New Roman"/>
              </w:rPr>
              <w:t xml:space="preserve"> and C. M Roberts. WWF-US</w:t>
            </w:r>
          </w:p>
        </w:tc>
        <w:tc>
          <w:tcPr>
            <w:tcW w:w="1550" w:type="dxa"/>
            <w:vAlign w:val="center"/>
          </w:tcPr>
          <w:p w:rsidR="00000000" w:rsidRDefault="00886C12">
            <w:pPr>
              <w:pStyle w:val="basicparagraph"/>
              <w:rPr>
                <w:rFonts w:ascii="Times New Roman" w:hAnsi="Times New Roman"/>
              </w:rPr>
            </w:pPr>
            <w:r>
              <w:rPr>
                <w:rFonts w:ascii="Times New Roman" w:hAnsi="Times New Roman"/>
              </w:rPr>
              <w:t>2002</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Status of natural resources on the high-seas</w:t>
            </w:r>
          </w:p>
          <w:p w:rsidR="00000000" w:rsidRDefault="00886C12">
            <w:pPr>
              <w:pStyle w:val="basicparagraph"/>
              <w:rPr>
                <w:rFonts w:ascii="Times New Roman" w:hAnsi="Times New Roman"/>
              </w:rPr>
            </w:pPr>
            <w:r>
              <w:rPr>
                <w:rFonts w:ascii="Times New Roman" w:hAnsi="Times New Roman"/>
              </w:rPr>
              <w:t>Part 1: An environmental perspective; Part 2: Legal and political considerations, 93p, ISBN 2-88085-250-1, published by WWF International &amp; IUCN, Gland, Switzerland and Cambri</w:t>
            </w:r>
            <w:r>
              <w:rPr>
                <w:rFonts w:ascii="Times New Roman" w:hAnsi="Times New Roman"/>
              </w:rPr>
              <w:t>dge, UK</w:t>
            </w:r>
          </w:p>
        </w:tc>
        <w:tc>
          <w:tcPr>
            <w:tcW w:w="1550" w:type="dxa"/>
            <w:vAlign w:val="center"/>
          </w:tcPr>
          <w:p w:rsidR="00000000" w:rsidRDefault="00886C12">
            <w:pPr>
              <w:pStyle w:val="basicparagraph"/>
              <w:rPr>
                <w:rFonts w:ascii="Times New Roman" w:hAnsi="Times New Roman"/>
              </w:rPr>
            </w:pPr>
            <w:r>
              <w:rPr>
                <w:rFonts w:ascii="Times New Roman" w:hAnsi="Times New Roman"/>
              </w:rPr>
              <w:t>May 2001</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Manual of Negotiation on the Agreement of Access to Fishing Zones by WWF-US, approx. 138p</w:t>
            </w:r>
          </w:p>
        </w:tc>
        <w:tc>
          <w:tcPr>
            <w:tcW w:w="1550" w:type="dxa"/>
            <w:vAlign w:val="center"/>
          </w:tcPr>
          <w:p w:rsidR="00000000" w:rsidRDefault="00886C12">
            <w:pPr>
              <w:pStyle w:val="basicparagraph"/>
              <w:rPr>
                <w:rFonts w:ascii="Times New Roman" w:hAnsi="Times New Roman"/>
              </w:rPr>
            </w:pPr>
            <w:r>
              <w:rPr>
                <w:rFonts w:ascii="Times New Roman" w:hAnsi="Times New Roman"/>
              </w:rPr>
              <w:t>January 2001</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Reserves marines intégralement protégées: Un Guide, Résumé by Endangered Seas Campaign, WWF-US by Callum M. Roberts and Julie P. Hawki</w:t>
            </w:r>
            <w:r>
              <w:rPr>
                <w:rFonts w:ascii="Times New Roman" w:hAnsi="Times New Roman"/>
              </w:rPr>
              <w:t>ngs, 15p</w:t>
            </w:r>
          </w:p>
        </w:tc>
        <w:tc>
          <w:tcPr>
            <w:tcW w:w="1550" w:type="dxa"/>
            <w:vAlign w:val="center"/>
          </w:tcPr>
          <w:p w:rsidR="00000000" w:rsidRDefault="00886C12">
            <w:pPr>
              <w:pStyle w:val="basicparagraph"/>
              <w:rPr>
                <w:rFonts w:ascii="Times New Roman" w:hAnsi="Times New Roman"/>
              </w:rPr>
            </w:pPr>
            <w:r>
              <w:rPr>
                <w:rFonts w:ascii="Times New Roman" w:hAnsi="Times New Roman"/>
              </w:rPr>
              <w:t>2001</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 xml:space="preserve">Totally Protected Marine Reserves by Endangered Seas Campaign, WWF-US </w:t>
            </w:r>
          </w:p>
          <w:p w:rsidR="00000000" w:rsidRDefault="00886C12">
            <w:pPr>
              <w:pStyle w:val="basicparagraph"/>
              <w:rPr>
                <w:rFonts w:ascii="Times New Roman" w:hAnsi="Times New Roman"/>
              </w:rPr>
            </w:pPr>
            <w:r>
              <w:rPr>
                <w:rFonts w:ascii="Times New Roman" w:hAnsi="Times New Roman"/>
              </w:rPr>
              <w:t>by Callum M. Roberts and Julie P. Hawkings, 143p</w:t>
            </w:r>
          </w:p>
        </w:tc>
        <w:tc>
          <w:tcPr>
            <w:tcW w:w="1550" w:type="dxa"/>
            <w:vAlign w:val="center"/>
          </w:tcPr>
          <w:p w:rsidR="00000000" w:rsidRDefault="00886C12">
            <w:pPr>
              <w:pStyle w:val="basicparagraph"/>
              <w:rPr>
                <w:rFonts w:ascii="Times New Roman" w:hAnsi="Times New Roman"/>
              </w:rPr>
            </w:pPr>
            <w:r>
              <w:rPr>
                <w:rFonts w:ascii="Times New Roman" w:hAnsi="Times New Roman"/>
              </w:rPr>
              <w:t>October 2000</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Underwriting Over fishing</w:t>
            </w:r>
          </w:p>
        </w:tc>
        <w:tc>
          <w:tcPr>
            <w:tcW w:w="1550" w:type="dxa"/>
            <w:vAlign w:val="center"/>
          </w:tcPr>
          <w:p w:rsidR="00000000" w:rsidRDefault="00886C12">
            <w:pPr>
              <w:pStyle w:val="basicparagraph"/>
              <w:rPr>
                <w:rFonts w:ascii="Times New Roman" w:hAnsi="Times New Roman"/>
              </w:rPr>
            </w:pPr>
            <w:r>
              <w:rPr>
                <w:rFonts w:ascii="Times New Roman" w:hAnsi="Times New Roman"/>
              </w:rPr>
              <w:t>Sept 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 xml:space="preserve">Future Developments in Marine Protected Areas. Wells S &amp; Hildesley W. </w:t>
            </w:r>
            <w:r>
              <w:rPr>
                <w:rFonts w:ascii="Times New Roman" w:hAnsi="Times New Roman"/>
              </w:rPr>
              <w:t>In: Partnerships for Protection: new strategies for planning and management for protected areas. Joint with IUCN; published by Earthscan</w:t>
            </w:r>
          </w:p>
        </w:tc>
        <w:tc>
          <w:tcPr>
            <w:tcW w:w="1550" w:type="dxa"/>
            <w:vAlign w:val="center"/>
          </w:tcPr>
          <w:p w:rsidR="00000000" w:rsidRDefault="00886C12">
            <w:pPr>
              <w:pStyle w:val="basicparagraph"/>
              <w:rPr>
                <w:rFonts w:ascii="Times New Roman" w:hAnsi="Times New Roman"/>
              </w:rPr>
            </w:pPr>
            <w:r>
              <w:rPr>
                <w:rFonts w:ascii="Times New Roman" w:hAnsi="Times New Roman"/>
              </w:rPr>
              <w:t>May 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Involving people in marine protected areas: experiences in Central America and Africa. Wells S &amp; Gawler M. In</w:t>
            </w:r>
            <w:r>
              <w:rPr>
                <w:rFonts w:ascii="Times New Roman" w:hAnsi="Times New Roman"/>
              </w:rPr>
              <w:t xml:space="preserve">: Partnerships for Protection: new strategies for planning and management for protected areas. Joint with IUCN; published by Earthscan </w:t>
            </w:r>
          </w:p>
        </w:tc>
        <w:tc>
          <w:tcPr>
            <w:tcW w:w="1550" w:type="dxa"/>
            <w:vAlign w:val="center"/>
          </w:tcPr>
          <w:p w:rsidR="00000000" w:rsidRDefault="00886C12">
            <w:pPr>
              <w:pStyle w:val="basicparagraph"/>
              <w:rPr>
                <w:rFonts w:ascii="Times New Roman" w:hAnsi="Times New Roman"/>
              </w:rPr>
            </w:pPr>
            <w:r>
              <w:rPr>
                <w:rFonts w:ascii="Times New Roman" w:hAnsi="Times New Roman"/>
              </w:rPr>
              <w:t>May 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Focus on Oceans and Seas: recommendations to CSD7</w:t>
            </w:r>
          </w:p>
        </w:tc>
        <w:tc>
          <w:tcPr>
            <w:tcW w:w="1550" w:type="dxa"/>
            <w:vAlign w:val="center"/>
          </w:tcPr>
          <w:p w:rsidR="00000000" w:rsidRDefault="00886C12">
            <w:pPr>
              <w:pStyle w:val="basicparagraph"/>
              <w:rPr>
                <w:rFonts w:ascii="Times New Roman" w:hAnsi="Times New Roman"/>
              </w:rPr>
            </w:pPr>
            <w:r>
              <w:rPr>
                <w:rFonts w:ascii="Times New Roman" w:hAnsi="Times New Roman"/>
              </w:rPr>
              <w:t>Apr 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Marine Protected Areas – WWF’s Role in their Futur</w:t>
            </w:r>
            <w:r>
              <w:rPr>
                <w:rFonts w:ascii="Times New Roman" w:hAnsi="Times New Roman"/>
              </w:rPr>
              <w:t>e Development</w:t>
            </w:r>
          </w:p>
        </w:tc>
        <w:tc>
          <w:tcPr>
            <w:tcW w:w="1550" w:type="dxa"/>
            <w:vAlign w:val="center"/>
          </w:tcPr>
          <w:p w:rsidR="00000000" w:rsidRDefault="00886C12">
            <w:pPr>
              <w:pStyle w:val="basicparagraph"/>
              <w:rPr>
                <w:rFonts w:ascii="Times New Roman" w:hAnsi="Times New Roman"/>
              </w:rPr>
            </w:pPr>
            <w:r>
              <w:rPr>
                <w:rFonts w:ascii="Times New Roman" w:hAnsi="Times New Roman"/>
              </w:rPr>
              <w:t>Dec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Shrimp Aquaculture</w:t>
            </w:r>
          </w:p>
        </w:tc>
        <w:tc>
          <w:tcPr>
            <w:tcW w:w="1550" w:type="dxa"/>
            <w:vAlign w:val="center"/>
          </w:tcPr>
          <w:p w:rsidR="00000000" w:rsidRDefault="00886C12">
            <w:pPr>
              <w:pStyle w:val="basicparagraph"/>
              <w:rPr>
                <w:rFonts w:ascii="Times New Roman" w:hAnsi="Times New Roman"/>
              </w:rPr>
            </w:pPr>
            <w:r>
              <w:rPr>
                <w:rFonts w:ascii="Times New Roman" w:hAnsi="Times New Roman"/>
              </w:rPr>
              <w:t>Nov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Marine Protected Areas (Summary of MPA priorities)</w:t>
            </w:r>
          </w:p>
        </w:tc>
        <w:tc>
          <w:tcPr>
            <w:tcW w:w="1550" w:type="dxa"/>
            <w:vAlign w:val="center"/>
          </w:tcPr>
          <w:p w:rsidR="00000000" w:rsidRDefault="00886C12">
            <w:pPr>
              <w:pStyle w:val="basicparagraph"/>
              <w:rPr>
                <w:rFonts w:ascii="Times New Roman" w:hAnsi="Times New Roman"/>
              </w:rPr>
            </w:pPr>
            <w:r>
              <w:rPr>
                <w:rFonts w:ascii="Times New Roman" w:hAnsi="Times New Roman"/>
              </w:rPr>
              <w:t>Nov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Creating a Sea Change – The WWF/IUCN Marine Policy</w:t>
            </w:r>
          </w:p>
        </w:tc>
        <w:tc>
          <w:tcPr>
            <w:tcW w:w="1550" w:type="dxa"/>
            <w:vAlign w:val="center"/>
          </w:tcPr>
          <w:p w:rsidR="00000000" w:rsidRDefault="00886C12">
            <w:pPr>
              <w:pStyle w:val="basicparagraph"/>
              <w:rPr>
                <w:rFonts w:ascii="Times New Roman" w:hAnsi="Times New Roman"/>
              </w:rPr>
            </w:pPr>
            <w:r>
              <w:rPr>
                <w:rFonts w:ascii="Times New Roman" w:hAnsi="Times New Roman"/>
              </w:rPr>
              <w:t>Oct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Footprint of Distant Water Fleets on World Fisheries</w:t>
            </w:r>
          </w:p>
        </w:tc>
        <w:tc>
          <w:tcPr>
            <w:tcW w:w="1550" w:type="dxa"/>
            <w:vAlign w:val="center"/>
          </w:tcPr>
          <w:p w:rsidR="00000000" w:rsidRDefault="00886C12">
            <w:pPr>
              <w:pStyle w:val="basicparagraph"/>
              <w:rPr>
                <w:rFonts w:ascii="Times New Roman" w:hAnsi="Times New Roman"/>
              </w:rPr>
            </w:pPr>
            <w:r>
              <w:rPr>
                <w:rFonts w:ascii="Times New Roman" w:hAnsi="Times New Roman"/>
              </w:rPr>
              <w:t>Sep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Estimating Ove</w:t>
            </w:r>
            <w:r>
              <w:rPr>
                <w:rFonts w:ascii="Times New Roman" w:hAnsi="Times New Roman"/>
              </w:rPr>
              <w:t>rcapacity in the Global Fishing Fleet</w:t>
            </w:r>
          </w:p>
        </w:tc>
        <w:tc>
          <w:tcPr>
            <w:tcW w:w="1550" w:type="dxa"/>
            <w:vAlign w:val="center"/>
          </w:tcPr>
          <w:p w:rsidR="00000000" w:rsidRDefault="00886C12">
            <w:pPr>
              <w:pStyle w:val="basicparagraph"/>
              <w:rPr>
                <w:rFonts w:ascii="Times New Roman" w:hAnsi="Times New Roman"/>
              </w:rPr>
            </w:pPr>
            <w:r>
              <w:rPr>
                <w:rFonts w:ascii="Times New Roman" w:hAnsi="Times New Roman"/>
              </w:rPr>
              <w:t>Aug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Footprint of Distant Water Fleets on World Fisheries (Summary of distant water fishing issues)</w:t>
            </w:r>
          </w:p>
        </w:tc>
        <w:tc>
          <w:tcPr>
            <w:tcW w:w="1550" w:type="dxa"/>
            <w:vAlign w:val="center"/>
          </w:tcPr>
          <w:p w:rsidR="00000000" w:rsidRDefault="00886C12">
            <w:pPr>
              <w:pStyle w:val="basicparagraph"/>
              <w:rPr>
                <w:rFonts w:ascii="Times New Roman" w:hAnsi="Times New Roman"/>
              </w:rPr>
            </w:pPr>
            <w:r>
              <w:rPr>
                <w:rFonts w:ascii="Times New Roman" w:hAnsi="Times New Roman"/>
              </w:rPr>
              <w:t>Aug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Too Much Fishing Fleet, Too Few Fish</w:t>
            </w:r>
          </w:p>
        </w:tc>
        <w:tc>
          <w:tcPr>
            <w:tcW w:w="1550" w:type="dxa"/>
            <w:vAlign w:val="center"/>
          </w:tcPr>
          <w:p w:rsidR="00000000" w:rsidRDefault="00886C12">
            <w:pPr>
              <w:pStyle w:val="basicparagraph"/>
              <w:rPr>
                <w:rFonts w:ascii="Times New Roman" w:hAnsi="Times New Roman"/>
              </w:rPr>
            </w:pPr>
            <w:r>
              <w:rPr>
                <w:rFonts w:ascii="Times New Roman" w:hAnsi="Times New Roman"/>
              </w:rPr>
              <w:t>Aug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Threats and Conflicts. Wells, S. and Shepherd G. 199</w:t>
            </w:r>
            <w:r>
              <w:rPr>
                <w:rFonts w:ascii="Times New Roman" w:hAnsi="Times New Roman"/>
              </w:rPr>
              <w:t>8. In: 20,000 Worlds Under the Sea. Special issue of UNESCO</w:t>
            </w:r>
          </w:p>
        </w:tc>
        <w:tc>
          <w:tcPr>
            <w:tcW w:w="1550" w:type="dxa"/>
            <w:vAlign w:val="center"/>
          </w:tcPr>
          <w:p w:rsidR="00000000" w:rsidRDefault="00886C12">
            <w:pPr>
              <w:pStyle w:val="basicparagraph"/>
              <w:rPr>
                <w:rFonts w:ascii="Times New Roman" w:hAnsi="Times New Roman"/>
              </w:rPr>
            </w:pPr>
            <w:r>
              <w:rPr>
                <w:rFonts w:ascii="Times New Roman" w:hAnsi="Times New Roman"/>
              </w:rPr>
              <w:t>Jul-Aug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Creating a Sea Change –A WWF/IUCN vision for our blue planet (Summary of policy)</w:t>
            </w:r>
          </w:p>
        </w:tc>
        <w:tc>
          <w:tcPr>
            <w:tcW w:w="1550" w:type="dxa"/>
            <w:vAlign w:val="center"/>
          </w:tcPr>
          <w:p w:rsidR="00000000" w:rsidRDefault="00886C12">
            <w:pPr>
              <w:pStyle w:val="basicparagraph"/>
              <w:rPr>
                <w:rFonts w:ascii="Times New Roman" w:hAnsi="Times New Roman"/>
              </w:rPr>
            </w:pPr>
            <w:r>
              <w:rPr>
                <w:rFonts w:ascii="Times New Roman" w:hAnsi="Times New Roman"/>
              </w:rPr>
              <w:t>Jun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Looking Ahead to Oceans and Seas (joint with IUCN) (prepared for CSD)</w:t>
            </w:r>
          </w:p>
        </w:tc>
        <w:tc>
          <w:tcPr>
            <w:tcW w:w="1550" w:type="dxa"/>
            <w:vAlign w:val="center"/>
          </w:tcPr>
          <w:p w:rsidR="00000000" w:rsidRDefault="00886C12">
            <w:pPr>
              <w:pStyle w:val="basicparagraph"/>
              <w:rPr>
                <w:rFonts w:ascii="Times New Roman" w:hAnsi="Times New Roman"/>
              </w:rPr>
            </w:pPr>
            <w:r>
              <w:rPr>
                <w:rFonts w:ascii="Times New Roman" w:hAnsi="Times New Roman"/>
              </w:rPr>
              <w:t>Apr/May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 xml:space="preserve">Marine </w:t>
            </w:r>
            <w:r>
              <w:rPr>
                <w:rFonts w:ascii="Times New Roman" w:hAnsi="Times New Roman"/>
              </w:rPr>
              <w:t>Biodiversity Work in Pacific Island Countries (prepared for CBD CoP4)</w:t>
            </w:r>
          </w:p>
        </w:tc>
        <w:tc>
          <w:tcPr>
            <w:tcW w:w="1550" w:type="dxa"/>
            <w:vAlign w:val="center"/>
          </w:tcPr>
          <w:p w:rsidR="00000000" w:rsidRDefault="00886C12">
            <w:pPr>
              <w:pStyle w:val="basicparagraph"/>
              <w:rPr>
                <w:rFonts w:ascii="Times New Roman" w:hAnsi="Times New Roman"/>
              </w:rPr>
            </w:pPr>
            <w:r>
              <w:rPr>
                <w:rFonts w:ascii="Times New Roman" w:hAnsi="Times New Roman"/>
              </w:rPr>
              <w:t>May 1998</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Coastal and Marine Biological Diversity</w:t>
            </w:r>
          </w:p>
          <w:p w:rsidR="00000000" w:rsidRDefault="00886C12">
            <w:pPr>
              <w:pStyle w:val="basicparagraph"/>
              <w:rPr>
                <w:rFonts w:ascii="Times New Roman" w:hAnsi="Times New Roman"/>
              </w:rPr>
            </w:pPr>
            <w:r>
              <w:rPr>
                <w:rFonts w:ascii="Times New Roman" w:hAnsi="Times New Roman"/>
              </w:rPr>
              <w:t>(prepared for SBSTTA [CBD])</w:t>
            </w:r>
          </w:p>
        </w:tc>
        <w:tc>
          <w:tcPr>
            <w:tcW w:w="1550" w:type="dxa"/>
            <w:vAlign w:val="center"/>
          </w:tcPr>
          <w:p w:rsidR="00000000" w:rsidRDefault="00886C12">
            <w:pPr>
              <w:pStyle w:val="basicparagraph"/>
              <w:rPr>
                <w:rFonts w:ascii="Times New Roman" w:hAnsi="Times New Roman"/>
              </w:rPr>
            </w:pPr>
            <w:r>
              <w:rPr>
                <w:rFonts w:ascii="Times New Roman" w:hAnsi="Times New Roman"/>
              </w:rPr>
              <w:t>Sep 1997</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Subsidies and Depletion of World Fisheries – Case Studies</w:t>
            </w:r>
          </w:p>
        </w:tc>
        <w:tc>
          <w:tcPr>
            <w:tcW w:w="1550" w:type="dxa"/>
            <w:vAlign w:val="center"/>
          </w:tcPr>
          <w:p w:rsidR="00000000" w:rsidRDefault="00886C12">
            <w:pPr>
              <w:pStyle w:val="basicparagraph"/>
              <w:rPr>
                <w:rFonts w:ascii="Times New Roman" w:hAnsi="Times New Roman"/>
              </w:rPr>
            </w:pPr>
            <w:r>
              <w:rPr>
                <w:rFonts w:ascii="Times New Roman" w:hAnsi="Times New Roman"/>
              </w:rPr>
              <w:t>Jun 1997</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Coastal and Marine Protected A</w:t>
            </w:r>
            <w:r>
              <w:rPr>
                <w:rFonts w:ascii="Times New Roman" w:hAnsi="Times New Roman"/>
              </w:rPr>
              <w:t xml:space="preserve">reas: Nature’s Refuge from Large-Scale Constructions. Wells S &amp; Roechert. In: Large-Scale Constructions in Coastal Environments: conflict resolution strategies. First International Symposium, April 1997, Germany. Published by Springer </w:t>
            </w:r>
          </w:p>
        </w:tc>
        <w:tc>
          <w:tcPr>
            <w:tcW w:w="1550" w:type="dxa"/>
            <w:vAlign w:val="center"/>
          </w:tcPr>
          <w:p w:rsidR="00000000" w:rsidRDefault="00886C12">
            <w:pPr>
              <w:pStyle w:val="basicparagraph"/>
              <w:rPr>
                <w:rFonts w:ascii="Times New Roman" w:hAnsi="Times New Roman"/>
              </w:rPr>
            </w:pPr>
            <w:r>
              <w:rPr>
                <w:rFonts w:ascii="Times New Roman" w:hAnsi="Times New Roman"/>
              </w:rPr>
              <w:t>Apr 1997</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UN Convent</w:t>
            </w:r>
            <w:r>
              <w:rPr>
                <w:rFonts w:ascii="Times New Roman" w:hAnsi="Times New Roman"/>
              </w:rPr>
              <w:t>ion on the Law of the Sea – UN General Assembly Role on Oceans Issues</w:t>
            </w:r>
          </w:p>
        </w:tc>
        <w:tc>
          <w:tcPr>
            <w:tcW w:w="1550" w:type="dxa"/>
            <w:vAlign w:val="center"/>
          </w:tcPr>
          <w:p w:rsidR="00000000" w:rsidRDefault="00886C12">
            <w:pPr>
              <w:pStyle w:val="basicparagraph"/>
              <w:rPr>
                <w:rFonts w:ascii="Times New Roman" w:hAnsi="Times New Roman"/>
              </w:rPr>
            </w:pPr>
            <w:r>
              <w:rPr>
                <w:rFonts w:ascii="Times New Roman" w:hAnsi="Times New Roman"/>
              </w:rPr>
              <w:t>Feb 1996</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Marine Fisheries: A Global Framework (CSD – 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Jan 1996</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Oceans and All Kinds of Seas: Marine Protected Areas (UNCED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Jan 1996</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Fishing Fleet Over capit</w:t>
            </w:r>
            <w:r>
              <w:rPr>
                <w:rFonts w:ascii="Times New Roman" w:hAnsi="Times New Roman"/>
              </w:rPr>
              <w:t>alization (CSD – 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Jan 1996</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Fisheries and the Convention on Biological Diversity</w:t>
            </w:r>
          </w:p>
        </w:tc>
        <w:tc>
          <w:tcPr>
            <w:tcW w:w="1550" w:type="dxa"/>
            <w:vAlign w:val="center"/>
          </w:tcPr>
          <w:p w:rsidR="00000000" w:rsidRDefault="00886C12">
            <w:pPr>
              <w:pStyle w:val="basicparagraph"/>
              <w:rPr>
                <w:rFonts w:ascii="Times New Roman" w:hAnsi="Times New Roman"/>
              </w:rPr>
            </w:pPr>
            <w:r>
              <w:rPr>
                <w:rFonts w:ascii="Times New Roman" w:hAnsi="Times New Roman"/>
              </w:rPr>
              <w:t>Oct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lastRenderedPageBreak/>
              <w:t>Marine and Coastal Biodiversity</w:t>
            </w:r>
          </w:p>
        </w:tc>
        <w:tc>
          <w:tcPr>
            <w:tcW w:w="1550" w:type="dxa"/>
            <w:vAlign w:val="center"/>
          </w:tcPr>
          <w:p w:rsidR="00000000" w:rsidRDefault="00886C12">
            <w:pPr>
              <w:pStyle w:val="basicparagraph"/>
              <w:rPr>
                <w:rFonts w:ascii="Times New Roman" w:hAnsi="Times New Roman"/>
              </w:rPr>
            </w:pPr>
            <w:r>
              <w:rPr>
                <w:rFonts w:ascii="Times New Roman" w:hAnsi="Times New Roman"/>
              </w:rPr>
              <w:t>Oct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Marine and Coastal Biodiversity Conservation</w:t>
            </w:r>
          </w:p>
        </w:tc>
        <w:tc>
          <w:tcPr>
            <w:tcW w:w="1550" w:type="dxa"/>
            <w:vAlign w:val="center"/>
          </w:tcPr>
          <w:p w:rsidR="00000000" w:rsidRDefault="00886C12">
            <w:pPr>
              <w:pStyle w:val="basicparagraph"/>
              <w:rPr>
                <w:rFonts w:ascii="Times New Roman" w:hAnsi="Times New Roman"/>
              </w:rPr>
            </w:pPr>
            <w:r>
              <w:rPr>
                <w:rFonts w:ascii="Times New Roman" w:hAnsi="Times New Roman"/>
              </w:rPr>
              <w:t>Sep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Issues and Criteria for Conserving Marine Biological</w:t>
            </w:r>
            <w:r>
              <w:rPr>
                <w:rFonts w:ascii="Times New Roman" w:hAnsi="Times New Roman"/>
              </w:rPr>
              <w:t xml:space="preserve"> Diversity (Paper to the SBSTTA of the Biodiversity Convention)</w:t>
            </w:r>
          </w:p>
        </w:tc>
        <w:tc>
          <w:tcPr>
            <w:tcW w:w="1550" w:type="dxa"/>
            <w:vAlign w:val="center"/>
          </w:tcPr>
          <w:p w:rsidR="00000000" w:rsidRDefault="00886C12">
            <w:pPr>
              <w:pStyle w:val="basicparagraph"/>
              <w:rPr>
                <w:rFonts w:ascii="Times New Roman" w:hAnsi="Times New Roman"/>
              </w:rPr>
            </w:pPr>
            <w:r>
              <w:rPr>
                <w:rFonts w:ascii="Times New Roman" w:hAnsi="Times New Roman"/>
              </w:rPr>
              <w:t>Sep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UNEP Draft Global Programme of Action for the Protection of the Marine Environment from Land</w:t>
            </w:r>
            <w:r>
              <w:rPr>
                <w:rFonts w:ascii="Times New Roman" w:hAnsi="Times New Roman"/>
              </w:rPr>
              <w:noBreakHyphen/>
              <w:t>Based Activities: WWF proposals to Strengthen the Draft Programme of Action</w:t>
            </w:r>
          </w:p>
        </w:tc>
        <w:tc>
          <w:tcPr>
            <w:tcW w:w="1550" w:type="dxa"/>
            <w:vAlign w:val="center"/>
          </w:tcPr>
          <w:p w:rsidR="00000000" w:rsidRDefault="00886C12">
            <w:pPr>
              <w:pStyle w:val="basicparagraph"/>
              <w:rPr>
                <w:rFonts w:ascii="Times New Roman" w:hAnsi="Times New Roman"/>
              </w:rPr>
            </w:pPr>
            <w:r>
              <w:rPr>
                <w:rFonts w:ascii="Times New Roman" w:hAnsi="Times New Roman"/>
              </w:rPr>
              <w:t>Aug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w:t>
            </w:r>
            <w:r>
              <w:rPr>
                <w:rFonts w:ascii="Times New Roman" w:hAnsi="Times New Roman"/>
              </w:rPr>
              <w:t xml:space="preserve"> North Sea...not yet History</w:t>
            </w:r>
          </w:p>
        </w:tc>
        <w:tc>
          <w:tcPr>
            <w:tcW w:w="1550" w:type="dxa"/>
            <w:vAlign w:val="center"/>
          </w:tcPr>
          <w:p w:rsidR="00000000" w:rsidRDefault="00886C12">
            <w:pPr>
              <w:pStyle w:val="basicparagraph"/>
              <w:rPr>
                <w:rFonts w:ascii="Times New Roman" w:hAnsi="Times New Roman"/>
              </w:rPr>
            </w:pPr>
            <w:r>
              <w:rPr>
                <w:rFonts w:ascii="Times New Roman" w:hAnsi="Times New Roman"/>
              </w:rPr>
              <w:t>Jun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An Estimate of Human Impacts on the North Sea Fish Fauna</w:t>
            </w:r>
          </w:p>
        </w:tc>
        <w:tc>
          <w:tcPr>
            <w:tcW w:w="1550" w:type="dxa"/>
            <w:vAlign w:val="center"/>
          </w:tcPr>
          <w:p w:rsidR="00000000" w:rsidRDefault="00886C12">
            <w:pPr>
              <w:pStyle w:val="basicparagraph"/>
              <w:rPr>
                <w:rFonts w:ascii="Times New Roman" w:hAnsi="Times New Roman"/>
              </w:rPr>
            </w:pPr>
            <w:r>
              <w:rPr>
                <w:rFonts w:ascii="Times New Roman" w:hAnsi="Times New Roman"/>
              </w:rPr>
              <w:t>May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Issues and Criteria for Conserving Marine Biological Diversity</w:t>
            </w:r>
          </w:p>
        </w:tc>
        <w:tc>
          <w:tcPr>
            <w:tcW w:w="1550" w:type="dxa"/>
            <w:vAlign w:val="center"/>
          </w:tcPr>
          <w:p w:rsidR="00000000" w:rsidRDefault="00886C12">
            <w:pPr>
              <w:pStyle w:val="basicparagraph"/>
              <w:rPr>
                <w:rFonts w:ascii="Times New Roman" w:hAnsi="Times New Roman"/>
              </w:rPr>
            </w:pPr>
            <w:r>
              <w:rPr>
                <w:rFonts w:ascii="Times New Roman" w:hAnsi="Times New Roman"/>
              </w:rPr>
              <w:t>May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Marine Pollution Prevention: Control of Discharges from Offshore Installation</w:t>
            </w:r>
            <w:r>
              <w:rPr>
                <w:rFonts w:ascii="Times New Roman" w:hAnsi="Times New Roman"/>
              </w:rPr>
              <w:t>s</w:t>
            </w:r>
          </w:p>
        </w:tc>
        <w:tc>
          <w:tcPr>
            <w:tcW w:w="1550" w:type="dxa"/>
            <w:vAlign w:val="center"/>
          </w:tcPr>
          <w:p w:rsidR="00000000" w:rsidRDefault="00886C12">
            <w:pPr>
              <w:pStyle w:val="basicparagraph"/>
              <w:rPr>
                <w:rFonts w:ascii="Times New Roman" w:hAnsi="Times New Roman"/>
              </w:rPr>
            </w:pPr>
            <w:r>
              <w:rPr>
                <w:rFonts w:ascii="Times New Roman" w:hAnsi="Times New Roman"/>
              </w:rPr>
              <w:t>Apr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UN Conference on Straddling Fish Stocks and Highly Migratory Fish Stocks</w:t>
            </w:r>
          </w:p>
        </w:tc>
        <w:tc>
          <w:tcPr>
            <w:tcW w:w="1550" w:type="dxa"/>
            <w:vAlign w:val="center"/>
          </w:tcPr>
          <w:p w:rsidR="00000000" w:rsidRDefault="00886C12">
            <w:pPr>
              <w:pStyle w:val="basicparagraph"/>
              <w:rPr>
                <w:rFonts w:ascii="Times New Roman" w:hAnsi="Times New Roman"/>
              </w:rPr>
            </w:pPr>
            <w:r>
              <w:rPr>
                <w:rFonts w:ascii="Times New Roman" w:hAnsi="Times New Roman"/>
              </w:rPr>
              <w:t>Mar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1995 Global Programme of Action for the Protection of the Marine Environment from Land</w:t>
            </w:r>
            <w:r>
              <w:rPr>
                <w:rFonts w:ascii="Times New Roman" w:hAnsi="Times New Roman"/>
              </w:rPr>
              <w:noBreakHyphen/>
              <w:t>Based Activities</w:t>
            </w:r>
          </w:p>
        </w:tc>
        <w:tc>
          <w:tcPr>
            <w:tcW w:w="1550" w:type="dxa"/>
            <w:vAlign w:val="center"/>
          </w:tcPr>
          <w:p w:rsidR="00000000" w:rsidRDefault="00886C12">
            <w:pPr>
              <w:pStyle w:val="basicparagraph"/>
              <w:rPr>
                <w:rFonts w:ascii="Times New Roman" w:hAnsi="Times New Roman"/>
              </w:rPr>
            </w:pPr>
            <w:r>
              <w:rPr>
                <w:rFonts w:ascii="Times New Roman" w:hAnsi="Times New Roman"/>
              </w:rPr>
              <w:t>Mar 1995</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Plankton Dynamics of the North Sea Environment</w:t>
            </w:r>
          </w:p>
        </w:tc>
        <w:tc>
          <w:tcPr>
            <w:tcW w:w="1550" w:type="dxa"/>
            <w:vAlign w:val="center"/>
          </w:tcPr>
          <w:p w:rsidR="00000000" w:rsidRDefault="00886C12">
            <w:pPr>
              <w:pStyle w:val="basicparagraph"/>
              <w:rPr>
                <w:rFonts w:ascii="Times New Roman" w:hAnsi="Times New Roman"/>
              </w:rPr>
            </w:pPr>
            <w:r>
              <w:rPr>
                <w:rFonts w:ascii="Times New Roman" w:hAnsi="Times New Roman"/>
              </w:rPr>
              <w:t>Jun 1994</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Highly Migratory and Straddling Fish Stocks (UNCED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Feb 1994</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Coastal Zones (UNCED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Feb 1994</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Fighting the North Sea's Pollution from Diffuse Sources</w:t>
            </w:r>
          </w:p>
        </w:tc>
        <w:tc>
          <w:tcPr>
            <w:tcW w:w="1550" w:type="dxa"/>
            <w:vAlign w:val="center"/>
          </w:tcPr>
          <w:p w:rsidR="00000000" w:rsidRDefault="00886C12">
            <w:pPr>
              <w:pStyle w:val="basicparagraph"/>
              <w:rPr>
                <w:rFonts w:ascii="Times New Roman" w:hAnsi="Times New Roman"/>
              </w:rPr>
            </w:pPr>
            <w:r>
              <w:rPr>
                <w:rFonts w:ascii="Times New Roman" w:hAnsi="Times New Roman"/>
              </w:rPr>
              <w:t>Dec 1993</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Oceans and Coastal Regions</w:t>
            </w:r>
            <w:r>
              <w:rPr>
                <w:rFonts w:ascii="Times New Roman" w:hAnsi="Times New Roman"/>
              </w:rPr>
              <w:tab/>
              <w:t>(UNCED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May 1993</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An Assessm</w:t>
            </w:r>
            <w:r>
              <w:rPr>
                <w:rFonts w:ascii="Times New Roman" w:hAnsi="Times New Roman"/>
              </w:rPr>
              <w:t>ent of Human Hazards to Seabirds in the North Sea</w:t>
            </w:r>
            <w:r>
              <w:rPr>
                <w:rFonts w:ascii="Times New Roman" w:hAnsi="Times New Roman"/>
              </w:rPr>
              <w:tab/>
            </w:r>
          </w:p>
        </w:tc>
        <w:tc>
          <w:tcPr>
            <w:tcW w:w="1550" w:type="dxa"/>
            <w:vAlign w:val="center"/>
          </w:tcPr>
          <w:p w:rsidR="00000000" w:rsidRDefault="00886C12">
            <w:pPr>
              <w:pStyle w:val="basicparagraph"/>
              <w:rPr>
                <w:rFonts w:ascii="Times New Roman" w:hAnsi="Times New Roman"/>
              </w:rPr>
            </w:pPr>
            <w:r>
              <w:rPr>
                <w:rFonts w:ascii="Times New Roman" w:hAnsi="Times New Roman"/>
              </w:rPr>
              <w:t>Feb 1993</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Coral Reefs – Valuable but Vulnerable</w:t>
            </w:r>
          </w:p>
        </w:tc>
        <w:tc>
          <w:tcPr>
            <w:tcW w:w="1550" w:type="dxa"/>
            <w:vAlign w:val="center"/>
          </w:tcPr>
          <w:p w:rsidR="00000000" w:rsidRDefault="00886C12">
            <w:pPr>
              <w:pStyle w:val="basicparagraph"/>
              <w:rPr>
                <w:rFonts w:ascii="Times New Roman" w:hAnsi="Times New Roman"/>
              </w:rPr>
            </w:pPr>
            <w:r>
              <w:rPr>
                <w:rFonts w:ascii="Times New Roman" w:hAnsi="Times New Roman"/>
              </w:rPr>
              <w:t>Sep 1992</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Oceans and Coastal Regions</w:t>
            </w:r>
            <w:r>
              <w:rPr>
                <w:rFonts w:ascii="Times New Roman" w:hAnsi="Times New Roman"/>
              </w:rPr>
              <w:tab/>
              <w:t>(UNCED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Sep 1992</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Oceans and Coastal Regions</w:t>
            </w:r>
            <w:r>
              <w:rPr>
                <w:rFonts w:ascii="Times New Roman" w:hAnsi="Times New Roman"/>
              </w:rPr>
              <w:tab/>
              <w:t>(UNCED follow-up)</w:t>
            </w:r>
          </w:p>
        </w:tc>
        <w:tc>
          <w:tcPr>
            <w:tcW w:w="1550" w:type="dxa"/>
            <w:vAlign w:val="center"/>
          </w:tcPr>
          <w:p w:rsidR="00000000" w:rsidRDefault="00886C12">
            <w:pPr>
              <w:pStyle w:val="basicparagraph"/>
              <w:rPr>
                <w:rFonts w:ascii="Times New Roman" w:hAnsi="Times New Roman"/>
              </w:rPr>
            </w:pPr>
            <w:r>
              <w:rPr>
                <w:rFonts w:ascii="Times New Roman" w:hAnsi="Times New Roman"/>
              </w:rPr>
              <w:t>Feb 1992</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Ecological State of the North Sea</w:t>
            </w:r>
            <w:r>
              <w:rPr>
                <w:rFonts w:ascii="Times New Roman" w:hAnsi="Times New Roman"/>
              </w:rPr>
              <w:t xml:space="preserve"> (Assessment for the occasion of the 2nd International Conference on the Protection of the North Sea)</w:t>
            </w:r>
          </w:p>
        </w:tc>
        <w:tc>
          <w:tcPr>
            <w:tcW w:w="1550" w:type="dxa"/>
            <w:vAlign w:val="center"/>
          </w:tcPr>
          <w:p w:rsidR="00000000" w:rsidRDefault="00886C12">
            <w:pPr>
              <w:pStyle w:val="basicparagraph"/>
              <w:rPr>
                <w:rFonts w:ascii="Times New Roman" w:hAnsi="Times New Roman"/>
              </w:rPr>
            </w:pPr>
            <w:r>
              <w:rPr>
                <w:rFonts w:ascii="Times New Roman" w:hAnsi="Times New Roman"/>
              </w:rPr>
              <w:t>Apr 1987</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Role of Major Groups in Sustainable Oceans and Seas – a series of case studies prepared as a background paper for CSD7, April 1999. Joint wi</w:t>
            </w:r>
            <w:r>
              <w:rPr>
                <w:rFonts w:ascii="Times New Roman" w:hAnsi="Times New Roman"/>
              </w:rPr>
              <w:t xml:space="preserve">th UN Dept of Economic and Social Affairs/Equilibrium Consultants </w:t>
            </w:r>
          </w:p>
        </w:tc>
        <w:tc>
          <w:tcPr>
            <w:tcW w:w="1550" w:type="dxa"/>
            <w:vAlign w:val="center"/>
          </w:tcPr>
          <w:p w:rsidR="00000000" w:rsidRDefault="00886C12">
            <w:pPr>
              <w:pStyle w:val="basicparagraph"/>
              <w:rPr>
                <w:rFonts w:ascii="Times New Roman" w:hAnsi="Times New Roman"/>
              </w:rPr>
            </w:pPr>
            <w:r>
              <w:rPr>
                <w:rFonts w:ascii="Times New Roman" w:hAnsi="Times New Roman"/>
              </w:rPr>
              <w:t>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 xml:space="preserve">WWF and Coral Reef Conservation (Report to Coordinating and Planning Committee, International Coral Reef Initiative, Paris) (on ICRI website) </w:t>
            </w:r>
          </w:p>
        </w:tc>
        <w:tc>
          <w:tcPr>
            <w:tcW w:w="1550" w:type="dxa"/>
            <w:vAlign w:val="center"/>
          </w:tcPr>
          <w:p w:rsidR="00000000" w:rsidRDefault="00886C12">
            <w:pPr>
              <w:pStyle w:val="basicparagraph"/>
              <w:rPr>
                <w:rFonts w:ascii="Times New Roman" w:hAnsi="Times New Roman"/>
              </w:rPr>
            </w:pPr>
            <w:r>
              <w:rPr>
                <w:rFonts w:ascii="Times New Roman" w:hAnsi="Times New Roman"/>
              </w:rPr>
              <w:t>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Large-scale ecosystem management w</w:t>
            </w:r>
            <w:r>
              <w:rPr>
                <w:rFonts w:ascii="Times New Roman" w:hAnsi="Times New Roman"/>
              </w:rPr>
              <w:t>ith special reference to the marine and coastal environment. Joint with IUCN and UNEP</w:t>
            </w:r>
          </w:p>
        </w:tc>
        <w:tc>
          <w:tcPr>
            <w:tcW w:w="1550" w:type="dxa"/>
            <w:vAlign w:val="center"/>
          </w:tcPr>
          <w:p w:rsidR="00000000" w:rsidRDefault="00886C12">
            <w:pPr>
              <w:pStyle w:val="basicparagraph"/>
              <w:rPr>
                <w:rFonts w:ascii="Times New Roman" w:hAnsi="Times New Roman"/>
              </w:rPr>
            </w:pPr>
            <w:r>
              <w:rPr>
                <w:rFonts w:ascii="Times New Roman" w:hAnsi="Times New Roman"/>
              </w:rPr>
              <w:t>1999</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Offshore mining and oil and gas exploration and exploitation</w:t>
            </w:r>
          </w:p>
        </w:tc>
        <w:tc>
          <w:tcPr>
            <w:tcW w:w="1550" w:type="dxa"/>
            <w:vAlign w:val="center"/>
          </w:tcPr>
          <w:p w:rsidR="00000000" w:rsidRDefault="00886C12">
            <w:pPr>
              <w:pStyle w:val="basicparagraph"/>
              <w:rPr>
                <w:rFonts w:ascii="Times New Roman" w:hAnsi="Times New Roman"/>
              </w:rPr>
            </w:pPr>
            <w:r>
              <w:rPr>
                <w:rFonts w:ascii="Times New Roman" w:hAnsi="Times New Roman"/>
              </w:rPr>
              <w:t>in prep</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Wild-caught shrimp</w:t>
            </w:r>
          </w:p>
        </w:tc>
        <w:tc>
          <w:tcPr>
            <w:tcW w:w="1550" w:type="dxa"/>
            <w:vAlign w:val="center"/>
          </w:tcPr>
          <w:p w:rsidR="00000000" w:rsidRDefault="00886C12">
            <w:pPr>
              <w:pStyle w:val="basicparagraph"/>
              <w:rPr>
                <w:rFonts w:ascii="Times New Roman" w:hAnsi="Times New Roman"/>
              </w:rPr>
            </w:pPr>
            <w:r>
              <w:rPr>
                <w:rFonts w:ascii="Times New Roman" w:hAnsi="Times New Roman"/>
              </w:rPr>
              <w:t>in prep</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The Footprint of Distant Water Fleets on World Fisheries</w:t>
            </w:r>
          </w:p>
        </w:tc>
        <w:tc>
          <w:tcPr>
            <w:tcW w:w="1550" w:type="dxa"/>
            <w:vAlign w:val="center"/>
          </w:tcPr>
          <w:p w:rsidR="00000000" w:rsidRDefault="00886C12">
            <w:pPr>
              <w:pStyle w:val="basicparagraph"/>
              <w:rPr>
                <w:rFonts w:ascii="Times New Roman" w:hAnsi="Times New Roman"/>
              </w:rPr>
            </w:pPr>
            <w:r>
              <w:rPr>
                <w:rFonts w:ascii="Times New Roman" w:hAnsi="Times New Roman"/>
              </w:rPr>
              <w:t>2000</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Mar</w:t>
            </w:r>
            <w:r>
              <w:rPr>
                <w:rFonts w:ascii="Times New Roman" w:hAnsi="Times New Roman"/>
              </w:rPr>
              <w:t>ine Reserves: Protecting the Future of our Oceans</w:t>
            </w:r>
          </w:p>
        </w:tc>
        <w:tc>
          <w:tcPr>
            <w:tcW w:w="1550" w:type="dxa"/>
            <w:vAlign w:val="center"/>
          </w:tcPr>
          <w:p w:rsidR="00000000" w:rsidRDefault="00886C12">
            <w:pPr>
              <w:pStyle w:val="basicparagraph"/>
              <w:rPr>
                <w:rFonts w:ascii="Times New Roman" w:hAnsi="Times New Roman"/>
              </w:rPr>
            </w:pPr>
            <w:r>
              <w:rPr>
                <w:rFonts w:ascii="Times New Roman" w:hAnsi="Times New Roman"/>
              </w:rPr>
              <w:t>2000</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 xml:space="preserve">Creating a Sea Change for Fisheries </w:t>
            </w:r>
          </w:p>
        </w:tc>
        <w:tc>
          <w:tcPr>
            <w:tcW w:w="1550" w:type="dxa"/>
            <w:vAlign w:val="center"/>
          </w:tcPr>
          <w:p w:rsidR="00000000" w:rsidRDefault="00886C12">
            <w:pPr>
              <w:pStyle w:val="basicparagraph"/>
              <w:rPr>
                <w:rFonts w:ascii="Times New Roman" w:hAnsi="Times New Roman"/>
              </w:rPr>
            </w:pPr>
            <w:r>
              <w:rPr>
                <w:rFonts w:ascii="Times New Roman" w:hAnsi="Times New Roman"/>
              </w:rPr>
              <w:t>2000</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rPr>
              <w:t>Creating Incentives for Healthy Fisheries</w:t>
            </w:r>
          </w:p>
        </w:tc>
        <w:tc>
          <w:tcPr>
            <w:tcW w:w="1550" w:type="dxa"/>
            <w:vAlign w:val="center"/>
          </w:tcPr>
          <w:p w:rsidR="00000000" w:rsidRDefault="00886C12">
            <w:pPr>
              <w:pStyle w:val="basicparagraph"/>
              <w:rPr>
                <w:rFonts w:ascii="Times New Roman" w:hAnsi="Times New Roman"/>
              </w:rPr>
            </w:pPr>
            <w:r>
              <w:rPr>
                <w:rFonts w:ascii="Times New Roman" w:hAnsi="Times New Roman"/>
              </w:rPr>
              <w:t>2000</w:t>
            </w:r>
          </w:p>
        </w:tc>
      </w:tr>
      <w:tr w:rsidR="00000000">
        <w:tblPrEx>
          <w:tblCellMar>
            <w:top w:w="0" w:type="dxa"/>
            <w:bottom w:w="0" w:type="dxa"/>
          </w:tblCellMar>
        </w:tblPrEx>
        <w:tc>
          <w:tcPr>
            <w:tcW w:w="7983" w:type="dxa"/>
            <w:vAlign w:val="center"/>
          </w:tcPr>
          <w:p w:rsidR="00000000" w:rsidRDefault="00886C12">
            <w:pPr>
              <w:pStyle w:val="basicparagraph"/>
              <w:rPr>
                <w:rFonts w:ascii="Times New Roman" w:hAnsi="Times New Roman"/>
              </w:rPr>
            </w:pPr>
            <w:r>
              <w:rPr>
                <w:rFonts w:ascii="Times New Roman" w:hAnsi="Times New Roman"/>
                <w:lang w:val="es-CR"/>
              </w:rPr>
              <w:t>Les moyens de lutte contre la surexploitation des ressources vivantes et les méthodes de pêche destructrices.</w:t>
            </w:r>
            <w:r>
              <w:rPr>
                <w:rFonts w:ascii="Times New Roman" w:hAnsi="Times New Roman"/>
                <w:lang w:val="es-CR"/>
              </w:rPr>
              <w:t xml:space="preserve"> </w:t>
            </w:r>
            <w:r>
              <w:rPr>
                <w:rFonts w:ascii="Times New Roman" w:hAnsi="Times New Roman"/>
              </w:rPr>
              <w:t xml:space="preserve">Wells S. ‘Entretiens de Segur’, Ministry of Environment, Government of France </w:t>
            </w:r>
          </w:p>
        </w:tc>
        <w:tc>
          <w:tcPr>
            <w:tcW w:w="1550" w:type="dxa"/>
            <w:vAlign w:val="center"/>
          </w:tcPr>
          <w:p w:rsidR="00000000" w:rsidRDefault="00886C12">
            <w:pPr>
              <w:pStyle w:val="basicparagraph"/>
              <w:rPr>
                <w:rFonts w:ascii="Times New Roman" w:hAnsi="Times New Roman"/>
              </w:rPr>
            </w:pPr>
            <w:r>
              <w:rPr>
                <w:rFonts w:ascii="Times New Roman" w:hAnsi="Times New Roman"/>
              </w:rPr>
              <w:t>1999</w:t>
            </w:r>
          </w:p>
        </w:tc>
      </w:tr>
      <w:tr w:rsidR="00000000">
        <w:tblPrEx>
          <w:tblCellMar>
            <w:top w:w="0" w:type="dxa"/>
            <w:bottom w:w="0" w:type="dxa"/>
          </w:tblCellMar>
        </w:tblPrEx>
        <w:tc>
          <w:tcPr>
            <w:tcW w:w="7983" w:type="dxa"/>
          </w:tcPr>
          <w:p w:rsidR="00000000" w:rsidRDefault="00886C12">
            <w:pPr>
              <w:pStyle w:val="basicparagraph"/>
              <w:rPr>
                <w:rFonts w:ascii="Times New Roman" w:hAnsi="Times New Roman"/>
              </w:rPr>
            </w:pPr>
            <w:r>
              <w:rPr>
                <w:rFonts w:ascii="Times New Roman" w:hAnsi="Times New Roman"/>
              </w:rPr>
              <w:t>Wanted Alive! Whales in the Wild, 32p</w:t>
            </w:r>
          </w:p>
        </w:tc>
        <w:tc>
          <w:tcPr>
            <w:tcW w:w="1550" w:type="dxa"/>
          </w:tcPr>
          <w:p w:rsidR="00000000" w:rsidRDefault="00886C12">
            <w:pPr>
              <w:pStyle w:val="basicparagraph"/>
              <w:rPr>
                <w:rFonts w:ascii="Times New Roman" w:hAnsi="Times New Roman"/>
              </w:rPr>
            </w:pPr>
            <w:r>
              <w:rPr>
                <w:rFonts w:ascii="Times New Roman" w:hAnsi="Times New Roman"/>
              </w:rPr>
              <w:t>June 2001</w:t>
            </w:r>
          </w:p>
        </w:tc>
      </w:tr>
      <w:tr w:rsidR="00000000">
        <w:tblPrEx>
          <w:tblCellMar>
            <w:top w:w="0" w:type="dxa"/>
            <w:bottom w:w="0" w:type="dxa"/>
          </w:tblCellMar>
        </w:tblPrEx>
        <w:tc>
          <w:tcPr>
            <w:tcW w:w="7983" w:type="dxa"/>
          </w:tcPr>
          <w:p w:rsidR="00000000" w:rsidRDefault="00886C12">
            <w:pPr>
              <w:pStyle w:val="basicparagraph"/>
              <w:rPr>
                <w:rFonts w:ascii="Times New Roman" w:hAnsi="Times New Roman"/>
              </w:rPr>
            </w:pPr>
            <w:r>
              <w:rPr>
                <w:rFonts w:ascii="Times New Roman" w:hAnsi="Times New Roman"/>
              </w:rPr>
              <w:t>Wanted Alive! Marine Turtles in the Wild</w:t>
            </w:r>
          </w:p>
        </w:tc>
        <w:tc>
          <w:tcPr>
            <w:tcW w:w="1550" w:type="dxa"/>
          </w:tcPr>
          <w:p w:rsidR="00000000" w:rsidRDefault="00886C12">
            <w:pPr>
              <w:pStyle w:val="basicparagraph"/>
              <w:rPr>
                <w:rFonts w:ascii="Times New Roman" w:hAnsi="Times New Roman"/>
              </w:rPr>
            </w:pPr>
            <w:r>
              <w:rPr>
                <w:rFonts w:ascii="Times New Roman" w:hAnsi="Times New Roman"/>
              </w:rPr>
              <w:t>Apr 2000</w:t>
            </w:r>
          </w:p>
        </w:tc>
      </w:tr>
      <w:tr w:rsidR="00000000">
        <w:tblPrEx>
          <w:tblCellMar>
            <w:top w:w="0" w:type="dxa"/>
            <w:bottom w:w="0" w:type="dxa"/>
          </w:tblCellMar>
        </w:tblPrEx>
        <w:tc>
          <w:tcPr>
            <w:tcW w:w="7983" w:type="dxa"/>
          </w:tcPr>
          <w:p w:rsidR="00000000" w:rsidRDefault="00886C12">
            <w:pPr>
              <w:pStyle w:val="basicparagraph"/>
              <w:rPr>
                <w:rFonts w:ascii="Times New Roman" w:hAnsi="Times New Roman"/>
              </w:rPr>
            </w:pPr>
            <w:r>
              <w:rPr>
                <w:rFonts w:ascii="Times New Roman" w:hAnsi="Times New Roman"/>
              </w:rPr>
              <w:t>Borderline – A Report on Wildlife Trade in Viet Nam</w:t>
            </w:r>
          </w:p>
        </w:tc>
        <w:tc>
          <w:tcPr>
            <w:tcW w:w="1550" w:type="dxa"/>
          </w:tcPr>
          <w:p w:rsidR="00000000" w:rsidRDefault="00886C12">
            <w:pPr>
              <w:pStyle w:val="basicparagraph"/>
              <w:rPr>
                <w:rFonts w:ascii="Times New Roman" w:hAnsi="Times New Roman"/>
              </w:rPr>
            </w:pPr>
            <w:r>
              <w:rPr>
                <w:rFonts w:ascii="Times New Roman" w:hAnsi="Times New Roman"/>
              </w:rPr>
              <w:t>Nov 1998</w:t>
            </w:r>
          </w:p>
        </w:tc>
      </w:tr>
      <w:tr w:rsidR="00000000">
        <w:tblPrEx>
          <w:tblCellMar>
            <w:top w:w="0" w:type="dxa"/>
            <w:bottom w:w="0" w:type="dxa"/>
          </w:tblCellMar>
        </w:tblPrEx>
        <w:tc>
          <w:tcPr>
            <w:tcW w:w="7983" w:type="dxa"/>
          </w:tcPr>
          <w:p w:rsidR="00000000" w:rsidRDefault="00886C12">
            <w:pPr>
              <w:pStyle w:val="basicparagraph"/>
              <w:rPr>
                <w:rFonts w:ascii="Times New Roman" w:hAnsi="Times New Roman"/>
              </w:rPr>
            </w:pPr>
            <w:r>
              <w:rPr>
                <w:rFonts w:ascii="Times New Roman" w:hAnsi="Times New Roman"/>
              </w:rPr>
              <w:t>Borderli</w:t>
            </w:r>
            <w:r>
              <w:rPr>
                <w:rFonts w:ascii="Times New Roman" w:hAnsi="Times New Roman"/>
              </w:rPr>
              <w:t>ne – A Report on Wildlife Trade in Viet Nam</w:t>
            </w:r>
          </w:p>
        </w:tc>
        <w:tc>
          <w:tcPr>
            <w:tcW w:w="1550" w:type="dxa"/>
          </w:tcPr>
          <w:p w:rsidR="00000000" w:rsidRDefault="00886C12">
            <w:pPr>
              <w:pStyle w:val="basicparagraph"/>
              <w:rPr>
                <w:rFonts w:ascii="Times New Roman" w:hAnsi="Times New Roman"/>
              </w:rPr>
            </w:pPr>
            <w:r>
              <w:rPr>
                <w:rFonts w:ascii="Times New Roman" w:hAnsi="Times New Roman"/>
              </w:rPr>
              <w:t>Nov 1998</w:t>
            </w:r>
          </w:p>
        </w:tc>
      </w:tr>
      <w:tr w:rsidR="00000000">
        <w:tblPrEx>
          <w:tblCellMar>
            <w:top w:w="0" w:type="dxa"/>
            <w:bottom w:w="0" w:type="dxa"/>
          </w:tblCellMar>
        </w:tblPrEx>
        <w:tc>
          <w:tcPr>
            <w:tcW w:w="7983" w:type="dxa"/>
          </w:tcPr>
          <w:p w:rsidR="00000000" w:rsidRDefault="00886C12">
            <w:pPr>
              <w:pStyle w:val="basicparagraph"/>
              <w:rPr>
                <w:rFonts w:ascii="Times New Roman" w:hAnsi="Times New Roman"/>
              </w:rPr>
            </w:pPr>
            <w:r>
              <w:rPr>
                <w:rFonts w:ascii="Times New Roman" w:hAnsi="Times New Roman"/>
              </w:rPr>
              <w:t>Wanted Alive! Marine Fishes in the Wild</w:t>
            </w:r>
          </w:p>
        </w:tc>
        <w:tc>
          <w:tcPr>
            <w:tcW w:w="1550" w:type="dxa"/>
          </w:tcPr>
          <w:p w:rsidR="00000000" w:rsidRDefault="00886C12">
            <w:pPr>
              <w:pStyle w:val="basicparagraph"/>
              <w:rPr>
                <w:rFonts w:ascii="Times New Roman" w:hAnsi="Times New Roman"/>
              </w:rPr>
            </w:pPr>
            <w:r>
              <w:rPr>
                <w:rFonts w:ascii="Times New Roman" w:hAnsi="Times New Roman"/>
              </w:rPr>
              <w:t>Jun 1996</w:t>
            </w:r>
          </w:p>
        </w:tc>
      </w:tr>
      <w:tr w:rsidR="00000000">
        <w:tblPrEx>
          <w:tblCellMar>
            <w:top w:w="0" w:type="dxa"/>
            <w:bottom w:w="0" w:type="dxa"/>
          </w:tblCellMar>
        </w:tblPrEx>
        <w:tc>
          <w:tcPr>
            <w:tcW w:w="7983" w:type="dxa"/>
          </w:tcPr>
          <w:p w:rsidR="00000000" w:rsidRDefault="00886C12">
            <w:pPr>
              <w:pStyle w:val="basicparagraph"/>
              <w:rPr>
                <w:rFonts w:ascii="Times New Roman" w:hAnsi="Times New Roman"/>
              </w:rPr>
            </w:pPr>
            <w:r>
              <w:rPr>
                <w:rFonts w:ascii="Times New Roman" w:hAnsi="Times New Roman"/>
              </w:rPr>
              <w:t>Fin Whales in the North Atlantic: Review of a Comprehensive Assessment</w:t>
            </w:r>
          </w:p>
        </w:tc>
        <w:tc>
          <w:tcPr>
            <w:tcW w:w="1550" w:type="dxa"/>
          </w:tcPr>
          <w:p w:rsidR="00000000" w:rsidRDefault="00886C12">
            <w:pPr>
              <w:pStyle w:val="basicparagraph"/>
              <w:rPr>
                <w:rFonts w:ascii="Times New Roman" w:hAnsi="Times New Roman"/>
              </w:rPr>
            </w:pPr>
            <w:r>
              <w:rPr>
                <w:rFonts w:ascii="Times New Roman" w:hAnsi="Times New Roman"/>
              </w:rPr>
              <w:t>May 1991</w:t>
            </w:r>
          </w:p>
        </w:tc>
      </w:tr>
    </w:tbl>
    <w:p w:rsidR="00000000" w:rsidRDefault="00886C12">
      <w:pPr>
        <w:tabs>
          <w:tab w:val="left" w:pos="4509"/>
        </w:tabs>
        <w:rPr>
          <w:rFonts w:ascii="Times New Roman" w:hAnsi="Times New Roman"/>
        </w:rPr>
      </w:pPr>
    </w:p>
    <w:p w:rsidR="00000000" w:rsidRDefault="00886C12">
      <w:pPr>
        <w:pStyle w:val="AppendixHeading"/>
        <w:jc w:val="left"/>
        <w:rPr>
          <w:rFonts w:ascii="Times New Roman" w:hAnsi="Times New Roman"/>
        </w:rPr>
      </w:pPr>
      <w:bookmarkStart w:id="260" w:name="_Toc524163787"/>
      <w:r>
        <w:rPr>
          <w:rFonts w:ascii="Times New Roman" w:hAnsi="Times New Roman"/>
        </w:rPr>
        <w:br w:type="page"/>
      </w:r>
      <w:bookmarkStart w:id="261" w:name="_Toc524163802"/>
      <w:bookmarkStart w:id="262" w:name="_Toc51128620"/>
      <w:bookmarkEnd w:id="260"/>
      <w:r>
        <w:rPr>
          <w:rFonts w:ascii="Times New Roman" w:hAnsi="Times New Roman"/>
        </w:rPr>
        <w:lastRenderedPageBreak/>
        <w:t>Annex 6: Institutional, Policy and Legal Strengthening</w:t>
      </w:r>
      <w:bookmarkEnd w:id="262"/>
    </w:p>
    <w:bookmarkEnd w:id="261"/>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Recommended a</w:t>
      </w:r>
      <w:r>
        <w:rPr>
          <w:rFonts w:ascii="Times New Roman" w:hAnsi="Times New Roman"/>
          <w:sz w:val="24"/>
        </w:rPr>
        <w:t>ctivities for strengthening the institutional, policy, and legal framework for coastal and marine biodiversity conservation and sustainable use are presented at the end of this Annex in matrix format for ease of presentation and comprehension. The informat</w:t>
      </w:r>
      <w:r>
        <w:rPr>
          <w:rFonts w:ascii="Times New Roman" w:hAnsi="Times New Roman"/>
          <w:sz w:val="24"/>
        </w:rPr>
        <w:t>ion contained is strategic in nature, providing a rationale, direction and guidance to institutions in Viet Nam and to the international community for investments and technical assistance.</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63" w:name="_Toc468871679"/>
      <w:bookmarkStart w:id="264" w:name="_Ref487421045"/>
      <w:bookmarkStart w:id="265" w:name="_Ref487421062"/>
      <w:bookmarkStart w:id="266" w:name="_Toc487958550"/>
      <w:bookmarkStart w:id="267" w:name="_Toc524163803"/>
      <w:r>
        <w:rPr>
          <w:rFonts w:ascii="Times New Roman" w:hAnsi="Times New Roman"/>
        </w:rPr>
        <w:t>Ba Ria Vung Tau: An Appropriate Level of Implementation</w:t>
      </w:r>
      <w:bookmarkEnd w:id="263"/>
      <w:bookmarkEnd w:id="264"/>
      <w:bookmarkEnd w:id="265"/>
      <w:bookmarkEnd w:id="266"/>
      <w:bookmarkEnd w:id="26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Because o</w:t>
      </w:r>
      <w:r>
        <w:rPr>
          <w:rFonts w:ascii="Times New Roman" w:hAnsi="Times New Roman"/>
          <w:sz w:val="24"/>
        </w:rPr>
        <w:t xml:space="preserve">f the multi-sectoral nature of the proposed Project and because of the need for area-based planning including coastal and marine functional zoning, it is recommended that the province of Ba Ria Vung Tau be the national partner for Project implementation.  </w:t>
      </w:r>
      <w:r>
        <w:rPr>
          <w:rFonts w:ascii="Times New Roman" w:hAnsi="Times New Roman"/>
          <w:sz w:val="24"/>
        </w:rPr>
        <w:t xml:space="preserve">There will undoubtedly be a need for national level review and advice to ensure that the Project remains faithful to national development goals and achieves its targets.  Implementing the Project with Ba Ria-Vung Tau as the partner, however, would bring a </w:t>
      </w:r>
      <w:r>
        <w:rPr>
          <w:rFonts w:ascii="Times New Roman" w:hAnsi="Times New Roman"/>
          <w:sz w:val="24"/>
        </w:rPr>
        <w:t>number of advantages:</w:t>
      </w:r>
    </w:p>
    <w:p w:rsidR="00000000" w:rsidRDefault="00886C12">
      <w:pPr>
        <w:pStyle w:val="basicparagraph"/>
        <w:jc w:val="both"/>
        <w:rPr>
          <w:rFonts w:ascii="Times New Roman" w:hAnsi="Times New Roman"/>
          <w:sz w:val="24"/>
        </w:rPr>
      </w:pPr>
    </w:p>
    <w:p w:rsidR="00000000" w:rsidRDefault="00886C12" w:rsidP="00886C12">
      <w:pPr>
        <w:pStyle w:val="FirstLevelListBullet"/>
        <w:numPr>
          <w:ilvl w:val="0"/>
          <w:numId w:val="6"/>
        </w:numPr>
        <w:jc w:val="both"/>
        <w:rPr>
          <w:rFonts w:ascii="Times New Roman" w:hAnsi="Times New Roman"/>
          <w:sz w:val="24"/>
        </w:rPr>
      </w:pPr>
      <w:r>
        <w:rPr>
          <w:rFonts w:ascii="Times New Roman" w:hAnsi="Times New Roman"/>
          <w:sz w:val="24"/>
        </w:rPr>
        <w:t>Area-based planning and coastal and marine functional zoning, making the development trade offs at the provincial level, would be a necessary pre-requisite to follow-on Project activities;</w:t>
      </w:r>
    </w:p>
    <w:p w:rsidR="00000000" w:rsidRDefault="00886C12" w:rsidP="00886C12">
      <w:pPr>
        <w:pStyle w:val="FirstLevelListBullet"/>
        <w:numPr>
          <w:ilvl w:val="0"/>
          <w:numId w:val="6"/>
        </w:numPr>
        <w:jc w:val="both"/>
        <w:rPr>
          <w:rFonts w:ascii="Times New Roman" w:hAnsi="Times New Roman"/>
          <w:sz w:val="24"/>
        </w:rPr>
      </w:pPr>
      <w:r>
        <w:rPr>
          <w:rFonts w:ascii="Times New Roman" w:hAnsi="Times New Roman"/>
          <w:sz w:val="24"/>
        </w:rPr>
        <w:t>Final implementation would be most appropria</w:t>
      </w:r>
      <w:r>
        <w:rPr>
          <w:rFonts w:ascii="Times New Roman" w:hAnsi="Times New Roman"/>
          <w:sz w:val="24"/>
        </w:rPr>
        <w:t>te to the requirements of the province;</w:t>
      </w:r>
    </w:p>
    <w:p w:rsidR="00000000" w:rsidRDefault="00886C12" w:rsidP="00886C12">
      <w:pPr>
        <w:pStyle w:val="FirstLevelListBullet"/>
        <w:numPr>
          <w:ilvl w:val="0"/>
          <w:numId w:val="6"/>
        </w:numPr>
        <w:jc w:val="both"/>
        <w:rPr>
          <w:rFonts w:ascii="Times New Roman" w:hAnsi="Times New Roman"/>
          <w:sz w:val="24"/>
        </w:rPr>
      </w:pPr>
      <w:r>
        <w:rPr>
          <w:rFonts w:ascii="Times New Roman" w:hAnsi="Times New Roman"/>
          <w:sz w:val="24"/>
        </w:rPr>
        <w:t>Con Dao would be closer to the overall process, and there is increased likelihood that truly local requirements, comparative advantages, and solutions could be considered; and</w:t>
      </w:r>
    </w:p>
    <w:p w:rsidR="00000000" w:rsidRDefault="00886C12" w:rsidP="00886C12">
      <w:pPr>
        <w:pStyle w:val="FirstLevelListBullet"/>
        <w:numPr>
          <w:ilvl w:val="0"/>
          <w:numId w:val="6"/>
        </w:numPr>
        <w:jc w:val="both"/>
        <w:rPr>
          <w:rFonts w:ascii="Times New Roman" w:hAnsi="Times New Roman"/>
          <w:sz w:val="24"/>
        </w:rPr>
      </w:pPr>
      <w:r>
        <w:rPr>
          <w:rFonts w:ascii="Times New Roman" w:hAnsi="Times New Roman"/>
          <w:sz w:val="24"/>
        </w:rPr>
        <w:t xml:space="preserve">The planning area would be large enough </w:t>
      </w:r>
      <w:r>
        <w:rPr>
          <w:rFonts w:ascii="Times New Roman" w:hAnsi="Times New Roman"/>
          <w:sz w:val="24"/>
        </w:rPr>
        <w:t>to allow for externalities (i.e., upstream pollution, joint management responsibility for fishing zones, protected areas, etc. to not affect Project decisions that are made.</w:t>
      </w:r>
    </w:p>
    <w:p w:rsidR="00000000" w:rsidRDefault="00886C12">
      <w:pPr>
        <w:pStyle w:val="basicparagraph"/>
        <w:jc w:val="both"/>
        <w:rPr>
          <w:rFonts w:ascii="Times New Roman" w:hAnsi="Times New Roman"/>
        </w:rPr>
      </w:pPr>
      <w:r>
        <w:rPr>
          <w:rFonts w:ascii="Times New Roman" w:hAnsi="Times New Roman"/>
          <w:sz w:val="24"/>
        </w:rPr>
        <w:t>Ba Ria-Vung Tau Province has recently confirmed their commitment to biodiversity c</w:t>
      </w:r>
      <w:r>
        <w:rPr>
          <w:rFonts w:ascii="Times New Roman" w:hAnsi="Times New Roman"/>
          <w:sz w:val="24"/>
        </w:rPr>
        <w:t>onservation in the province and has endorsed a plan to protected area management between 2003 and 2010 (facilitated by national project ‘Strengthening Protected Area Management’ – SPAM, implemented by WWF, funded by Danida). Ba Ria-Vung Tau is one of the w</w:t>
      </w:r>
      <w:r>
        <w:rPr>
          <w:rFonts w:ascii="Times New Roman" w:hAnsi="Times New Roman"/>
          <w:sz w:val="24"/>
        </w:rPr>
        <w:t>ealthiest provinces in Viet Nam; indeed it is one of the few that transfer funds to the central government rather than receiving funds. The province has already had notable success in reducing poverty and in providing key services such as health, education</w:t>
      </w:r>
      <w:r>
        <w:rPr>
          <w:rFonts w:ascii="Times New Roman" w:hAnsi="Times New Roman"/>
          <w:sz w:val="24"/>
        </w:rPr>
        <w:t xml:space="preserve"> and law enforcement.</w:t>
      </w:r>
    </w:p>
    <w:p w:rsidR="00000000" w:rsidRDefault="00886C12">
      <w:pPr>
        <w:pStyle w:val="tableparagraph"/>
        <w:rPr>
          <w:rFonts w:ascii="Times New Roman" w:hAnsi="Times New Roman"/>
        </w:rPr>
      </w:pPr>
    </w:p>
    <w:p w:rsidR="00000000" w:rsidRDefault="00886C12">
      <w:pPr>
        <w:pStyle w:val="tableparagraph"/>
        <w:jc w:val="center"/>
        <w:rPr>
          <w:rFonts w:ascii="Times New Roman" w:hAnsi="Times New Roman"/>
          <w:b/>
        </w:rPr>
        <w:sectPr w:rsidR="00000000">
          <w:footerReference w:type="even" r:id="rId11"/>
          <w:footnotePr>
            <w:pos w:val="beneathText"/>
          </w:footnotePr>
          <w:type w:val="evenPage"/>
          <w:pgSz w:w="12240" w:h="15840" w:code="1"/>
          <w:pgMar w:top="1224" w:right="1440" w:bottom="1296" w:left="1440" w:header="720" w:footer="864" w:gutter="0"/>
          <w:cols w:space="720"/>
        </w:sectPr>
      </w:pPr>
    </w:p>
    <w:tbl>
      <w:tblPr>
        <w:tblW w:w="1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3012"/>
        <w:gridCol w:w="2754"/>
        <w:gridCol w:w="2871"/>
        <w:gridCol w:w="3000"/>
      </w:tblGrid>
      <w:tr w:rsidR="00000000">
        <w:tblPrEx>
          <w:tblCellMar>
            <w:top w:w="0" w:type="dxa"/>
            <w:bottom w:w="0" w:type="dxa"/>
          </w:tblCellMar>
        </w:tblPrEx>
        <w:trPr>
          <w:tblHeader/>
        </w:trPr>
        <w:tc>
          <w:tcPr>
            <w:tcW w:w="2196" w:type="dxa"/>
            <w:vAlign w:val="center"/>
          </w:tcPr>
          <w:p w:rsidR="00000000" w:rsidRDefault="00886C12">
            <w:pPr>
              <w:pStyle w:val="tableparagraph"/>
              <w:jc w:val="center"/>
              <w:rPr>
                <w:rFonts w:ascii="Times New Roman" w:hAnsi="Times New Roman"/>
                <w:b/>
              </w:rPr>
            </w:pPr>
            <w:r>
              <w:rPr>
                <w:rFonts w:ascii="Times New Roman" w:hAnsi="Times New Roman"/>
                <w:b/>
              </w:rPr>
              <w:lastRenderedPageBreak/>
              <w:t>Issue, Responsible Agencies</w:t>
            </w:r>
          </w:p>
        </w:tc>
        <w:tc>
          <w:tcPr>
            <w:tcW w:w="3012" w:type="dxa"/>
            <w:vAlign w:val="center"/>
          </w:tcPr>
          <w:p w:rsidR="00000000" w:rsidRDefault="00886C12">
            <w:pPr>
              <w:pStyle w:val="basicparagraph"/>
              <w:jc w:val="center"/>
              <w:rPr>
                <w:rFonts w:ascii="Times New Roman" w:hAnsi="Times New Roman"/>
                <w:b/>
              </w:rPr>
            </w:pPr>
            <w:r>
              <w:rPr>
                <w:rFonts w:ascii="Times New Roman" w:hAnsi="Times New Roman"/>
                <w:b/>
              </w:rPr>
              <w:t>Immediate Activities</w:t>
            </w:r>
          </w:p>
        </w:tc>
        <w:tc>
          <w:tcPr>
            <w:tcW w:w="2754" w:type="dxa"/>
            <w:vAlign w:val="center"/>
          </w:tcPr>
          <w:p w:rsidR="00000000" w:rsidRDefault="00886C12">
            <w:pPr>
              <w:pStyle w:val="basicparagraph"/>
              <w:jc w:val="center"/>
              <w:rPr>
                <w:rFonts w:ascii="Times New Roman" w:hAnsi="Times New Roman"/>
                <w:b/>
              </w:rPr>
            </w:pPr>
            <w:r>
              <w:rPr>
                <w:rFonts w:ascii="Times New Roman" w:hAnsi="Times New Roman"/>
                <w:b/>
              </w:rPr>
              <w:t>Longer Term Activities</w:t>
            </w:r>
          </w:p>
        </w:tc>
        <w:tc>
          <w:tcPr>
            <w:tcW w:w="2871" w:type="dxa"/>
            <w:vAlign w:val="center"/>
          </w:tcPr>
          <w:p w:rsidR="00000000" w:rsidRDefault="00886C12">
            <w:pPr>
              <w:pStyle w:val="basicparagraph"/>
              <w:jc w:val="center"/>
              <w:rPr>
                <w:rFonts w:ascii="Times New Roman" w:hAnsi="Times New Roman"/>
                <w:b/>
              </w:rPr>
            </w:pPr>
            <w:r>
              <w:rPr>
                <w:rFonts w:ascii="Times New Roman" w:hAnsi="Times New Roman"/>
                <w:b/>
              </w:rPr>
              <w:t>Capacity Building Required</w:t>
            </w:r>
          </w:p>
        </w:tc>
        <w:tc>
          <w:tcPr>
            <w:tcW w:w="3000" w:type="dxa"/>
            <w:vAlign w:val="center"/>
          </w:tcPr>
          <w:p w:rsidR="00000000" w:rsidRDefault="00886C12">
            <w:pPr>
              <w:pStyle w:val="basicparagraph"/>
              <w:jc w:val="center"/>
              <w:rPr>
                <w:rFonts w:ascii="Times New Roman" w:hAnsi="Times New Roman"/>
                <w:b/>
              </w:rPr>
            </w:pPr>
            <w:r>
              <w:rPr>
                <w:rFonts w:ascii="Times New Roman" w:hAnsi="Times New Roman"/>
                <w:b/>
              </w:rPr>
              <w:t>Status, Guiding Principles, and Comments</w:t>
            </w:r>
          </w:p>
        </w:tc>
      </w:tr>
      <w:tr w:rsidR="00000000">
        <w:tblPrEx>
          <w:tblCellMar>
            <w:top w:w="0" w:type="dxa"/>
            <w:bottom w:w="0" w:type="dxa"/>
          </w:tblCellMar>
        </w:tblPrEx>
        <w:trPr>
          <w:cantSplit/>
          <w:trHeight w:val="253"/>
        </w:trPr>
        <w:tc>
          <w:tcPr>
            <w:tcW w:w="2196" w:type="dxa"/>
            <w:vMerge w:val="restart"/>
            <w:vAlign w:val="center"/>
          </w:tcPr>
          <w:p w:rsidR="00000000" w:rsidRDefault="00886C12">
            <w:pPr>
              <w:pStyle w:val="basicparagraph"/>
              <w:rPr>
                <w:rFonts w:ascii="Times New Roman" w:hAnsi="Times New Roman"/>
                <w:b/>
              </w:rPr>
            </w:pPr>
            <w:r>
              <w:rPr>
                <w:rFonts w:ascii="Times New Roman" w:hAnsi="Times New Roman"/>
                <w:b/>
              </w:rPr>
              <w:t>Declining Coastal and Marine Resources</w:t>
            </w:r>
          </w:p>
          <w:p w:rsidR="00000000" w:rsidRDefault="00886C12">
            <w:pPr>
              <w:pStyle w:val="basicparagraph"/>
              <w:rPr>
                <w:rFonts w:ascii="Times New Roman" w:hAnsi="Times New Roman"/>
                <w:b/>
              </w:rPr>
            </w:pPr>
          </w:p>
          <w:p w:rsidR="00000000" w:rsidRDefault="00886C12">
            <w:pPr>
              <w:pStyle w:val="basicparagraph"/>
              <w:rPr>
                <w:rFonts w:ascii="Times New Roman" w:hAnsi="Times New Roman"/>
                <w:b/>
              </w:rPr>
            </w:pPr>
            <w:r>
              <w:rPr>
                <w:rFonts w:ascii="Times New Roman" w:hAnsi="Times New Roman"/>
              </w:rPr>
              <w:t>MOFi, MARD, MOSTE</w:t>
            </w:r>
          </w:p>
        </w:tc>
        <w:tc>
          <w:tcPr>
            <w:tcW w:w="5766" w:type="dxa"/>
            <w:gridSpan w:val="2"/>
            <w:vMerge w:val="restart"/>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Shift in the basic policy regime </w:t>
            </w:r>
            <w:r>
              <w:rPr>
                <w:rFonts w:ascii="Times New Roman" w:hAnsi="Times New Roman"/>
                <w:sz w:val="22"/>
              </w:rPr>
              <w:t xml:space="preserve">towards </w:t>
            </w:r>
            <w:r>
              <w:rPr>
                <w:rFonts w:ascii="Times New Roman" w:hAnsi="Times New Roman"/>
                <w:b/>
                <w:sz w:val="22"/>
              </w:rPr>
              <w:t>sustainable</w:t>
            </w:r>
            <w:r>
              <w:rPr>
                <w:rFonts w:ascii="Times New Roman" w:hAnsi="Times New Roman"/>
                <w:sz w:val="22"/>
              </w:rPr>
              <w:t xml:space="preserve"> coastal and marine resource </w:t>
            </w:r>
            <w:r>
              <w:rPr>
                <w:rFonts w:ascii="Times New Roman" w:hAnsi="Times New Roman"/>
                <w:b/>
                <w:sz w:val="22"/>
              </w:rPr>
              <w:t>management</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Adopt fisheries rehabilitation and fisheries conservation as the overarching guiding principles for capture fisheries management</w:t>
            </w:r>
          </w:p>
        </w:tc>
        <w:tc>
          <w:tcPr>
            <w:tcW w:w="2871" w:type="dxa"/>
            <w:vMerge w:val="restart"/>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Strengthen capacity within target national agencies and their major </w:t>
            </w:r>
            <w:r>
              <w:rPr>
                <w:rFonts w:ascii="Times New Roman" w:hAnsi="Times New Roman"/>
                <w:sz w:val="22"/>
              </w:rPr>
              <w:t>planning and management institutions for training in key topic areas: basic fisheries management; coastal zone management; biodiversity conservation</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Develop and implement curriculum in national universities and technical schools in similar topic areas as a</w:t>
            </w:r>
            <w:r>
              <w:rPr>
                <w:rFonts w:ascii="Times New Roman" w:hAnsi="Times New Roman"/>
                <w:sz w:val="22"/>
              </w:rPr>
              <w:t>bove</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Augment existing staff in key national agencies, particularly FPD and FiPD with personnel with formal training in coastal and marine biodiversity conservation</w:t>
            </w:r>
          </w:p>
        </w:tc>
        <w:tc>
          <w:tcPr>
            <w:tcW w:w="3000" w:type="dxa"/>
            <w:vMerge w:val="restart"/>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key donor activities are: NORAD revision of National Fisheries Law; newly programmed Bank te</w:t>
            </w:r>
            <w:r>
              <w:rPr>
                <w:rFonts w:ascii="Times New Roman" w:hAnsi="Times New Roman"/>
                <w:sz w:val="22"/>
              </w:rPr>
              <w:t>chnical assistance for Policy Support to Coastal Institutions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newly programmed Bank technical assistance for Policy Support to Coastal Institutions can provide a focus to policy dialogue and a test of the likely success of future coastal and marine sector </w:t>
            </w:r>
            <w:r>
              <w:rPr>
                <w:rFonts w:ascii="Times New Roman" w:hAnsi="Times New Roman"/>
                <w:sz w:val="22"/>
              </w:rPr>
              <w:t>investment projects</w:t>
            </w:r>
          </w:p>
        </w:tc>
      </w:tr>
      <w:tr w:rsidR="00000000">
        <w:tblPrEx>
          <w:tblCellMar>
            <w:top w:w="0" w:type="dxa"/>
            <w:bottom w:w="0" w:type="dxa"/>
          </w:tblCellMar>
        </w:tblPrEx>
        <w:trPr>
          <w:cantSplit/>
          <w:trHeight w:val="253"/>
        </w:trPr>
        <w:tc>
          <w:tcPr>
            <w:tcW w:w="2196" w:type="dxa"/>
            <w:vMerge/>
            <w:vAlign w:val="center"/>
          </w:tcPr>
          <w:p w:rsidR="00000000" w:rsidRDefault="00886C12">
            <w:pPr>
              <w:pStyle w:val="tableparagraph"/>
              <w:rPr>
                <w:rFonts w:ascii="Times New Roman" w:hAnsi="Times New Roman"/>
              </w:rPr>
            </w:pPr>
          </w:p>
        </w:tc>
        <w:tc>
          <w:tcPr>
            <w:tcW w:w="5766" w:type="dxa"/>
            <w:gridSpan w:val="2"/>
            <w:vMerge/>
            <w:vAlign w:val="center"/>
          </w:tcPr>
          <w:p w:rsidR="00000000" w:rsidRDefault="00886C12" w:rsidP="00886C12">
            <w:pPr>
              <w:pStyle w:val="9pointtablebullet"/>
              <w:numPr>
                <w:ilvl w:val="0"/>
                <w:numId w:val="3"/>
              </w:numPr>
              <w:rPr>
                <w:rFonts w:ascii="Times New Roman" w:hAnsi="Times New Roman"/>
                <w:sz w:val="22"/>
              </w:rPr>
            </w:pPr>
          </w:p>
        </w:tc>
        <w:tc>
          <w:tcPr>
            <w:tcW w:w="2871" w:type="dxa"/>
            <w:vMerge/>
            <w:vAlign w:val="center"/>
          </w:tcPr>
          <w:p w:rsidR="00000000" w:rsidRDefault="00886C12">
            <w:pPr>
              <w:pStyle w:val="basicparagraph"/>
              <w:rPr>
                <w:rFonts w:ascii="Times New Roman" w:hAnsi="Times New Roman"/>
              </w:rPr>
            </w:pPr>
          </w:p>
        </w:tc>
        <w:tc>
          <w:tcPr>
            <w:tcW w:w="3000" w:type="dxa"/>
            <w:vMerge/>
            <w:vAlign w:val="center"/>
          </w:tcPr>
          <w:p w:rsidR="00000000" w:rsidRDefault="00886C12" w:rsidP="00886C12">
            <w:pPr>
              <w:pStyle w:val="9pointtablebullet"/>
              <w:numPr>
                <w:ilvl w:val="0"/>
                <w:numId w:val="3"/>
              </w:numPr>
              <w:rPr>
                <w:rFonts w:ascii="Times New Roman" w:hAnsi="Times New Roman"/>
                <w:sz w:val="22"/>
              </w:rPr>
            </w:pPr>
          </w:p>
        </w:tc>
      </w:tr>
      <w:tr w:rsidR="00000000">
        <w:tblPrEx>
          <w:tblCellMar>
            <w:top w:w="0" w:type="dxa"/>
            <w:bottom w:w="0" w:type="dxa"/>
          </w:tblCellMar>
        </w:tblPrEx>
        <w:trPr>
          <w:cantSplit/>
          <w:trHeight w:val="1598"/>
        </w:trPr>
        <w:tc>
          <w:tcPr>
            <w:tcW w:w="2196" w:type="dxa"/>
            <w:vMerge/>
            <w:vAlign w:val="center"/>
          </w:tcPr>
          <w:p w:rsidR="00000000" w:rsidRDefault="00886C12">
            <w:pPr>
              <w:pStyle w:val="tableparagraph"/>
              <w:rPr>
                <w:rFonts w:ascii="Times New Roman" w:hAnsi="Times New Roman"/>
              </w:rPr>
            </w:pP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ongoing policy dialogue between Bank and GoV in support of required shift in policy regime</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moratorium on increase in aquaculture area until National Wetlands Policy is prepared and National  Aquaculture Plan 1999 to 2010 can be e</w:t>
            </w:r>
            <w:r>
              <w:rPr>
                <w:rFonts w:ascii="Times New Roman" w:hAnsi="Times New Roman"/>
                <w:sz w:val="22"/>
              </w:rPr>
              <w:t>nhanced to identify specific locations and areas in which sustainable coastal aquaculture and mariculture can be practiced</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conduct strategic EIA of major national fisheries programs, particularly the Aquaculture and Offshore Fisheries Programs</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revised Nati</w:t>
            </w:r>
            <w:r>
              <w:rPr>
                <w:rFonts w:ascii="Times New Roman" w:hAnsi="Times New Roman"/>
                <w:sz w:val="22"/>
              </w:rPr>
              <w:t>onal Fisheries Law to reflect basic policy shift towards coastal and marine resource management</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preparation of National Wetlands Policy</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reaching agreements with neighbouring countries on sustainable fisheries harvest in zone of continental shelf</w:t>
            </w:r>
          </w:p>
        </w:tc>
        <w:tc>
          <w:tcPr>
            <w:tcW w:w="2871" w:type="dxa"/>
            <w:vAlign w:val="center"/>
          </w:tcPr>
          <w:p w:rsidR="00000000" w:rsidRDefault="00886C12">
            <w:pPr>
              <w:pStyle w:val="basicparagraph"/>
              <w:rPr>
                <w:rFonts w:ascii="Times New Roman" w:hAnsi="Times New Roman"/>
              </w:rPr>
            </w:pPr>
          </w:p>
        </w:tc>
        <w:tc>
          <w:tcPr>
            <w:tcW w:w="3000" w:type="dxa"/>
            <w:vAlign w:val="center"/>
          </w:tcPr>
          <w:p w:rsidR="00000000" w:rsidRDefault="00886C12" w:rsidP="00886C12">
            <w:pPr>
              <w:pStyle w:val="9pointtablebullet"/>
              <w:numPr>
                <w:ilvl w:val="0"/>
                <w:numId w:val="3"/>
              </w:numPr>
              <w:rPr>
                <w:rFonts w:ascii="Times New Roman" w:hAnsi="Times New Roman"/>
                <w:sz w:val="22"/>
              </w:rPr>
            </w:pPr>
          </w:p>
        </w:tc>
      </w:tr>
      <w:tr w:rsidR="00000000">
        <w:tblPrEx>
          <w:tblCellMar>
            <w:top w:w="0" w:type="dxa"/>
            <w:bottom w:w="0" w:type="dxa"/>
          </w:tblCellMar>
        </w:tblPrEx>
        <w:trPr>
          <w:cantSplit/>
        </w:trPr>
        <w:tc>
          <w:tcPr>
            <w:tcW w:w="2196" w:type="dxa"/>
            <w:vMerge/>
            <w:vAlign w:val="center"/>
          </w:tcPr>
          <w:p w:rsidR="00000000" w:rsidRDefault="00886C12">
            <w:pPr>
              <w:pStyle w:val="tableparagraph"/>
              <w:rPr>
                <w:rFonts w:ascii="Times New Roman" w:hAnsi="Times New Roman"/>
              </w:rPr>
            </w:pPr>
          </w:p>
        </w:tc>
        <w:tc>
          <w:tcPr>
            <w:tcW w:w="5766" w:type="dxa"/>
            <w:gridSpan w:val="2"/>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implem</w:t>
            </w:r>
            <w:r>
              <w:rPr>
                <w:rFonts w:ascii="Times New Roman" w:hAnsi="Times New Roman"/>
                <w:sz w:val="22"/>
              </w:rPr>
              <w:t>ent institutional, policy, legal activities identified below in Wetlands Policy and Protected Areas, and Enforcement of Existing Laws and Regulations</w:t>
            </w:r>
          </w:p>
        </w:tc>
        <w:tc>
          <w:tcPr>
            <w:tcW w:w="2871" w:type="dxa"/>
            <w:vAlign w:val="center"/>
          </w:tcPr>
          <w:p w:rsidR="00000000" w:rsidRDefault="00886C12">
            <w:pPr>
              <w:pStyle w:val="basicparagraph"/>
              <w:rPr>
                <w:rFonts w:ascii="Times New Roman" w:hAnsi="Times New Roman"/>
              </w:rPr>
            </w:pPr>
          </w:p>
        </w:tc>
        <w:tc>
          <w:tcPr>
            <w:tcW w:w="3000" w:type="dxa"/>
            <w:vAlign w:val="center"/>
          </w:tcPr>
          <w:p w:rsidR="00000000" w:rsidRDefault="00886C12" w:rsidP="00886C12">
            <w:pPr>
              <w:pStyle w:val="9pointtablebullet"/>
              <w:numPr>
                <w:ilvl w:val="0"/>
                <w:numId w:val="3"/>
              </w:numPr>
              <w:rPr>
                <w:rFonts w:ascii="Times New Roman" w:hAnsi="Times New Roman"/>
                <w:sz w:val="22"/>
              </w:rPr>
            </w:pPr>
          </w:p>
        </w:tc>
      </w:tr>
      <w:tr w:rsidR="00000000">
        <w:tblPrEx>
          <w:tblCellMar>
            <w:top w:w="0" w:type="dxa"/>
            <w:bottom w:w="0" w:type="dxa"/>
          </w:tblCellMar>
        </w:tblPrEx>
        <w:trPr>
          <w:cantSplit/>
          <w:trHeight w:val="938"/>
        </w:trPr>
        <w:tc>
          <w:tcPr>
            <w:tcW w:w="2196" w:type="dxa"/>
            <w:vMerge w:val="restart"/>
            <w:vAlign w:val="center"/>
          </w:tcPr>
          <w:p w:rsidR="00000000" w:rsidRDefault="00886C12">
            <w:pPr>
              <w:pStyle w:val="tableparagraph"/>
              <w:rPr>
                <w:rFonts w:ascii="Times New Roman" w:hAnsi="Times New Roman"/>
                <w:b/>
              </w:rPr>
            </w:pPr>
            <w:r>
              <w:rPr>
                <w:rFonts w:ascii="Times New Roman" w:hAnsi="Times New Roman"/>
                <w:b/>
              </w:rPr>
              <w:lastRenderedPageBreak/>
              <w:t>Formal Boundary Demarcation of and Administrative Jurisdiction for Marine Areas</w:t>
            </w:r>
          </w:p>
          <w:p w:rsidR="00000000" w:rsidRDefault="00886C12">
            <w:pPr>
              <w:pStyle w:val="tableparagraph"/>
              <w:rPr>
                <w:rFonts w:ascii="Times New Roman" w:hAnsi="Times New Roman"/>
                <w:b/>
              </w:rPr>
            </w:pPr>
          </w:p>
          <w:p w:rsidR="00000000" w:rsidRDefault="00886C12">
            <w:pPr>
              <w:pStyle w:val="tableparagraph"/>
              <w:rPr>
                <w:rFonts w:ascii="Times New Roman" w:hAnsi="Times New Roman"/>
              </w:rPr>
            </w:pPr>
            <w:r>
              <w:rPr>
                <w:rFonts w:ascii="Times New Roman" w:hAnsi="Times New Roman"/>
              </w:rPr>
              <w:t>CFBI, Committee for Go</w:t>
            </w:r>
            <w:r>
              <w:rPr>
                <w:rFonts w:ascii="Times New Roman" w:hAnsi="Times New Roman"/>
              </w:rPr>
              <w:t>vernmental Organization</w:t>
            </w:r>
          </w:p>
        </w:tc>
        <w:tc>
          <w:tcPr>
            <w:tcW w:w="5766" w:type="dxa"/>
            <w:gridSpan w:val="2"/>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Policy decision as to whether the provinces are to have jurisdictional or management authority over near shore marine areas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If coastal provinces are to have jurisdictional or management authority seaward of inland waters, establishm</w:t>
            </w:r>
            <w:r>
              <w:rPr>
                <w:rFonts w:ascii="Times New Roman" w:hAnsi="Times New Roman"/>
                <w:sz w:val="22"/>
              </w:rPr>
              <w:t>ent of the nature of that authority, preferably by an enactment of the National Assembly</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If coastal provinces are to have jurisdictional or management authority seaward of inland waters, establishment of the extent of that authority - maritime boundaries b</w:t>
            </w:r>
            <w:r>
              <w:rPr>
                <w:rFonts w:ascii="Times New Roman" w:hAnsi="Times New Roman"/>
                <w:sz w:val="22"/>
              </w:rPr>
              <w:t>etween the offshore areas of the provinces must be established. These boundaries can be arbitrarily drawn.</w:t>
            </w:r>
          </w:p>
        </w:tc>
        <w:tc>
          <w:tcPr>
            <w:tcW w:w="2871" w:type="dxa"/>
            <w:vAlign w:val="center"/>
          </w:tcPr>
          <w:p w:rsidR="00000000" w:rsidRDefault="00886C12">
            <w:pPr>
              <w:pStyle w:val="basicparagraph"/>
              <w:rPr>
                <w:rFonts w:ascii="Times New Roman" w:hAnsi="Times New Roman"/>
              </w:rPr>
            </w:pP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none at this time</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technical assistance that will be applying ICZM to selected coastal provinces should be taken as case studies from which guidance </w:t>
            </w:r>
            <w:r>
              <w:rPr>
                <w:rFonts w:ascii="Times New Roman" w:hAnsi="Times New Roman"/>
                <w:sz w:val="22"/>
              </w:rPr>
              <w:t>on appropriate outermost extent of provincial territorial planning could be more fully implemented throughout coastal Viet Nam</w:t>
            </w:r>
          </w:p>
        </w:tc>
      </w:tr>
      <w:tr w:rsidR="00000000">
        <w:tblPrEx>
          <w:tblCellMar>
            <w:top w:w="0" w:type="dxa"/>
            <w:bottom w:w="0" w:type="dxa"/>
          </w:tblCellMar>
        </w:tblPrEx>
        <w:trPr>
          <w:cantSplit/>
          <w:trHeight w:val="937"/>
        </w:trPr>
        <w:tc>
          <w:tcPr>
            <w:tcW w:w="2196" w:type="dxa"/>
            <w:vMerge/>
            <w:vAlign w:val="center"/>
          </w:tcPr>
          <w:p w:rsidR="00000000" w:rsidRDefault="00886C12">
            <w:pPr>
              <w:pStyle w:val="tableparagraph"/>
              <w:rPr>
                <w:rFonts w:ascii="Times New Roman" w:hAnsi="Times New Roman"/>
                <w:b/>
              </w:rPr>
            </w:pP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enhancement of Decree 30-CP of 1980 to formally define near shore marine boundaries of coastal provinces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requires a policy on t</w:t>
            </w:r>
            <w:r>
              <w:rPr>
                <w:rFonts w:ascii="Times New Roman" w:hAnsi="Times New Roman"/>
                <w:sz w:val="22"/>
              </w:rPr>
              <w:t>he outermost extent of provincial jurisdiction of near shore marine area (see above)</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required surveying and map work for boundary demarcation</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require provincial master plans to be done for the near shore marine area as well as the terrestrial area</w:t>
            </w:r>
          </w:p>
        </w:tc>
        <w:tc>
          <w:tcPr>
            <w:tcW w:w="2871" w:type="dxa"/>
            <w:vAlign w:val="center"/>
          </w:tcPr>
          <w:p w:rsidR="00000000" w:rsidRDefault="00886C12">
            <w:pPr>
              <w:pStyle w:val="basicparagraph"/>
              <w:rPr>
                <w:rFonts w:ascii="Times New Roman" w:hAnsi="Times New Roman"/>
              </w:rPr>
            </w:pPr>
          </w:p>
        </w:tc>
        <w:tc>
          <w:tcPr>
            <w:tcW w:w="3000" w:type="dxa"/>
            <w:vAlign w:val="center"/>
          </w:tcPr>
          <w:p w:rsidR="00000000" w:rsidRDefault="00886C12" w:rsidP="00886C12">
            <w:pPr>
              <w:pStyle w:val="9pointtablebullet"/>
              <w:numPr>
                <w:ilvl w:val="0"/>
                <w:numId w:val="3"/>
              </w:numPr>
              <w:rPr>
                <w:rFonts w:ascii="Times New Roman" w:hAnsi="Times New Roman"/>
                <w:sz w:val="22"/>
              </w:rPr>
            </w:pPr>
          </w:p>
        </w:tc>
      </w:tr>
      <w:tr w:rsidR="00000000">
        <w:tblPrEx>
          <w:tblCellMar>
            <w:top w:w="0" w:type="dxa"/>
            <w:bottom w:w="0" w:type="dxa"/>
          </w:tblCellMar>
        </w:tblPrEx>
        <w:tc>
          <w:tcPr>
            <w:tcW w:w="2196" w:type="dxa"/>
            <w:vAlign w:val="center"/>
          </w:tcPr>
          <w:p w:rsidR="00000000" w:rsidRDefault="00886C12">
            <w:pPr>
              <w:pStyle w:val="basicparagraph"/>
              <w:rPr>
                <w:rFonts w:ascii="Times New Roman" w:hAnsi="Times New Roman"/>
                <w:b/>
              </w:rPr>
            </w:pPr>
            <w:r>
              <w:rPr>
                <w:rFonts w:ascii="Times New Roman" w:hAnsi="Times New Roman"/>
                <w:b/>
              </w:rPr>
              <w:t>Basic</w:t>
            </w:r>
            <w:r>
              <w:rPr>
                <w:rFonts w:ascii="Times New Roman" w:hAnsi="Times New Roman"/>
                <w:b/>
              </w:rPr>
              <w:t xml:space="preserve"> Planning Processes and Marine Functional Zoning</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MPI, national planning institutes, priority coastal provinces</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ensure key technical assistance activities include near shore marine area into their integrated coastal zone management activities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Require that </w:t>
            </w:r>
            <w:r>
              <w:rPr>
                <w:rFonts w:ascii="Times New Roman" w:hAnsi="Times New Roman"/>
                <w:sz w:val="22"/>
              </w:rPr>
              <w:t xml:space="preserve">donors and international development banks providing substantial technical assistance to </w:t>
            </w:r>
            <w:r>
              <w:rPr>
                <w:rFonts w:ascii="Times New Roman" w:hAnsi="Times New Roman"/>
                <w:sz w:val="22"/>
              </w:rPr>
              <w:lastRenderedPageBreak/>
              <w:t>coastal provinces be required to assist the beneficiary provinces in preparing a coastal and marine functional zoning plan suitable for submission to the GoV</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ensure pa</w:t>
            </w:r>
            <w:r>
              <w:rPr>
                <w:rFonts w:ascii="Times New Roman" w:hAnsi="Times New Roman"/>
                <w:sz w:val="22"/>
              </w:rPr>
              <w:t>rticipation of MPI and national planning institutes in key technical assistance activities to carefully monitor the progress of spatial planning and integrated coastal zone management activities with a view to applying lessons learned to the Viet Nam plann</w:t>
            </w:r>
            <w:r>
              <w:rPr>
                <w:rFonts w:ascii="Times New Roman" w:hAnsi="Times New Roman"/>
                <w:sz w:val="22"/>
              </w:rPr>
              <w:t>ing situation</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modify existing legislation to allow, and therefore require, coastal provinces to prepare spatial development plans using integrated coastal zone management</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Coastal and marine functional zoning plans </w:t>
            </w:r>
            <w:r>
              <w:rPr>
                <w:rFonts w:ascii="Times New Roman" w:hAnsi="Times New Roman"/>
                <w:sz w:val="22"/>
              </w:rPr>
              <w:lastRenderedPageBreak/>
              <w:t xml:space="preserve">prepared, submitted, and approved for all </w:t>
            </w:r>
            <w:r>
              <w:rPr>
                <w:rFonts w:ascii="Times New Roman" w:hAnsi="Times New Roman"/>
                <w:sz w:val="22"/>
              </w:rPr>
              <w:t>coastal provinces receiving technical assistance from donors and/or investments international development banks in the coastal and marine sector (ports, fisheries, protected areas, etc.)</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Development of overall set of planning guidelines for key coastal sec</w:t>
            </w:r>
            <w:r>
              <w:rPr>
                <w:rFonts w:ascii="Times New Roman" w:hAnsi="Times New Roman"/>
                <w:sz w:val="22"/>
              </w:rPr>
              <w:t>tors, such as tourism and ecotourism to be followed when preparing area-based coastal and marine master plans</w:t>
            </w:r>
          </w:p>
        </w:tc>
        <w:tc>
          <w:tcPr>
            <w:tcW w:w="2871"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training in concepts and methodology of spatial planning  and integrated coastal zone management directed to national planning institutes within l</w:t>
            </w:r>
            <w:r>
              <w:rPr>
                <w:rFonts w:ascii="Times New Roman" w:hAnsi="Times New Roman"/>
                <w:sz w:val="22"/>
              </w:rPr>
              <w:t xml:space="preserve">ine agencies and MPI, and key provincial departments: DPI, DARD, DOFi, </w:t>
            </w:r>
            <w:r>
              <w:rPr>
                <w:rFonts w:ascii="Times New Roman" w:hAnsi="Times New Roman"/>
                <w:sz w:val="22"/>
              </w:rPr>
              <w:lastRenderedPageBreak/>
              <w:t xml:space="preserve">DOSTE </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Develop and implement curriculum in national universities and technical schools in topic areas described above</w:t>
            </w: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technical assistance that will be applying ICZM to selected coastal</w:t>
            </w:r>
            <w:r>
              <w:rPr>
                <w:rFonts w:ascii="Times New Roman" w:hAnsi="Times New Roman"/>
                <w:sz w:val="22"/>
              </w:rPr>
              <w:t xml:space="preserve"> provinces should be taken as case studies from which territorial planning could be more fully implemented throughout coastal Viet Nam</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key donor initiatives are: </w:t>
            </w:r>
            <w:r>
              <w:rPr>
                <w:rFonts w:ascii="Times New Roman" w:hAnsi="Times New Roman"/>
                <w:sz w:val="22"/>
              </w:rPr>
              <w:lastRenderedPageBreak/>
              <w:t>Netherlands-funded Integrated Coastal Zone Management case studies in Nam Dinh, Thua-Thien Hue</w:t>
            </w:r>
            <w:r>
              <w:rPr>
                <w:rFonts w:ascii="Times New Roman" w:hAnsi="Times New Roman"/>
                <w:sz w:val="22"/>
              </w:rPr>
              <w:t>, and Ba Ria Vung Tau; and UNDP/GEF/IMO case study in Da Nang</w:t>
            </w:r>
          </w:p>
        </w:tc>
      </w:tr>
      <w:tr w:rsidR="00000000">
        <w:tblPrEx>
          <w:tblCellMar>
            <w:top w:w="0" w:type="dxa"/>
            <w:bottom w:w="0" w:type="dxa"/>
          </w:tblCellMar>
        </w:tblPrEx>
        <w:tc>
          <w:tcPr>
            <w:tcW w:w="2196" w:type="dxa"/>
            <w:vAlign w:val="center"/>
          </w:tcPr>
          <w:p w:rsidR="00000000" w:rsidRDefault="00886C12">
            <w:pPr>
              <w:pStyle w:val="basicparagraph"/>
              <w:rPr>
                <w:rFonts w:ascii="Times New Roman" w:hAnsi="Times New Roman"/>
                <w:b/>
              </w:rPr>
            </w:pPr>
            <w:r>
              <w:rPr>
                <w:rFonts w:ascii="Times New Roman" w:hAnsi="Times New Roman"/>
                <w:b/>
              </w:rPr>
              <w:lastRenderedPageBreak/>
              <w:t>Incorporating Environmental and Social Considerations into Plans and Policies</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MOSTE</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enhance existing legal regime, particularly that as represented by Decree 175-CP, to specify particular type</w:t>
            </w:r>
            <w:r>
              <w:rPr>
                <w:rFonts w:ascii="Times New Roman" w:hAnsi="Times New Roman"/>
                <w:sz w:val="22"/>
              </w:rPr>
              <w:t>s of programs, plans and policies requiring environmental and social assessment, and guidelines for their application</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expand categories of policies, plans, and programs that require this type of environmental and social assessment</w:t>
            </w:r>
          </w:p>
        </w:tc>
        <w:tc>
          <w:tcPr>
            <w:tcW w:w="2871"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conduct in-country traini</w:t>
            </w:r>
            <w:r>
              <w:rPr>
                <w:rFonts w:ascii="Times New Roman" w:hAnsi="Times New Roman"/>
                <w:sz w:val="22"/>
              </w:rPr>
              <w:t>ng on strategic and policy environmental assessment to National Environment Agency and list of organizations certified to conduct environmental impact assessment</w:t>
            </w: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CIDA-funded VCEP II project, with a focus on environmental assessment, environmental monitorin</w:t>
            </w:r>
            <w:r>
              <w:rPr>
                <w:rFonts w:ascii="Times New Roman" w:hAnsi="Times New Roman"/>
                <w:sz w:val="22"/>
              </w:rPr>
              <w:t>g, and urban and industrial pollution, could provide such training activities</w:t>
            </w:r>
          </w:p>
        </w:tc>
      </w:tr>
      <w:tr w:rsidR="00000000">
        <w:tblPrEx>
          <w:tblCellMar>
            <w:top w:w="0" w:type="dxa"/>
            <w:bottom w:w="0" w:type="dxa"/>
          </w:tblCellMar>
        </w:tblPrEx>
        <w:tc>
          <w:tcPr>
            <w:tcW w:w="2196" w:type="dxa"/>
            <w:vAlign w:val="center"/>
          </w:tcPr>
          <w:p w:rsidR="00000000" w:rsidRDefault="00886C12">
            <w:pPr>
              <w:pStyle w:val="basicparagraph"/>
              <w:rPr>
                <w:rFonts w:ascii="Times New Roman" w:hAnsi="Times New Roman"/>
                <w:b/>
              </w:rPr>
            </w:pPr>
            <w:r>
              <w:rPr>
                <w:rFonts w:ascii="Times New Roman" w:hAnsi="Times New Roman"/>
                <w:b/>
              </w:rPr>
              <w:t>Clarification of Institutional Responsibilities</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MOFi, MARD</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Clarify jurisdiction of MOSTE and MOFi with respect to marine resources and MOSTE and MARD with respect to coastal we</w:t>
            </w:r>
            <w:r>
              <w:rPr>
                <w:rFonts w:ascii="Times New Roman" w:hAnsi="Times New Roman"/>
                <w:sz w:val="22"/>
              </w:rPr>
              <w:t>tlands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Make necessary amendments </w:t>
            </w:r>
            <w:r>
              <w:rPr>
                <w:rFonts w:ascii="Times New Roman" w:hAnsi="Times New Roman"/>
                <w:sz w:val="22"/>
              </w:rPr>
              <w:lastRenderedPageBreak/>
              <w:t>to legislation reflecting clarified jurisdiction</w:t>
            </w:r>
          </w:p>
        </w:tc>
        <w:tc>
          <w:tcPr>
            <w:tcW w:w="2754" w:type="dxa"/>
            <w:vAlign w:val="center"/>
          </w:tcPr>
          <w:p w:rsidR="00000000" w:rsidRDefault="00886C12">
            <w:pPr>
              <w:pStyle w:val="basicparagraph"/>
              <w:rPr>
                <w:rFonts w:ascii="Times New Roman" w:hAnsi="Times New Roman"/>
              </w:rPr>
            </w:pPr>
          </w:p>
        </w:tc>
        <w:tc>
          <w:tcPr>
            <w:tcW w:w="2871" w:type="dxa"/>
            <w:vAlign w:val="center"/>
          </w:tcPr>
          <w:p w:rsidR="00000000" w:rsidRDefault="00886C12">
            <w:pPr>
              <w:pStyle w:val="basicparagraph"/>
              <w:rPr>
                <w:rFonts w:ascii="Times New Roman" w:hAnsi="Times New Roman"/>
              </w:rPr>
            </w:pP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key donor activities are: NORAD revision of National Fisheries Law; newly programmed Bank technical assistance for Policy Support to Coastal Institutions</w:t>
            </w:r>
          </w:p>
        </w:tc>
      </w:tr>
      <w:tr w:rsidR="00000000">
        <w:tblPrEx>
          <w:tblCellMar>
            <w:top w:w="0" w:type="dxa"/>
            <w:bottom w:w="0" w:type="dxa"/>
          </w:tblCellMar>
        </w:tblPrEx>
        <w:trPr>
          <w:cantSplit/>
          <w:trHeight w:val="630"/>
        </w:trPr>
        <w:tc>
          <w:tcPr>
            <w:tcW w:w="2196" w:type="dxa"/>
            <w:vMerge w:val="restart"/>
            <w:vAlign w:val="center"/>
          </w:tcPr>
          <w:p w:rsidR="00000000" w:rsidRDefault="00886C12">
            <w:pPr>
              <w:pStyle w:val="tableparagraph"/>
              <w:rPr>
                <w:rFonts w:ascii="Times New Roman" w:hAnsi="Times New Roman"/>
                <w:b/>
              </w:rPr>
            </w:pPr>
            <w:r>
              <w:rPr>
                <w:rFonts w:ascii="Times New Roman" w:hAnsi="Times New Roman"/>
                <w:b/>
              </w:rPr>
              <w:lastRenderedPageBreak/>
              <w:t>Data and Informat</w:t>
            </w:r>
            <w:r>
              <w:rPr>
                <w:rFonts w:ascii="Times New Roman" w:hAnsi="Times New Roman"/>
                <w:b/>
              </w:rPr>
              <w:t>ion</w:t>
            </w:r>
          </w:p>
          <w:p w:rsidR="00000000" w:rsidRDefault="00886C12">
            <w:pPr>
              <w:pStyle w:val="tableparagraph"/>
              <w:rPr>
                <w:rFonts w:ascii="Times New Roman" w:hAnsi="Times New Roman"/>
              </w:rPr>
            </w:pPr>
          </w:p>
          <w:p w:rsidR="00000000" w:rsidRDefault="00886C12">
            <w:pPr>
              <w:pStyle w:val="tableparagraph"/>
              <w:rPr>
                <w:rFonts w:ascii="Times New Roman" w:hAnsi="Times New Roman"/>
              </w:rPr>
            </w:pPr>
            <w:r>
              <w:rPr>
                <w:rFonts w:ascii="Times New Roman" w:hAnsi="Times New Roman"/>
              </w:rPr>
              <w:t>MoSTE, MOFi, MARD, GDLA</w:t>
            </w:r>
          </w:p>
        </w:tc>
        <w:tc>
          <w:tcPr>
            <w:tcW w:w="5766" w:type="dxa"/>
            <w:gridSpan w:val="2"/>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Develop a fishery information collection and analysis system that can support the recommended policy shift towards fisheries management</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Specification of classification system for near shore marine use to be used in integrated c</w:t>
            </w:r>
            <w:r>
              <w:rPr>
                <w:rFonts w:ascii="Times New Roman" w:hAnsi="Times New Roman"/>
                <w:sz w:val="22"/>
              </w:rPr>
              <w:t>oastal zone management and marine functional zoning</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Inclusion of near shore marine use categories into overall territorial administration (i.e., expansion of land use classification system currently maintained by GDLA)</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detailed fisheries resource assessmen</w:t>
            </w:r>
            <w:r>
              <w:rPr>
                <w:rFonts w:ascii="Times New Roman" w:hAnsi="Times New Roman"/>
                <w:sz w:val="22"/>
              </w:rPr>
              <w:t>ts in areas zoned for fisheries and aquaculture in priority provinces</w:t>
            </w:r>
          </w:p>
        </w:tc>
        <w:tc>
          <w:tcPr>
            <w:tcW w:w="2871" w:type="dxa"/>
            <w:vMerge w:val="restart"/>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Extensive training in collection and analysis of fisheries management information required within MOFi and coastal DoFi</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Strengthen the capacity of key administrative agencies in priority</w:t>
            </w:r>
            <w:r>
              <w:rPr>
                <w:rFonts w:ascii="Times New Roman" w:hAnsi="Times New Roman"/>
                <w:sz w:val="22"/>
              </w:rPr>
              <w:t xml:space="preserve"> coastal provinces to: (i) describe and record current conditions; (ii) describe the background </w:t>
            </w:r>
            <w:r>
              <w:rPr>
                <w:rFonts w:ascii="Times New Roman" w:hAnsi="Times New Roman"/>
                <w:sz w:val="22"/>
              </w:rPr>
              <w:lastRenderedPageBreak/>
              <w:t>and features of special environmental problems and to make an inventory of solutions and their pros and cons; (iii) recognize the kinds and importance of profes</w:t>
            </w:r>
            <w:r>
              <w:rPr>
                <w:rFonts w:ascii="Times New Roman" w:hAnsi="Times New Roman"/>
                <w:sz w:val="22"/>
              </w:rPr>
              <w:t>sional expertise that are associated with the evaluation and solution of environmental problems in the coastal zone; (iv) the importance of integration of disciplines and cooperation of ministries in the solution of environmental problems; (v) recognize th</w:t>
            </w:r>
            <w:r>
              <w:rPr>
                <w:rFonts w:ascii="Times New Roman" w:hAnsi="Times New Roman"/>
                <w:sz w:val="22"/>
              </w:rPr>
              <w:t>e complexity and wide range of possible causes of environmental problems; and (vi) recognize the kinds and importance of time series and other data that are required for the efficient design of certain kinds of coastal infrastructure projects, rational man</w:t>
            </w:r>
            <w:r>
              <w:rPr>
                <w:rFonts w:ascii="Times New Roman" w:hAnsi="Times New Roman"/>
                <w:sz w:val="22"/>
              </w:rPr>
              <w:t>agement of certain renewable natural resources and functional zoning</w:t>
            </w:r>
          </w:p>
        </w:tc>
        <w:tc>
          <w:tcPr>
            <w:tcW w:w="3000" w:type="dxa"/>
            <w:vMerge w:val="restart"/>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Coastal and marine environmental management database prepared under ADB 5712-REG is a starting point for the national information system</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Provincial level activities should: (i) be conduct</w:t>
            </w:r>
            <w:r>
              <w:rPr>
                <w:rFonts w:ascii="Times New Roman" w:hAnsi="Times New Roman"/>
                <w:sz w:val="22"/>
              </w:rPr>
              <w:t xml:space="preserve">ed entirely in Vietnamese, conducted if possible by environmental experts with </w:t>
            </w:r>
            <w:r>
              <w:rPr>
                <w:rFonts w:ascii="Times New Roman" w:hAnsi="Times New Roman"/>
                <w:sz w:val="22"/>
              </w:rPr>
              <w:lastRenderedPageBreak/>
              <w:t>Vietnamese language familiarity; (ii) be conducted by persons with strong records of sustained success in working effectively with local counterparts in situations comparable to</w:t>
            </w:r>
            <w:r>
              <w:rPr>
                <w:rFonts w:ascii="Times New Roman" w:hAnsi="Times New Roman"/>
                <w:sz w:val="22"/>
              </w:rPr>
              <w:t xml:space="preserve"> coastal Viet Nam; and (iii) trainers should have broad experience in making environmental measurements, identifying, prioritizing and solving environmental problems, recognizing and responding to social sensitivities and issues and in training counterpart</w:t>
            </w:r>
            <w:r>
              <w:rPr>
                <w:rFonts w:ascii="Times New Roman" w:hAnsi="Times New Roman"/>
                <w:sz w:val="22"/>
              </w:rPr>
              <w:t>s</w:t>
            </w:r>
          </w:p>
        </w:tc>
      </w:tr>
      <w:tr w:rsidR="00000000">
        <w:tblPrEx>
          <w:tblCellMar>
            <w:top w:w="0" w:type="dxa"/>
            <w:bottom w:w="0" w:type="dxa"/>
          </w:tblCellMar>
        </w:tblPrEx>
        <w:trPr>
          <w:cantSplit/>
          <w:trHeight w:val="630"/>
        </w:trPr>
        <w:tc>
          <w:tcPr>
            <w:tcW w:w="2196" w:type="dxa"/>
            <w:vMerge/>
            <w:vAlign w:val="center"/>
          </w:tcPr>
          <w:p w:rsidR="00000000" w:rsidRDefault="00886C12">
            <w:pPr>
              <w:pStyle w:val="tableparagraph"/>
              <w:rPr>
                <w:rFonts w:ascii="Times New Roman" w:hAnsi="Times New Roman"/>
                <w:b/>
              </w:rPr>
            </w:pPr>
          </w:p>
        </w:tc>
        <w:tc>
          <w:tcPr>
            <w:tcW w:w="3012" w:type="dxa"/>
            <w:vAlign w:val="center"/>
          </w:tcPr>
          <w:p w:rsidR="00000000" w:rsidRDefault="00886C12" w:rsidP="00886C12">
            <w:pPr>
              <w:pStyle w:val="9pointtablebullet"/>
              <w:numPr>
                <w:ilvl w:val="0"/>
                <w:numId w:val="3"/>
              </w:numPr>
              <w:rPr>
                <w:rFonts w:ascii="Times New Roman" w:hAnsi="Times New Roman"/>
                <w:snapToGrid w:val="0"/>
                <w:sz w:val="22"/>
              </w:rPr>
            </w:pPr>
            <w:r>
              <w:rPr>
                <w:rFonts w:ascii="Times New Roman" w:hAnsi="Times New Roman"/>
                <w:snapToGrid w:val="0"/>
                <w:sz w:val="22"/>
              </w:rPr>
              <w:t>Develop a consistent data collection methodology for coastal and marine environmental information</w:t>
            </w:r>
          </w:p>
          <w:p w:rsidR="00000000" w:rsidRDefault="00886C12" w:rsidP="00886C12">
            <w:pPr>
              <w:pStyle w:val="9pointtablebullet"/>
              <w:numPr>
                <w:ilvl w:val="0"/>
                <w:numId w:val="3"/>
              </w:numPr>
              <w:rPr>
                <w:rFonts w:ascii="Times New Roman" w:hAnsi="Times New Roman"/>
                <w:snapToGrid w:val="0"/>
                <w:sz w:val="22"/>
              </w:rPr>
            </w:pPr>
            <w:r>
              <w:rPr>
                <w:rFonts w:ascii="Times New Roman" w:hAnsi="Times New Roman"/>
                <w:snapToGrid w:val="0"/>
                <w:sz w:val="22"/>
              </w:rPr>
              <w:t>Conduct a national coastal and marine biodiversity assessment to provide complete picture of coastal and marine biodiversity in Viet Nam to assist in prot</w:t>
            </w:r>
            <w:r>
              <w:rPr>
                <w:rFonts w:ascii="Times New Roman" w:hAnsi="Times New Roman"/>
                <w:snapToGrid w:val="0"/>
                <w:sz w:val="22"/>
              </w:rPr>
              <w:t>ected area planning and resource management</w:t>
            </w:r>
          </w:p>
          <w:p w:rsidR="00000000" w:rsidRDefault="00886C12" w:rsidP="00886C12">
            <w:pPr>
              <w:pStyle w:val="9pointtablebullet"/>
              <w:numPr>
                <w:ilvl w:val="0"/>
                <w:numId w:val="3"/>
              </w:numPr>
              <w:rPr>
                <w:rFonts w:ascii="Times New Roman" w:hAnsi="Times New Roman"/>
                <w:snapToGrid w:val="0"/>
                <w:sz w:val="22"/>
              </w:rPr>
            </w:pPr>
            <w:r>
              <w:rPr>
                <w:rFonts w:ascii="Times New Roman" w:hAnsi="Times New Roman"/>
                <w:snapToGrid w:val="0"/>
                <w:sz w:val="22"/>
              </w:rPr>
              <w:t>Formulation of National Coastal and Marine Environmental Information Centre and a number of pilot provincial centres to provide ongoing information on coastal and marine environmental conditions in the country</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ex</w:t>
            </w:r>
            <w:r>
              <w:rPr>
                <w:rFonts w:ascii="Times New Roman" w:hAnsi="Times New Roman"/>
                <w:sz w:val="22"/>
              </w:rPr>
              <w:t>pansion of the national coastal and marine environmental monitoring system to include biological and ecosystem measures of health, and increased spatial coverage of monitoring, and use of data and information for national planning and management</w:t>
            </w:r>
          </w:p>
        </w:tc>
        <w:tc>
          <w:tcPr>
            <w:tcW w:w="2871" w:type="dxa"/>
            <w:vMerge/>
            <w:vAlign w:val="center"/>
          </w:tcPr>
          <w:p w:rsidR="00000000" w:rsidRDefault="00886C12">
            <w:pPr>
              <w:pStyle w:val="basicparagraph"/>
              <w:rPr>
                <w:rFonts w:ascii="Times New Roman" w:hAnsi="Times New Roman"/>
              </w:rPr>
            </w:pPr>
          </w:p>
        </w:tc>
        <w:tc>
          <w:tcPr>
            <w:tcW w:w="3000" w:type="dxa"/>
            <w:vMerge/>
            <w:vAlign w:val="center"/>
          </w:tcPr>
          <w:p w:rsidR="00000000" w:rsidRDefault="00886C12">
            <w:pPr>
              <w:pStyle w:val="basicparagraph"/>
              <w:rPr>
                <w:rFonts w:ascii="Times New Roman" w:hAnsi="Times New Roman"/>
              </w:rPr>
            </w:pPr>
          </w:p>
        </w:tc>
      </w:tr>
      <w:tr w:rsidR="00000000">
        <w:tblPrEx>
          <w:tblCellMar>
            <w:top w:w="0" w:type="dxa"/>
            <w:bottom w:w="0" w:type="dxa"/>
          </w:tblCellMar>
        </w:tblPrEx>
        <w:tc>
          <w:tcPr>
            <w:tcW w:w="2196" w:type="dxa"/>
            <w:vAlign w:val="center"/>
          </w:tcPr>
          <w:p w:rsidR="00000000" w:rsidRDefault="00886C12">
            <w:pPr>
              <w:pStyle w:val="tableparagraph"/>
              <w:rPr>
                <w:rFonts w:ascii="Times New Roman" w:hAnsi="Times New Roman"/>
                <w:b/>
              </w:rPr>
            </w:pPr>
            <w:r>
              <w:rPr>
                <w:rFonts w:ascii="Times New Roman" w:hAnsi="Times New Roman"/>
                <w:b/>
              </w:rPr>
              <w:lastRenderedPageBreak/>
              <w:t>Coastal</w:t>
            </w:r>
            <w:r>
              <w:rPr>
                <w:rFonts w:ascii="Times New Roman" w:hAnsi="Times New Roman"/>
                <w:b/>
              </w:rPr>
              <w:t xml:space="preserve"> Wetlands Policy</w:t>
            </w:r>
          </w:p>
          <w:p w:rsidR="00000000" w:rsidRDefault="00886C12">
            <w:pPr>
              <w:pStyle w:val="tableparagraph"/>
              <w:rPr>
                <w:rFonts w:ascii="Times New Roman" w:hAnsi="Times New Roman"/>
              </w:rPr>
            </w:pPr>
          </w:p>
          <w:p w:rsidR="00000000" w:rsidRDefault="00886C12">
            <w:pPr>
              <w:pStyle w:val="tableparagraph"/>
              <w:rPr>
                <w:rFonts w:ascii="Times New Roman" w:hAnsi="Times New Roman"/>
              </w:rPr>
            </w:pPr>
            <w:r>
              <w:rPr>
                <w:rFonts w:ascii="Times New Roman" w:hAnsi="Times New Roman"/>
              </w:rPr>
              <w:t xml:space="preserve">MoSTE, MOFi, </w:t>
            </w:r>
            <w:r>
              <w:rPr>
                <w:rFonts w:ascii="Times New Roman" w:hAnsi="Times New Roman"/>
              </w:rPr>
              <w:lastRenderedPageBreak/>
              <w:t>MARD</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 xml:space="preserve">moratorium on increase in aquaculture area until National Wetlands Policy is prepared and National  </w:t>
            </w:r>
            <w:r>
              <w:rPr>
                <w:rFonts w:ascii="Times New Roman" w:hAnsi="Times New Roman"/>
                <w:sz w:val="22"/>
              </w:rPr>
              <w:lastRenderedPageBreak/>
              <w:t>Aquaculture Plan 1999 to 2010 can be enhanced to identify specific locations and areas in which sustainable coastal aqua</w:t>
            </w:r>
            <w:r>
              <w:rPr>
                <w:rFonts w:ascii="Times New Roman" w:hAnsi="Times New Roman"/>
                <w:sz w:val="22"/>
              </w:rPr>
              <w:t>culture and mariculture can be practiced</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clarification of jurisdictional responsibility for wetlands</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 xml:space="preserve">preparation and implementation of National Wetlands Policy and formulation of </w:t>
            </w:r>
            <w:r>
              <w:rPr>
                <w:rFonts w:ascii="Times New Roman" w:hAnsi="Times New Roman"/>
                <w:sz w:val="22"/>
              </w:rPr>
              <w:lastRenderedPageBreak/>
              <w:t>required legal instruments to implement policy</w:t>
            </w:r>
          </w:p>
        </w:tc>
        <w:tc>
          <w:tcPr>
            <w:tcW w:w="2871" w:type="dxa"/>
            <w:vAlign w:val="center"/>
          </w:tcPr>
          <w:p w:rsidR="00000000" w:rsidRDefault="00886C12">
            <w:pPr>
              <w:pStyle w:val="basicparagraph"/>
              <w:rPr>
                <w:rFonts w:ascii="Times New Roman" w:hAnsi="Times New Roman"/>
              </w:rPr>
            </w:pP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experience to be gained from </w:t>
            </w:r>
            <w:r>
              <w:rPr>
                <w:rFonts w:ascii="Times New Roman" w:hAnsi="Times New Roman"/>
                <w:sz w:val="22"/>
              </w:rPr>
              <w:t xml:space="preserve">World Bank Coastal Wetlands Protection and Development Project will be </w:t>
            </w:r>
            <w:r>
              <w:rPr>
                <w:rFonts w:ascii="Times New Roman" w:hAnsi="Times New Roman"/>
                <w:sz w:val="22"/>
              </w:rPr>
              <w:lastRenderedPageBreak/>
              <w:t>useful for future initiatives in wetlands protection outside of the formal national system of protected areas</w:t>
            </w:r>
          </w:p>
        </w:tc>
      </w:tr>
      <w:tr w:rsidR="00000000">
        <w:tblPrEx>
          <w:tblCellMar>
            <w:top w:w="0" w:type="dxa"/>
            <w:bottom w:w="0" w:type="dxa"/>
          </w:tblCellMar>
        </w:tblPrEx>
        <w:trPr>
          <w:cantSplit/>
        </w:trPr>
        <w:tc>
          <w:tcPr>
            <w:tcW w:w="2196" w:type="dxa"/>
            <w:vMerge w:val="restart"/>
            <w:vAlign w:val="center"/>
          </w:tcPr>
          <w:p w:rsidR="00000000" w:rsidRDefault="00886C12">
            <w:pPr>
              <w:pStyle w:val="tableparagraph"/>
              <w:rPr>
                <w:rFonts w:ascii="Times New Roman" w:hAnsi="Times New Roman"/>
                <w:b/>
              </w:rPr>
            </w:pPr>
            <w:r>
              <w:rPr>
                <w:rFonts w:ascii="Times New Roman" w:hAnsi="Times New Roman"/>
                <w:b/>
              </w:rPr>
              <w:lastRenderedPageBreak/>
              <w:t>Protected Areas</w:t>
            </w:r>
          </w:p>
          <w:p w:rsidR="00000000" w:rsidRDefault="00886C12">
            <w:pPr>
              <w:pStyle w:val="tableparagraph"/>
              <w:rPr>
                <w:rFonts w:ascii="Times New Roman" w:hAnsi="Times New Roman"/>
              </w:rPr>
            </w:pPr>
          </w:p>
          <w:p w:rsidR="00000000" w:rsidRDefault="00886C12">
            <w:pPr>
              <w:pStyle w:val="tableparagraph"/>
              <w:rPr>
                <w:rFonts w:ascii="Times New Roman" w:hAnsi="Times New Roman"/>
              </w:rPr>
            </w:pPr>
            <w:r>
              <w:rPr>
                <w:rFonts w:ascii="Times New Roman" w:hAnsi="Times New Roman"/>
              </w:rPr>
              <w:t>MoSTE, MOFi, MARD, Protected Area Management Boards</w:t>
            </w:r>
          </w:p>
        </w:tc>
        <w:tc>
          <w:tcPr>
            <w:tcW w:w="3012" w:type="dxa"/>
            <w:tcBorders>
              <w:bottom w:val="single" w:sz="4" w:space="0" w:color="auto"/>
            </w:tcBorders>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devel</w:t>
            </w:r>
            <w:r>
              <w:rPr>
                <w:rFonts w:ascii="Times New Roman" w:hAnsi="Times New Roman"/>
                <w:sz w:val="22"/>
              </w:rPr>
              <w:t>opment of national protected area policy</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formal extension of national protected area system to include marine areas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decision on overall institutional responsibility for protected areas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preparation, submission, and approval of legal instruments for protecte</w:t>
            </w:r>
            <w:r>
              <w:rPr>
                <w:rFonts w:ascii="Times New Roman" w:hAnsi="Times New Roman"/>
                <w:sz w:val="22"/>
              </w:rPr>
              <w:t>d areas</w:t>
            </w:r>
            <w:r>
              <w:rPr>
                <w:rStyle w:val="FootnoteReference"/>
                <w:rFonts w:ascii="Times New Roman" w:hAnsi="Times New Roman"/>
                <w:sz w:val="22"/>
              </w:rPr>
              <w:footnoteReference w:id="11"/>
            </w:r>
          </w:p>
        </w:tc>
        <w:tc>
          <w:tcPr>
            <w:tcW w:w="2754" w:type="dxa"/>
            <w:tcBorders>
              <w:bottom w:val="single" w:sz="4" w:space="0" w:color="auto"/>
            </w:tcBorders>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continuation of ongoing decentralization of management responsibility for protected areas to local communities and governments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implementation of policies that acknowledge and formalize the linkage between biodiversity protection through effective </w:t>
            </w:r>
            <w:r>
              <w:rPr>
                <w:rFonts w:ascii="Times New Roman" w:hAnsi="Times New Roman"/>
                <w:sz w:val="22"/>
              </w:rPr>
              <w:t>protected area management and local and regional economic development.  These should allow for appropriate arrangements for protected area planning and management to be designed locally under overall national guidelines.</w:t>
            </w:r>
          </w:p>
        </w:tc>
        <w:tc>
          <w:tcPr>
            <w:tcW w:w="2871"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Capacity building required for mari</w:t>
            </w:r>
            <w:r>
              <w:rPr>
                <w:rFonts w:ascii="Times New Roman" w:hAnsi="Times New Roman"/>
                <w:sz w:val="22"/>
              </w:rPr>
              <w:t>ne protected area planning and management for national institutions and protected area management boards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Training program for protected area staff: management planning and zoning; protection and enforcement; community development and protected areas; publi</w:t>
            </w:r>
            <w:r>
              <w:rPr>
                <w:rFonts w:ascii="Times New Roman" w:hAnsi="Times New Roman"/>
                <w:sz w:val="22"/>
              </w:rPr>
              <w:t>c awareness and environmental education; monitoring; and protected area management; and ecotourism and protected areas</w:t>
            </w: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the imminent formal extension of the protected area system into the marine area of the country be used as an opportunity to form a single</w:t>
            </w:r>
            <w:r>
              <w:rPr>
                <w:rFonts w:ascii="Times New Roman" w:hAnsi="Times New Roman"/>
                <w:sz w:val="22"/>
              </w:rPr>
              <w:t xml:space="preserve"> and strengthened legal framework for the entire protected area system in the country</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key ongoing donor projects are: WWF – Support to Protected Area Management; and World Bank/GEF – Pilot Marine Protected Area Project for Viet Nam</w:t>
            </w:r>
          </w:p>
        </w:tc>
      </w:tr>
      <w:tr w:rsidR="00000000">
        <w:tblPrEx>
          <w:tblCellMar>
            <w:top w:w="0" w:type="dxa"/>
            <w:bottom w:w="0" w:type="dxa"/>
          </w:tblCellMar>
        </w:tblPrEx>
        <w:trPr>
          <w:cantSplit/>
        </w:trPr>
        <w:tc>
          <w:tcPr>
            <w:tcW w:w="2196" w:type="dxa"/>
            <w:vMerge/>
            <w:vAlign w:val="center"/>
          </w:tcPr>
          <w:p w:rsidR="00000000" w:rsidRDefault="00886C12">
            <w:pPr>
              <w:pStyle w:val="tableparagraph"/>
              <w:rPr>
                <w:rFonts w:ascii="Times New Roman" w:hAnsi="Times New Roman"/>
                <w:b/>
              </w:rPr>
            </w:pPr>
          </w:p>
        </w:tc>
        <w:tc>
          <w:tcPr>
            <w:tcW w:w="5766" w:type="dxa"/>
            <w:gridSpan w:val="2"/>
            <w:tcBorders>
              <w:bottom w:val="single" w:sz="4" w:space="0" w:color="auto"/>
            </w:tcBorders>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Reorganization of inst</w:t>
            </w:r>
            <w:r>
              <w:rPr>
                <w:rFonts w:ascii="Times New Roman" w:hAnsi="Times New Roman"/>
                <w:sz w:val="22"/>
              </w:rPr>
              <w:t>itutions and setting up of the institution responsible for marine protected area component of overall national system according to requirements of legal framework</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Developing detailed and specific missions and job descriptions for all departments, offices, </w:t>
            </w:r>
            <w:r>
              <w:rPr>
                <w:rFonts w:ascii="Times New Roman" w:hAnsi="Times New Roman"/>
                <w:sz w:val="22"/>
              </w:rPr>
              <w:t>and staff positions, including equipment and facilities for new staff and offices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Setting up management boards and consultative groups at local level in all coastal provinces that have coastal and marine protected areas (16 in total), complete with detaile</w:t>
            </w:r>
            <w:r>
              <w:rPr>
                <w:rFonts w:ascii="Times New Roman" w:hAnsi="Times New Roman"/>
                <w:sz w:val="22"/>
              </w:rPr>
              <w:t>d and specific missions and job descriptions for these boards and groups, and including equipment and facilities for staff and offices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Set up protected area funds and arrangements for use of these funds.  Implement these funds, monitor their use, and set u</w:t>
            </w:r>
            <w:r>
              <w:rPr>
                <w:rFonts w:ascii="Times New Roman" w:hAnsi="Times New Roman"/>
                <w:sz w:val="22"/>
              </w:rPr>
              <w:t>p protected area funds in remaining coastal provinces after learning from experiences in initial set of priority provinces in which these funds were set up.</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Setting up all the necessary administrative and reporting relationships according to legal requirem</w:t>
            </w:r>
            <w:r>
              <w:rPr>
                <w:rFonts w:ascii="Times New Roman" w:hAnsi="Times New Roman"/>
                <w:sz w:val="22"/>
              </w:rPr>
              <w:t>ents</w:t>
            </w:r>
          </w:p>
        </w:tc>
        <w:tc>
          <w:tcPr>
            <w:tcW w:w="2871" w:type="dxa"/>
            <w:vAlign w:val="center"/>
          </w:tcPr>
          <w:p w:rsidR="00000000" w:rsidRDefault="00886C12" w:rsidP="00886C12">
            <w:pPr>
              <w:pStyle w:val="9pointtablebullet"/>
              <w:numPr>
                <w:ilvl w:val="0"/>
                <w:numId w:val="3"/>
              </w:numPr>
              <w:rPr>
                <w:rFonts w:ascii="Times New Roman" w:hAnsi="Times New Roman"/>
                <w:sz w:val="22"/>
              </w:rPr>
            </w:pPr>
          </w:p>
        </w:tc>
        <w:tc>
          <w:tcPr>
            <w:tcW w:w="3000" w:type="dxa"/>
            <w:vAlign w:val="center"/>
          </w:tcPr>
          <w:p w:rsidR="00000000" w:rsidRDefault="00886C12">
            <w:pPr>
              <w:pStyle w:val="basicparagraph"/>
              <w:rPr>
                <w:rFonts w:ascii="Times New Roman" w:hAnsi="Times New Roman"/>
              </w:rPr>
            </w:pPr>
          </w:p>
        </w:tc>
      </w:tr>
      <w:tr w:rsidR="00000000">
        <w:tblPrEx>
          <w:tblCellMar>
            <w:top w:w="0" w:type="dxa"/>
            <w:bottom w:w="0" w:type="dxa"/>
          </w:tblCellMar>
        </w:tblPrEx>
        <w:tc>
          <w:tcPr>
            <w:tcW w:w="2196" w:type="dxa"/>
            <w:vAlign w:val="center"/>
          </w:tcPr>
          <w:p w:rsidR="00000000" w:rsidRDefault="00886C12">
            <w:pPr>
              <w:pStyle w:val="basicparagraph"/>
              <w:rPr>
                <w:rFonts w:ascii="Times New Roman" w:hAnsi="Times New Roman"/>
                <w:b/>
              </w:rPr>
            </w:pPr>
            <w:r>
              <w:rPr>
                <w:rFonts w:ascii="Times New Roman" w:hAnsi="Times New Roman"/>
                <w:b/>
              </w:rPr>
              <w:t>Enforcement of Existing Laws and Regulations</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MOFi, MARD, MoSTE, provincial and local governments</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strengthen the overall legal, institutional, and regulatory framework for resource management to appropriately delegate enforcement responsibilities, </w:t>
            </w:r>
            <w:r>
              <w:rPr>
                <w:rFonts w:ascii="Times New Roman" w:hAnsi="Times New Roman"/>
                <w:sz w:val="22"/>
              </w:rPr>
              <w:t xml:space="preserve">design and implement necessary guidelines for effective implementation of those responsibilities, and monitoring schemes that would enable national agencies to retain overall control of the resource </w:t>
            </w:r>
            <w:r>
              <w:rPr>
                <w:rFonts w:ascii="Times New Roman" w:hAnsi="Times New Roman"/>
                <w:sz w:val="22"/>
              </w:rPr>
              <w:lastRenderedPageBreak/>
              <w:t>sectors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clarify roles and responsibilities among enforcem</w:t>
            </w:r>
            <w:r>
              <w:rPr>
                <w:rFonts w:ascii="Times New Roman" w:hAnsi="Times New Roman"/>
                <w:sz w:val="22"/>
              </w:rPr>
              <w:t>ent agencies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Ensure that the strengthened legal and regulatory framework enables and requires the participation of local communities and governments in the setting and implementation of resource management regimes including: exploitation levels; resource p</w:t>
            </w:r>
            <w:r>
              <w:rPr>
                <w:rFonts w:ascii="Times New Roman" w:hAnsi="Times New Roman"/>
                <w:sz w:val="22"/>
              </w:rPr>
              <w:t>rotection zones; harvesting restrictions; and harvest monitoring</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Ensure local governments enact and implement regulations and obtain community support for responsible resource management by: organizing communities into self-regulating and monitoring associ</w:t>
            </w:r>
            <w:r>
              <w:rPr>
                <w:rFonts w:ascii="Times New Roman" w:hAnsi="Times New Roman"/>
                <w:sz w:val="22"/>
              </w:rPr>
              <w:t>ations; training of communities and local government officials in existing laws and requirements; establishment of locally-</w:t>
            </w:r>
            <w:r>
              <w:rPr>
                <w:rFonts w:ascii="Times New Roman" w:hAnsi="Times New Roman"/>
                <w:sz w:val="22"/>
              </w:rPr>
              <w:lastRenderedPageBreak/>
              <w:t>based, law enforcement teams comprising a broad representation of constituencies</w:t>
            </w:r>
          </w:p>
        </w:tc>
        <w:tc>
          <w:tcPr>
            <w:tcW w:w="2871"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lastRenderedPageBreak/>
              <w:t>conduct enforcement training in natural resource man</w:t>
            </w:r>
            <w:r>
              <w:rPr>
                <w:rFonts w:ascii="Times New Roman" w:hAnsi="Times New Roman"/>
                <w:sz w:val="22"/>
              </w:rPr>
              <w:t>agement among enforcement agencies, focusing on: basic knowledge of resources and ecosystems to be protected; basic surveillance and record keeping; use of basic equipment; laws and regulations; basic public awareness; procedures for dealing with illegal a</w:t>
            </w:r>
            <w:r>
              <w:rPr>
                <w:rFonts w:ascii="Times New Roman" w:hAnsi="Times New Roman"/>
                <w:sz w:val="22"/>
              </w:rPr>
              <w:t>ctivities</w:t>
            </w: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little that is ongoing at this time.  There have been some initiatives in training enforcement staff in protected areas,  but little in enforcement of other coastal and marine resources</w:t>
            </w:r>
          </w:p>
        </w:tc>
      </w:tr>
      <w:tr w:rsidR="00000000">
        <w:tblPrEx>
          <w:tblCellMar>
            <w:top w:w="0" w:type="dxa"/>
            <w:bottom w:w="0" w:type="dxa"/>
          </w:tblCellMar>
        </w:tblPrEx>
        <w:trPr>
          <w:cantSplit/>
        </w:trPr>
        <w:tc>
          <w:tcPr>
            <w:tcW w:w="2196" w:type="dxa"/>
            <w:vAlign w:val="center"/>
          </w:tcPr>
          <w:p w:rsidR="00000000" w:rsidRDefault="00886C12">
            <w:pPr>
              <w:pStyle w:val="basicparagraph"/>
              <w:rPr>
                <w:rFonts w:ascii="Times New Roman" w:hAnsi="Times New Roman"/>
                <w:b/>
              </w:rPr>
            </w:pPr>
            <w:r>
              <w:rPr>
                <w:rFonts w:ascii="Times New Roman" w:hAnsi="Times New Roman"/>
                <w:b/>
              </w:rPr>
              <w:lastRenderedPageBreak/>
              <w:t>Government, Local Participation, and Management Responsibil</w:t>
            </w:r>
            <w:r>
              <w:rPr>
                <w:rFonts w:ascii="Times New Roman" w:hAnsi="Times New Roman"/>
                <w:b/>
              </w:rPr>
              <w:t>ity</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MPI, MoLISA, MOFi, MARD, coastal provincial governments</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seek donor support for and implement an advisory technical assistance project on methods for implementing reforms in local participatory management of coastal and marine natural resources</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ensure </w:t>
            </w:r>
            <w:r>
              <w:rPr>
                <w:rFonts w:ascii="Times New Roman" w:hAnsi="Times New Roman"/>
                <w:sz w:val="22"/>
              </w:rPr>
              <w:t>community participation in other institutional, policy, and legal initiatives described above (i.e., Enforcement of Existing Laws and Regulations, Protected Areas)</w:t>
            </w:r>
          </w:p>
        </w:tc>
        <w:tc>
          <w:tcPr>
            <w:tcW w:w="2754"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based on results of advisory technical assistance, enhance key legal instruments to mandate </w:t>
            </w:r>
            <w:r>
              <w:rPr>
                <w:rFonts w:ascii="Times New Roman" w:hAnsi="Times New Roman"/>
                <w:sz w:val="22"/>
              </w:rPr>
              <w:t>the use of participatory approaches and to describe how participation is to be carried out</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ensure that this revised legislation accounts for the special needs of women and minority groups</w:t>
            </w:r>
          </w:p>
        </w:tc>
        <w:tc>
          <w:tcPr>
            <w:tcW w:w="2871"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training to all levels of government in participatory approaches to </w:t>
            </w:r>
            <w:r>
              <w:rPr>
                <w:rFonts w:ascii="Times New Roman" w:hAnsi="Times New Roman"/>
                <w:sz w:val="22"/>
              </w:rPr>
              <w:t>resource management</w:t>
            </w: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numerous projects completed and ongoing from which appropriate approaches and methods could be learned</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advisory technical assistance project would likely include a desk study to analyze experience with participatory approaches in coasta</w:t>
            </w:r>
            <w:r>
              <w:rPr>
                <w:rFonts w:ascii="Times New Roman" w:hAnsi="Times New Roman"/>
                <w:sz w:val="22"/>
              </w:rPr>
              <w:t>l and marine resource management</w:t>
            </w:r>
          </w:p>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ongoing initiatives involving major reforms of legal instruments should be encouraged to include requirements for participatory approaches in revised legislation</w:t>
            </w:r>
          </w:p>
        </w:tc>
      </w:tr>
      <w:tr w:rsidR="00000000">
        <w:tblPrEx>
          <w:tblCellMar>
            <w:top w:w="0" w:type="dxa"/>
            <w:bottom w:w="0" w:type="dxa"/>
          </w:tblCellMar>
        </w:tblPrEx>
        <w:tc>
          <w:tcPr>
            <w:tcW w:w="2196" w:type="dxa"/>
            <w:vAlign w:val="center"/>
          </w:tcPr>
          <w:p w:rsidR="00000000" w:rsidRDefault="00886C12">
            <w:pPr>
              <w:pStyle w:val="basicparagraph"/>
              <w:rPr>
                <w:rFonts w:ascii="Times New Roman" w:hAnsi="Times New Roman"/>
                <w:b/>
              </w:rPr>
            </w:pPr>
            <w:r>
              <w:rPr>
                <w:rFonts w:ascii="Times New Roman" w:hAnsi="Times New Roman"/>
                <w:b/>
              </w:rPr>
              <w:lastRenderedPageBreak/>
              <w:t>Marine Compliance with CITES</w:t>
            </w:r>
          </w:p>
          <w:p w:rsidR="00000000" w:rsidRDefault="00886C12">
            <w:pPr>
              <w:pStyle w:val="basicparagraph"/>
              <w:rPr>
                <w:rFonts w:ascii="Times New Roman" w:hAnsi="Times New Roman"/>
              </w:rPr>
            </w:pPr>
            <w:r>
              <w:rPr>
                <w:rFonts w:ascii="Times New Roman" w:hAnsi="Times New Roman"/>
              </w:rPr>
              <w:t>MOFi</w:t>
            </w:r>
          </w:p>
        </w:tc>
        <w:tc>
          <w:tcPr>
            <w:tcW w:w="3012"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preparation and promulgati</w:t>
            </w:r>
            <w:r>
              <w:rPr>
                <w:rFonts w:ascii="Times New Roman" w:hAnsi="Times New Roman"/>
                <w:sz w:val="22"/>
              </w:rPr>
              <w:t>on of legal instruments to extend CITES compliance into marine sector</w:t>
            </w:r>
          </w:p>
        </w:tc>
        <w:tc>
          <w:tcPr>
            <w:tcW w:w="2754" w:type="dxa"/>
            <w:vAlign w:val="center"/>
          </w:tcPr>
          <w:p w:rsidR="00000000" w:rsidRDefault="00886C12">
            <w:pPr>
              <w:pStyle w:val="basicparagraph"/>
              <w:rPr>
                <w:rFonts w:ascii="Times New Roman" w:hAnsi="Times New Roman"/>
              </w:rPr>
            </w:pPr>
          </w:p>
        </w:tc>
        <w:tc>
          <w:tcPr>
            <w:tcW w:w="2871"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 xml:space="preserve">training to responsible agency staff on legal framework and implementation of compliance </w:t>
            </w:r>
          </w:p>
        </w:tc>
        <w:tc>
          <w:tcPr>
            <w:tcW w:w="3000" w:type="dxa"/>
            <w:vAlign w:val="center"/>
          </w:tcPr>
          <w:p w:rsidR="00000000" w:rsidRDefault="00886C12" w:rsidP="00886C12">
            <w:pPr>
              <w:pStyle w:val="9pointtablebullet"/>
              <w:numPr>
                <w:ilvl w:val="0"/>
                <w:numId w:val="3"/>
              </w:numPr>
              <w:rPr>
                <w:rFonts w:ascii="Times New Roman" w:hAnsi="Times New Roman"/>
                <w:sz w:val="22"/>
              </w:rPr>
            </w:pPr>
            <w:r>
              <w:rPr>
                <w:rFonts w:ascii="Times New Roman" w:hAnsi="Times New Roman"/>
                <w:sz w:val="22"/>
              </w:rPr>
              <w:t>TRAFFIC is conducting some work on trade in marine rare and endangered species</w:t>
            </w:r>
          </w:p>
        </w:tc>
      </w:tr>
    </w:tbl>
    <w:p w:rsidR="00000000" w:rsidRDefault="00886C12">
      <w:pPr>
        <w:tabs>
          <w:tab w:val="left" w:pos="4509"/>
        </w:tabs>
        <w:rPr>
          <w:rFonts w:ascii="Times New Roman" w:hAnsi="Times New Roman"/>
        </w:rPr>
      </w:pPr>
    </w:p>
    <w:p w:rsidR="00000000" w:rsidRDefault="00886C12">
      <w:pPr>
        <w:pStyle w:val="AppendixHeading"/>
        <w:jc w:val="left"/>
        <w:rPr>
          <w:rFonts w:ascii="Times New Roman" w:hAnsi="Times New Roman"/>
        </w:rPr>
        <w:sectPr w:rsidR="00000000">
          <w:footnotePr>
            <w:pos w:val="beneathText"/>
          </w:footnotePr>
          <w:pgSz w:w="15840" w:h="12240" w:orient="landscape" w:code="1"/>
          <w:pgMar w:top="1440" w:right="1224" w:bottom="1440" w:left="1296" w:header="720" w:footer="864" w:gutter="0"/>
          <w:cols w:space="720"/>
        </w:sectPr>
      </w:pPr>
    </w:p>
    <w:p w:rsidR="00000000" w:rsidRDefault="00886C12">
      <w:pPr>
        <w:pStyle w:val="AppendixHeading"/>
        <w:jc w:val="left"/>
        <w:rPr>
          <w:rFonts w:ascii="Times New Roman" w:hAnsi="Times New Roman"/>
        </w:rPr>
      </w:pPr>
      <w:bookmarkStart w:id="268" w:name="_Toc51128621"/>
      <w:r>
        <w:rPr>
          <w:rFonts w:ascii="Times New Roman" w:hAnsi="Times New Roman"/>
        </w:rPr>
        <w:lastRenderedPageBreak/>
        <w:t>Annex 7: Lett</w:t>
      </w:r>
      <w:r>
        <w:rPr>
          <w:rFonts w:ascii="Times New Roman" w:hAnsi="Times New Roman"/>
        </w:rPr>
        <w:t>ers of Endorsement</w:t>
      </w:r>
      <w:bookmarkEnd w:id="268"/>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tbl>
      <w:tblPr>
        <w:tblW w:w="0" w:type="auto"/>
        <w:jc w:val="center"/>
        <w:tblLayout w:type="fixed"/>
        <w:tblLook w:val="01E0" w:firstRow="1" w:lastRow="1" w:firstColumn="1" w:lastColumn="1" w:noHBand="0" w:noVBand="0"/>
      </w:tblPr>
      <w:tblGrid>
        <w:gridCol w:w="4248"/>
        <w:gridCol w:w="4608"/>
      </w:tblGrid>
      <w:tr w:rsidR="00000000">
        <w:tblPrEx>
          <w:tblCellMar>
            <w:top w:w="0" w:type="dxa"/>
            <w:bottom w:w="0" w:type="dxa"/>
          </w:tblCellMar>
        </w:tblPrEx>
        <w:trPr>
          <w:jc w:val="center"/>
        </w:trPr>
        <w:tc>
          <w:tcPr>
            <w:tcW w:w="4248" w:type="dxa"/>
          </w:tcPr>
          <w:p w:rsidR="00000000" w:rsidRDefault="00886C12">
            <w:pPr>
              <w:jc w:val="center"/>
              <w:rPr>
                <w:rFonts w:ascii="Times New Roman" w:hAnsi="Times New Roman"/>
                <w:b/>
              </w:rPr>
            </w:pPr>
            <w:r>
              <w:rPr>
                <w:rFonts w:ascii="Times New Roman" w:hAnsi="Times New Roman"/>
                <w:b/>
              </w:rPr>
              <w:t>Ba Ria-Vung Tau province</w:t>
            </w:r>
          </w:p>
          <w:p w:rsidR="00000000" w:rsidRDefault="00886C12">
            <w:pPr>
              <w:jc w:val="center"/>
              <w:rPr>
                <w:rFonts w:ascii="Times New Roman" w:hAnsi="Times New Roman"/>
                <w:b/>
              </w:rPr>
            </w:pPr>
            <w:r>
              <w:rPr>
                <w:rFonts w:ascii="Times New Roman" w:hAnsi="Times New Roman"/>
                <w:b/>
              </w:rPr>
              <w:t>CON DAO NATIONAL PARK</w:t>
            </w:r>
          </w:p>
        </w:tc>
        <w:tc>
          <w:tcPr>
            <w:tcW w:w="4608" w:type="dxa"/>
          </w:tcPr>
          <w:p w:rsidR="00000000" w:rsidRDefault="00886C12">
            <w:pPr>
              <w:jc w:val="center"/>
              <w:rPr>
                <w:rFonts w:ascii="Times New Roman" w:hAnsi="Times New Roman"/>
                <w:b/>
              </w:rPr>
            </w:pPr>
            <w:r>
              <w:rPr>
                <w:rFonts w:ascii="Times New Roman" w:hAnsi="Times New Roman"/>
                <w:b/>
              </w:rPr>
              <w:t>SOCIALIST REPUBLIC OF VIET NAM</w:t>
            </w:r>
          </w:p>
          <w:p w:rsidR="00000000" w:rsidRDefault="00886C12">
            <w:pPr>
              <w:jc w:val="center"/>
              <w:rPr>
                <w:rFonts w:ascii="Times New Roman" w:hAnsi="Times New Roman"/>
                <w:b/>
              </w:rPr>
            </w:pPr>
            <w:r>
              <w:rPr>
                <w:rFonts w:ascii="Times New Roman" w:hAnsi="Times New Roman"/>
                <w:b/>
              </w:rPr>
              <w:t>Independence – Freedom – Happiness</w:t>
            </w:r>
          </w:p>
          <w:p w:rsidR="00000000" w:rsidRDefault="00886C12">
            <w:pPr>
              <w:jc w:val="center"/>
              <w:rPr>
                <w:rFonts w:ascii="Times New Roman" w:hAnsi="Times New Roman"/>
                <w:b/>
              </w:rPr>
            </w:pPr>
            <w:r>
              <w:rPr>
                <w:rFonts w:ascii="Times New Roman" w:hAnsi="Times New Roman"/>
                <w:b/>
              </w:rPr>
              <w:t>--------------o0o--------------</w:t>
            </w:r>
          </w:p>
        </w:tc>
      </w:tr>
      <w:tr w:rsidR="00000000">
        <w:tblPrEx>
          <w:tblCellMar>
            <w:top w:w="0" w:type="dxa"/>
            <w:bottom w:w="0" w:type="dxa"/>
          </w:tblCellMar>
        </w:tblPrEx>
        <w:trPr>
          <w:jc w:val="center"/>
        </w:trPr>
        <w:tc>
          <w:tcPr>
            <w:tcW w:w="4248" w:type="dxa"/>
          </w:tcPr>
          <w:p w:rsidR="00000000" w:rsidRDefault="00886C12">
            <w:pPr>
              <w:rPr>
                <w:rFonts w:ascii="Times New Roman" w:hAnsi="Times New Roman"/>
              </w:rPr>
            </w:pPr>
            <w:r>
              <w:rPr>
                <w:rFonts w:ascii="Times New Roman" w:hAnsi="Times New Roman"/>
              </w:rPr>
              <w:t>No: 83A/CV.VQG</w:t>
            </w:r>
          </w:p>
        </w:tc>
        <w:tc>
          <w:tcPr>
            <w:tcW w:w="4608" w:type="dxa"/>
          </w:tcPr>
          <w:p w:rsidR="00000000" w:rsidRDefault="00886C12">
            <w:pPr>
              <w:jc w:val="center"/>
              <w:rPr>
                <w:rFonts w:ascii="Times New Roman" w:hAnsi="Times New Roman"/>
                <w:i/>
              </w:rPr>
            </w:pPr>
            <w:r>
              <w:rPr>
                <w:rFonts w:ascii="Times New Roman" w:hAnsi="Times New Roman"/>
                <w:i/>
              </w:rPr>
              <w:t>Con Dao, 8</w:t>
            </w:r>
            <w:r>
              <w:rPr>
                <w:rFonts w:ascii="Times New Roman" w:hAnsi="Times New Roman"/>
                <w:i/>
                <w:vertAlign w:val="superscript"/>
              </w:rPr>
              <w:t>th</w:t>
            </w:r>
            <w:r>
              <w:rPr>
                <w:rFonts w:ascii="Times New Roman" w:hAnsi="Times New Roman"/>
                <w:i/>
              </w:rPr>
              <w:t xml:space="preserve">  November 2002</w:t>
            </w:r>
          </w:p>
        </w:tc>
      </w:tr>
      <w:tr w:rsidR="00000000">
        <w:tblPrEx>
          <w:tblCellMar>
            <w:top w:w="0" w:type="dxa"/>
            <w:bottom w:w="0" w:type="dxa"/>
          </w:tblCellMar>
        </w:tblPrEx>
        <w:trPr>
          <w:jc w:val="center"/>
        </w:trPr>
        <w:tc>
          <w:tcPr>
            <w:tcW w:w="4248" w:type="dxa"/>
          </w:tcPr>
          <w:p w:rsidR="00000000" w:rsidRDefault="00886C12">
            <w:pPr>
              <w:rPr>
                <w:rFonts w:ascii="Times New Roman" w:hAnsi="Times New Roman"/>
              </w:rPr>
            </w:pPr>
            <w:r>
              <w:rPr>
                <w:rFonts w:ascii="Times New Roman" w:hAnsi="Times New Roman"/>
                <w:b/>
              </w:rPr>
              <w:t>Re:</w:t>
            </w:r>
            <w:r>
              <w:rPr>
                <w:rFonts w:ascii="Times New Roman" w:hAnsi="Times New Roman"/>
              </w:rPr>
              <w:t xml:space="preserve"> Project for Coastal and Marine Biodiv</w:t>
            </w:r>
            <w:r>
              <w:rPr>
                <w:rFonts w:ascii="Times New Roman" w:hAnsi="Times New Roman"/>
              </w:rPr>
              <w:t>ersity    Conservation and Sustainable Use in the Con Dao Island Region</w:t>
            </w:r>
          </w:p>
        </w:tc>
        <w:tc>
          <w:tcPr>
            <w:tcW w:w="4608" w:type="dxa"/>
          </w:tcPr>
          <w:p w:rsidR="00000000" w:rsidRDefault="00886C12">
            <w:pPr>
              <w:rPr>
                <w:rFonts w:ascii="Times New Roman" w:hAnsi="Times New Roman"/>
                <w:i/>
              </w:rPr>
            </w:pPr>
          </w:p>
        </w:tc>
      </w:tr>
    </w:tbl>
    <w:p w:rsidR="00000000" w:rsidRDefault="00886C12">
      <w:pPr>
        <w:rPr>
          <w:rFonts w:ascii="Times New Roman" w:hAnsi="Times New Roman"/>
        </w:rPr>
      </w:pPr>
    </w:p>
    <w:p w:rsidR="00000000" w:rsidRDefault="00886C12">
      <w:pPr>
        <w:rPr>
          <w:rFonts w:ascii="Times New Roman" w:hAnsi="Times New Roman"/>
        </w:rPr>
      </w:pPr>
    </w:p>
    <w:p w:rsidR="00000000" w:rsidRDefault="00886C12">
      <w:pPr>
        <w:ind w:left="2880" w:firstLine="720"/>
        <w:rPr>
          <w:rFonts w:ascii="Times New Roman" w:hAnsi="Times New Roman"/>
        </w:rPr>
      </w:pPr>
    </w:p>
    <w:p w:rsidR="00000000" w:rsidRDefault="00886C12">
      <w:pPr>
        <w:ind w:left="2880" w:firstLine="720"/>
        <w:rPr>
          <w:rFonts w:ascii="Times New Roman" w:hAnsi="Times New Roman"/>
        </w:rPr>
      </w:pPr>
    </w:p>
    <w:p w:rsidR="00000000" w:rsidRDefault="00886C12">
      <w:pPr>
        <w:ind w:left="2880" w:firstLine="720"/>
        <w:rPr>
          <w:rFonts w:ascii="Times New Roman" w:hAnsi="Times New Roman"/>
        </w:rPr>
      </w:pPr>
    </w:p>
    <w:p w:rsidR="00000000" w:rsidRDefault="00886C12">
      <w:pPr>
        <w:jc w:val="center"/>
        <w:rPr>
          <w:rFonts w:ascii="Times New Roman" w:hAnsi="Times New Roman"/>
          <w:b/>
        </w:rPr>
      </w:pPr>
      <w:r>
        <w:rPr>
          <w:rFonts w:ascii="Times New Roman" w:hAnsi="Times New Roman"/>
        </w:rPr>
        <w:t xml:space="preserve">To: </w:t>
      </w:r>
      <w:r>
        <w:rPr>
          <w:rFonts w:ascii="Times New Roman" w:hAnsi="Times New Roman"/>
          <w:b/>
        </w:rPr>
        <w:t>Provincial People’s Committee of Ba Ria-Vung Tau</w:t>
      </w:r>
    </w:p>
    <w:p w:rsidR="00000000" w:rsidRDefault="00886C12">
      <w:pPr>
        <w:jc w:val="center"/>
        <w:rPr>
          <w:rFonts w:ascii="Times New Roman" w:hAnsi="Times New Roman"/>
          <w:b/>
        </w:rPr>
      </w:pPr>
    </w:p>
    <w:p w:rsidR="00000000" w:rsidRDefault="00886C12">
      <w:pPr>
        <w:jc w:val="center"/>
        <w:rPr>
          <w:rFonts w:ascii="Times New Roman" w:hAnsi="Times New Roman"/>
          <w:b/>
        </w:rPr>
      </w:pP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Under the agreement of the Provincial People’s Committee of Ba Ria-Vung Tau, Con Dao National Park has cooperated with WW</w:t>
      </w:r>
      <w:r>
        <w:rPr>
          <w:rFonts w:ascii="Times New Roman" w:hAnsi="Times New Roman"/>
        </w:rPr>
        <w:t>F Indochina in the development of the project for “Coastal and Marine biodiversity Conservation and Sustainable use in the Con Dao Islands Region”. After a series of workshops and amendments, the project document is completed and ready to submit to GEF/UND</w:t>
      </w:r>
      <w:r>
        <w:rPr>
          <w:rFonts w:ascii="Times New Roman" w:hAnsi="Times New Roman"/>
        </w:rPr>
        <w:t>P in New York for approval.</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Under the regulations of approval of the GEF office in Viet Nam and based on the recommendation of WWF Indochina (official letter dated 7</w:t>
      </w:r>
      <w:r>
        <w:rPr>
          <w:rFonts w:ascii="Times New Roman" w:hAnsi="Times New Roman"/>
          <w:vertAlign w:val="superscript"/>
        </w:rPr>
        <w:t>th</w:t>
      </w:r>
      <w:r>
        <w:rPr>
          <w:rFonts w:ascii="Times New Roman" w:hAnsi="Times New Roman"/>
        </w:rPr>
        <w:t xml:space="preserve"> November 2002), Con Dao National Park requests that the Provincial People’s Committee o</w:t>
      </w:r>
      <w:r>
        <w:rPr>
          <w:rFonts w:ascii="Times New Roman" w:hAnsi="Times New Roman"/>
        </w:rPr>
        <w:t>f Ba Ria-Vung Tau issue an official paper to GEF Viet Nam to confirm that WWF Indochina should be the agency responsible for administration, management and coordination of the budget of the project.</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WWF Indochina is a NGO that has had long and effective c</w:t>
      </w:r>
      <w:r>
        <w:rPr>
          <w:rFonts w:ascii="Times New Roman" w:hAnsi="Times New Roman"/>
        </w:rPr>
        <w:t>ooperation with Con Dao National Park as well as other agencies in the province.</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We request the Provincial People’s Committee of Ba Ria-Vung Tau to consider and respond swiftly to the mentioned issue.</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Director of</w:t>
      </w:r>
    </w:p>
    <w:p w:rsidR="00000000" w:rsidRDefault="00886C12">
      <w:pPr>
        <w:rPr>
          <w:rFonts w:ascii="Times New Roman" w:hAnsi="Times New Roman"/>
        </w:rPr>
      </w:pPr>
      <w:r>
        <w:rPr>
          <w:rFonts w:ascii="Times New Roman" w:hAnsi="Times New Roman"/>
        </w:rPr>
        <w:t>Con Dao national park</w:t>
      </w: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Le Xuan Ai (signe</w:t>
      </w:r>
      <w:r>
        <w:rPr>
          <w:rFonts w:ascii="Times New Roman" w:hAnsi="Times New Roman"/>
        </w:rPr>
        <w:t>d)</w:t>
      </w:r>
    </w:p>
    <w:p w:rsidR="00000000" w:rsidRDefault="00886C12">
      <w:pPr>
        <w:pStyle w:val="basicparagraph"/>
        <w:rPr>
          <w:rFonts w:ascii="Times New Roman" w:hAnsi="Times New Roman"/>
        </w:rPr>
      </w:pPr>
      <w:r>
        <w:rPr>
          <w:rFonts w:ascii="Times New Roman" w:hAnsi="Times New Roman"/>
        </w:rPr>
        <w:br w:type="page"/>
      </w:r>
    </w:p>
    <w:tbl>
      <w:tblPr>
        <w:tblW w:w="0" w:type="auto"/>
        <w:jc w:val="center"/>
        <w:tblLayout w:type="fixed"/>
        <w:tblLook w:val="01E0" w:firstRow="1" w:lastRow="1" w:firstColumn="1" w:lastColumn="1" w:noHBand="0" w:noVBand="0"/>
      </w:tblPr>
      <w:tblGrid>
        <w:gridCol w:w="4248"/>
        <w:gridCol w:w="4608"/>
      </w:tblGrid>
      <w:tr w:rsidR="00000000">
        <w:tblPrEx>
          <w:tblCellMar>
            <w:top w:w="0" w:type="dxa"/>
            <w:bottom w:w="0" w:type="dxa"/>
          </w:tblCellMar>
        </w:tblPrEx>
        <w:trPr>
          <w:jc w:val="center"/>
        </w:trPr>
        <w:tc>
          <w:tcPr>
            <w:tcW w:w="4248" w:type="dxa"/>
          </w:tcPr>
          <w:p w:rsidR="00000000" w:rsidRDefault="00886C12">
            <w:pPr>
              <w:jc w:val="center"/>
              <w:rPr>
                <w:rFonts w:ascii="Times New Roman" w:hAnsi="Times New Roman"/>
                <w:b/>
              </w:rPr>
            </w:pPr>
            <w:r>
              <w:rPr>
                <w:rFonts w:ascii="Times New Roman" w:hAnsi="Times New Roman"/>
                <w:b/>
              </w:rPr>
              <w:t>PROVINCIAL PEOPLE’S COMMITTEE OF BA RIA VUNG TAU</w:t>
            </w:r>
          </w:p>
        </w:tc>
        <w:tc>
          <w:tcPr>
            <w:tcW w:w="4608" w:type="dxa"/>
          </w:tcPr>
          <w:p w:rsidR="00000000" w:rsidRDefault="00886C12">
            <w:pPr>
              <w:jc w:val="center"/>
              <w:rPr>
                <w:rFonts w:ascii="Times New Roman" w:hAnsi="Times New Roman"/>
                <w:b/>
              </w:rPr>
            </w:pPr>
            <w:r>
              <w:rPr>
                <w:rFonts w:ascii="Times New Roman" w:hAnsi="Times New Roman"/>
                <w:b/>
              </w:rPr>
              <w:t>SOCIALIST REPUBLIC OF VIET NAM</w:t>
            </w:r>
          </w:p>
          <w:p w:rsidR="00000000" w:rsidRDefault="00886C12">
            <w:pPr>
              <w:jc w:val="center"/>
              <w:rPr>
                <w:rFonts w:ascii="Times New Roman" w:hAnsi="Times New Roman"/>
                <w:b/>
              </w:rPr>
            </w:pPr>
            <w:r>
              <w:rPr>
                <w:rFonts w:ascii="Times New Roman" w:hAnsi="Times New Roman"/>
                <w:b/>
              </w:rPr>
              <w:t>Independence – Freedom – Happiness</w:t>
            </w:r>
          </w:p>
          <w:p w:rsidR="00000000" w:rsidRDefault="00886C12">
            <w:pPr>
              <w:jc w:val="center"/>
              <w:rPr>
                <w:rFonts w:ascii="Times New Roman" w:hAnsi="Times New Roman"/>
                <w:b/>
              </w:rPr>
            </w:pPr>
            <w:r>
              <w:rPr>
                <w:rFonts w:ascii="Times New Roman" w:hAnsi="Times New Roman"/>
                <w:b/>
              </w:rPr>
              <w:t>--------------o0o--------------</w:t>
            </w:r>
          </w:p>
        </w:tc>
      </w:tr>
      <w:tr w:rsidR="00000000">
        <w:tblPrEx>
          <w:tblCellMar>
            <w:top w:w="0" w:type="dxa"/>
            <w:bottom w:w="0" w:type="dxa"/>
          </w:tblCellMar>
        </w:tblPrEx>
        <w:trPr>
          <w:jc w:val="center"/>
        </w:trPr>
        <w:tc>
          <w:tcPr>
            <w:tcW w:w="4248" w:type="dxa"/>
          </w:tcPr>
          <w:p w:rsidR="00000000" w:rsidRDefault="00886C12">
            <w:pPr>
              <w:rPr>
                <w:rFonts w:ascii="Times New Roman" w:hAnsi="Times New Roman"/>
              </w:rPr>
            </w:pPr>
            <w:r>
              <w:rPr>
                <w:rFonts w:ascii="Times New Roman" w:hAnsi="Times New Roman"/>
              </w:rPr>
              <w:t>No: 405/UB.VP</w:t>
            </w:r>
          </w:p>
        </w:tc>
        <w:tc>
          <w:tcPr>
            <w:tcW w:w="4608" w:type="dxa"/>
          </w:tcPr>
          <w:p w:rsidR="00000000" w:rsidRDefault="00886C12">
            <w:pPr>
              <w:jc w:val="center"/>
              <w:rPr>
                <w:rFonts w:ascii="Times New Roman" w:hAnsi="Times New Roman"/>
                <w:i/>
              </w:rPr>
            </w:pPr>
            <w:r>
              <w:rPr>
                <w:rFonts w:ascii="Times New Roman" w:hAnsi="Times New Roman"/>
                <w:i/>
              </w:rPr>
              <w:t>11</w:t>
            </w:r>
            <w:r>
              <w:rPr>
                <w:rFonts w:ascii="Times New Roman" w:hAnsi="Times New Roman"/>
                <w:i/>
                <w:vertAlign w:val="superscript"/>
              </w:rPr>
              <w:t>st</w:t>
            </w:r>
            <w:r>
              <w:rPr>
                <w:rFonts w:ascii="Times New Roman" w:hAnsi="Times New Roman"/>
                <w:i/>
              </w:rPr>
              <w:t xml:space="preserve"> November 2002</w:t>
            </w:r>
          </w:p>
        </w:tc>
      </w:tr>
      <w:tr w:rsidR="00000000">
        <w:tblPrEx>
          <w:tblCellMar>
            <w:top w:w="0" w:type="dxa"/>
            <w:bottom w:w="0" w:type="dxa"/>
          </w:tblCellMar>
        </w:tblPrEx>
        <w:trPr>
          <w:jc w:val="center"/>
        </w:trPr>
        <w:tc>
          <w:tcPr>
            <w:tcW w:w="4248" w:type="dxa"/>
          </w:tcPr>
          <w:p w:rsidR="00000000" w:rsidRDefault="00886C12">
            <w:pPr>
              <w:rPr>
                <w:rFonts w:ascii="Times New Roman" w:hAnsi="Times New Roman"/>
              </w:rPr>
            </w:pPr>
            <w:r>
              <w:rPr>
                <w:rFonts w:ascii="Times New Roman" w:hAnsi="Times New Roman"/>
                <w:b/>
              </w:rPr>
              <w:t>Re:</w:t>
            </w:r>
            <w:r>
              <w:rPr>
                <w:rFonts w:ascii="Times New Roman" w:hAnsi="Times New Roman"/>
              </w:rPr>
              <w:t xml:space="preserve"> Project for Coastal and Marine Biodiversity    Conservation and S</w:t>
            </w:r>
            <w:r>
              <w:rPr>
                <w:rFonts w:ascii="Times New Roman" w:hAnsi="Times New Roman"/>
              </w:rPr>
              <w:t>ustainable Use in the Con Dao Island Region</w:t>
            </w:r>
          </w:p>
        </w:tc>
        <w:tc>
          <w:tcPr>
            <w:tcW w:w="4608" w:type="dxa"/>
          </w:tcPr>
          <w:p w:rsidR="00000000" w:rsidRDefault="00886C12">
            <w:pPr>
              <w:rPr>
                <w:rFonts w:ascii="Times New Roman" w:hAnsi="Times New Roman"/>
                <w:i/>
              </w:rPr>
            </w:pPr>
          </w:p>
        </w:tc>
      </w:tr>
    </w:tbl>
    <w:p w:rsidR="00000000" w:rsidRDefault="00886C12">
      <w:pPr>
        <w:rPr>
          <w:rFonts w:ascii="Times New Roman" w:hAnsi="Times New Roman"/>
        </w:rPr>
      </w:pPr>
    </w:p>
    <w:p w:rsidR="00000000" w:rsidRDefault="00886C12">
      <w:pPr>
        <w:rPr>
          <w:rFonts w:ascii="Times New Roman" w:hAnsi="Times New Roman"/>
        </w:rPr>
      </w:pPr>
    </w:p>
    <w:p w:rsidR="00000000" w:rsidRDefault="00886C12">
      <w:pPr>
        <w:ind w:left="2880" w:firstLine="720"/>
        <w:rPr>
          <w:rFonts w:ascii="Times New Roman" w:hAnsi="Times New Roman"/>
        </w:rPr>
      </w:pPr>
    </w:p>
    <w:p w:rsidR="00000000" w:rsidRDefault="00886C12">
      <w:pPr>
        <w:ind w:left="2880" w:firstLine="720"/>
        <w:rPr>
          <w:rFonts w:ascii="Times New Roman" w:hAnsi="Times New Roman"/>
        </w:rPr>
      </w:pPr>
    </w:p>
    <w:p w:rsidR="00000000" w:rsidRDefault="00886C12">
      <w:pPr>
        <w:ind w:left="2880" w:firstLine="720"/>
        <w:rPr>
          <w:rFonts w:ascii="Times New Roman" w:hAnsi="Times New Roman"/>
        </w:rPr>
      </w:pPr>
    </w:p>
    <w:p w:rsidR="00000000" w:rsidRDefault="00886C12">
      <w:pPr>
        <w:ind w:left="2880" w:firstLine="720"/>
        <w:rPr>
          <w:rFonts w:ascii="Times New Roman" w:hAnsi="Times New Roman"/>
        </w:rPr>
      </w:pPr>
      <w:r>
        <w:rPr>
          <w:rFonts w:ascii="Times New Roman" w:hAnsi="Times New Roman"/>
        </w:rPr>
        <w:t xml:space="preserve">To: </w:t>
      </w:r>
      <w:r>
        <w:rPr>
          <w:rFonts w:ascii="Times New Roman" w:hAnsi="Times New Roman"/>
          <w:b/>
        </w:rPr>
        <w:t>GEF Viet Nam</w:t>
      </w: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Ba Ria-Vung Tau province highly appreciates the cooperation and the efficient assistance of WWF Indochina Programme in the conservation of biodiversity of Vung Tau province in recent ye</w:t>
      </w:r>
      <w:r>
        <w:rPr>
          <w:rFonts w:ascii="Times New Roman" w:hAnsi="Times New Roman"/>
        </w:rPr>
        <w:t>ars as well as its preparation efforts for the project: “Coastal and Marine Biodiversity Conservation and Sustainable Use in the Con Dao Island Region”.</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To have the project proposal approved soon and implemented at Con Dao, Provincial People’s Committee o</w:t>
      </w:r>
      <w:r>
        <w:rPr>
          <w:rFonts w:ascii="Times New Roman" w:hAnsi="Times New Roman"/>
        </w:rPr>
        <w:t>f Ba Ria Vung Tau agree with the recommendation of Con Dao National Park (Official document from the Park, No 83A/CV.VQG, submitted on 8</w:t>
      </w:r>
      <w:r>
        <w:rPr>
          <w:rFonts w:ascii="Times New Roman" w:hAnsi="Times New Roman"/>
          <w:vertAlign w:val="superscript"/>
        </w:rPr>
        <w:t>th</w:t>
      </w:r>
      <w:r>
        <w:rPr>
          <w:rFonts w:ascii="Times New Roman" w:hAnsi="Times New Roman"/>
        </w:rPr>
        <w:t xml:space="preserve"> November 2002,) that WWF Indochina Programme is responsible for executing, managing and coordinating the budget of th</w:t>
      </w:r>
      <w:r>
        <w:rPr>
          <w:rFonts w:ascii="Times New Roman" w:hAnsi="Times New Roman"/>
        </w:rPr>
        <w:t>e Project “Coastal and Marine Biodiversity Conservation and Sustainable Use in the Con Dao Island Region” and Ba Ria Vung Tau and Con Dao National Park is in charge of  implementation.</w:t>
      </w: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We would like GEF Viet Nam to consider and approve the project as soon</w:t>
      </w:r>
      <w:r>
        <w:rPr>
          <w:rFonts w:ascii="Times New Roman" w:hAnsi="Times New Roman"/>
        </w:rPr>
        <w:t xml:space="preserve"> as possible.</w:t>
      </w: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r>
        <w:rPr>
          <w:rFonts w:ascii="Times New Roman" w:hAnsi="Times New Roman"/>
        </w:rPr>
        <w:t xml:space="preserve">On behalf of </w:t>
      </w:r>
    </w:p>
    <w:p w:rsidR="00000000" w:rsidRDefault="00886C12">
      <w:pPr>
        <w:rPr>
          <w:rFonts w:ascii="Times New Roman" w:hAnsi="Times New Roman"/>
        </w:rPr>
      </w:pPr>
      <w:r>
        <w:rPr>
          <w:rFonts w:ascii="Times New Roman" w:hAnsi="Times New Roman"/>
        </w:rPr>
        <w:t>Ba Ria-Vung Tau Provincial People’s Committee</w:t>
      </w:r>
    </w:p>
    <w:p w:rsidR="00000000" w:rsidRDefault="00886C12">
      <w:pPr>
        <w:rPr>
          <w:rFonts w:ascii="Times New Roman" w:hAnsi="Times New Roman"/>
        </w:rPr>
      </w:pPr>
      <w:r>
        <w:rPr>
          <w:rFonts w:ascii="Times New Roman" w:hAnsi="Times New Roman"/>
        </w:rPr>
        <w:t>For Chairman by Deputy Chairman</w:t>
      </w:r>
    </w:p>
    <w:p w:rsidR="00000000" w:rsidRDefault="00886C12">
      <w:pPr>
        <w:rPr>
          <w:rFonts w:ascii="Times New Roman" w:hAnsi="Times New Roman"/>
        </w:rPr>
      </w:pPr>
      <w:r>
        <w:rPr>
          <w:rFonts w:ascii="Times New Roman" w:hAnsi="Times New Roman"/>
        </w:rPr>
        <w:t>Tran Minh Sanh (signed)</w:t>
      </w:r>
    </w:p>
    <w:p w:rsidR="00000000" w:rsidRDefault="00886C12">
      <w:pPr>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br w:type="page"/>
      </w:r>
      <w:r w:rsidR="00E70486">
        <w:rPr>
          <w:rFonts w:ascii="Times New Roman" w:hAnsi="Times New Roman"/>
          <w:noProof/>
          <w:lang w:val="en-US"/>
        </w:rPr>
        <w:lastRenderedPageBreak/>
        <mc:AlternateContent>
          <mc:Choice Requires="wps">
            <w:drawing>
              <wp:anchor distT="0" distB="0" distL="114300" distR="114300" simplePos="0" relativeHeight="251654656" behindDoc="1" locked="0" layoutInCell="0" allowOverlap="1">
                <wp:simplePos x="0" y="0"/>
                <wp:positionH relativeFrom="column">
                  <wp:posOffset>-314325</wp:posOffset>
                </wp:positionH>
                <wp:positionV relativeFrom="paragraph">
                  <wp:posOffset>-114300</wp:posOffset>
                </wp:positionV>
                <wp:extent cx="6600825" cy="9043670"/>
                <wp:effectExtent l="0" t="0" r="0" b="0"/>
                <wp:wrapTight wrapText="bothSides">
                  <wp:wrapPolygon edited="0">
                    <wp:start x="-31" y="0"/>
                    <wp:lineTo x="-31" y="21577"/>
                    <wp:lineTo x="21600" y="21577"/>
                    <wp:lineTo x="21600" y="0"/>
                    <wp:lineTo x="-31" y="0"/>
                  </wp:wrapPolygon>
                </wp:wrapTight>
                <wp:docPr id="1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04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70486">
                            <w:r>
                              <w:rPr>
                                <w:noProof/>
                                <w:lang w:val="en-US"/>
                              </w:rPr>
                              <w:drawing>
                                <wp:inline distT="0" distB="0" distL="0" distR="0">
                                  <wp:extent cx="6257925" cy="8953500"/>
                                  <wp:effectExtent l="0" t="0" r="9525" b="0"/>
                                  <wp:docPr id="5" name="Picture 5" descr="GEF%20VN%20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F%20VN%20endors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895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margin-left:-24.75pt;margin-top:-9pt;width:519.75pt;height:71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" o:allowincell="f" stroked="f">
                <v:textbox>
                  <w:txbxContent>
                    <w:p w:rsidR="00000000" w:rsidRDefault="00E70486">
                      <w:r>
                        <w:rPr>
                          <w:noProof/>
                          <w:lang w:val="en-US"/>
                        </w:rPr>
                        <w:drawing>
                          <wp:inline distT="0" distB="0" distL="0" distR="0">
                            <wp:extent cx="6257925" cy="8953500"/>
                            <wp:effectExtent l="0" t="0" r="9525" b="0"/>
                            <wp:docPr id="5" name="Picture 5" descr="GEF%20VN%20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F%20VN%20endors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8953500"/>
                                    </a:xfrm>
                                    <a:prstGeom prst="rect">
                                      <a:avLst/>
                                    </a:prstGeom>
                                    <a:noFill/>
                                    <a:ln>
                                      <a:noFill/>
                                    </a:ln>
                                  </pic:spPr>
                                </pic:pic>
                              </a:graphicData>
                            </a:graphic>
                          </wp:inline>
                        </w:drawing>
                      </w:r>
                    </w:p>
                  </w:txbxContent>
                </v:textbox>
                <w10:wrap type="tight"/>
              </v:shape>
            </w:pict>
          </mc:Fallback>
        </mc:AlternateContent>
      </w:r>
    </w:p>
    <w:p w:rsidR="00000000" w:rsidRDefault="00886C12">
      <w:pPr>
        <w:pStyle w:val="AppendixHeading"/>
        <w:jc w:val="left"/>
        <w:rPr>
          <w:rFonts w:ascii="Times New Roman" w:hAnsi="Times New Roman"/>
        </w:rPr>
      </w:pPr>
      <w:bookmarkStart w:id="269" w:name="_Toc522620636"/>
      <w:bookmarkStart w:id="270" w:name="_Toc22612646"/>
      <w:bookmarkStart w:id="271" w:name="_Toc51128622"/>
      <w:r>
        <w:rPr>
          <w:rFonts w:ascii="Times New Roman" w:hAnsi="Times New Roman"/>
        </w:rPr>
        <w:lastRenderedPageBreak/>
        <w:t>Annex 8: Socio-economic Assessment of Con Dao Islands Region</w:t>
      </w:r>
      <w:bookmarkEnd w:id="270"/>
      <w:bookmarkEnd w:id="271"/>
    </w:p>
    <w:p w:rsidR="00000000" w:rsidRDefault="00886C12">
      <w:pPr>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r>
        <w:rPr>
          <w:rFonts w:ascii="Times New Roman" w:hAnsi="Times New Roman"/>
        </w:rPr>
        <w:t>Note: This Annex was compiled from informatio</w:t>
      </w:r>
      <w:r>
        <w:rPr>
          <w:rFonts w:ascii="Times New Roman" w:hAnsi="Times New Roman"/>
        </w:rPr>
        <w:t>n obtained during Rapid Rural Appraisals (Arras) conducted as part of a Danida-funded marine conservation project (February 1998), RRA and workshops undertaken as part of the ADB 5712-REG Viet Nam Demonstration Project (March 1999), and from observations m</w:t>
      </w:r>
      <w:r>
        <w:rPr>
          <w:rFonts w:ascii="Times New Roman" w:hAnsi="Times New Roman"/>
        </w:rPr>
        <w:t>ade during a number of recent WWF projects in Con Dao.</w:t>
      </w:r>
      <w:bookmarkStart w:id="272" w:name="_Toc22612647"/>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rPr>
      </w:pPr>
      <w:r>
        <w:rPr>
          <w:rFonts w:ascii="Times New Roman" w:hAnsi="Times New Roman"/>
        </w:rPr>
        <w:t>Population</w:t>
      </w:r>
      <w:bookmarkEnd w:id="272"/>
    </w:p>
    <w:p w:rsidR="00000000" w:rsidRDefault="00886C12">
      <w:pPr>
        <w:pStyle w:val="basicparagraph"/>
        <w:rPr>
          <w:rFonts w:ascii="Times New Roman" w:hAnsi="Times New Roman"/>
        </w:rPr>
      </w:pPr>
    </w:p>
    <w:p w:rsidR="00000000" w:rsidRDefault="00886C12">
      <w:pPr>
        <w:pStyle w:val="appendixthirdlevelheading"/>
        <w:rPr>
          <w:rFonts w:ascii="Times New Roman" w:hAnsi="Times New Roman"/>
        </w:rPr>
      </w:pPr>
      <w:bookmarkStart w:id="273" w:name="_Toc22612648"/>
      <w:r>
        <w:rPr>
          <w:rFonts w:ascii="Times New Roman" w:hAnsi="Times New Roman"/>
        </w:rPr>
        <w:t>Overview</w:t>
      </w:r>
      <w:bookmarkEnd w:id="273"/>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 xml:space="preserve">Con Dao District is the smallest district in Viet Nam when the land area is considered, but one of the largest when the marine areas are taken into account. The most recent </w:t>
      </w:r>
      <w:r>
        <w:rPr>
          <w:rFonts w:ascii="Times New Roman" w:hAnsi="Times New Roman"/>
          <w:i/>
          <w:sz w:val="24"/>
        </w:rPr>
        <w:t>offic</w:t>
      </w:r>
      <w:r>
        <w:rPr>
          <w:rFonts w:ascii="Times New Roman" w:hAnsi="Times New Roman"/>
          <w:i/>
          <w:sz w:val="24"/>
        </w:rPr>
        <w:t>ial</w:t>
      </w:r>
      <w:r>
        <w:rPr>
          <w:rFonts w:ascii="Times New Roman" w:hAnsi="Times New Roman"/>
          <w:sz w:val="24"/>
        </w:rPr>
        <w:t xml:space="preserve"> population figures given are 3,200 (1998) plus an indeterminate number of military personnel and casual labourers.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Statistics collected in 2001 as part of the national Strengthening Protected Area Management (SPAM) census programme gave a total of 6</w:t>
      </w:r>
      <w:r>
        <w:rPr>
          <w:rFonts w:ascii="Times New Roman" w:hAnsi="Times New Roman"/>
          <w:sz w:val="24"/>
        </w:rPr>
        <w:t xml:space="preserve">94 households with 2615 people (these are not official figures). </w:t>
      </w:r>
      <w:r>
        <w:rPr>
          <w:rFonts w:ascii="Times New Roman" w:hAnsi="Times New Roman"/>
          <w:color w:val="000000"/>
          <w:sz w:val="24"/>
        </w:rPr>
        <w:t xml:space="preserve">In the last 2 years many temporary houses have been constructed, and it is believed that these households have not been included in the recent survey. </w:t>
      </w:r>
      <w:r>
        <w:rPr>
          <w:rFonts w:ascii="Times New Roman" w:hAnsi="Times New Roman"/>
          <w:sz w:val="24"/>
        </w:rPr>
        <w:t>Recent estimates place the total number,</w:t>
      </w:r>
      <w:r>
        <w:rPr>
          <w:rFonts w:ascii="Times New Roman" w:hAnsi="Times New Roman"/>
          <w:sz w:val="24"/>
        </w:rPr>
        <w:t xml:space="preserve"> including temporary residents, labourers and military personnel at over 5,000, perhaps as high as 6,000.</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Statistics released in 1995 gave a total number of households of 467 with 2,037 people. Of these, 52 households with 437 people were considered to be</w:t>
      </w:r>
      <w:r>
        <w:rPr>
          <w:rFonts w:ascii="Times New Roman" w:hAnsi="Times New Roman"/>
          <w:sz w:val="24"/>
        </w:rPr>
        <w:t xml:space="preserve"> temporary. Out of 467 households, 448 were Kinh (ethnic Vietnamese), 16 Khmer (ethnic Cambodian), one Chinese, and two others.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During the March 1999 RRA, the team conducted research concerning the hamlets located close to Con Son Town to determine whethe</w:t>
      </w:r>
      <w:r>
        <w:rPr>
          <w:rFonts w:ascii="Times New Roman" w:hAnsi="Times New Roman"/>
          <w:sz w:val="24"/>
        </w:rPr>
        <w:t xml:space="preserve">r these were original inhabitants of Con Dao, since the local folklore contains references to groups of people living here during the late 1700s. </w:t>
      </w:r>
      <w:r>
        <w:rPr>
          <w:rFonts w:ascii="Times New Roman" w:hAnsi="Times New Roman"/>
          <w:color w:val="000000"/>
          <w:sz w:val="24"/>
        </w:rPr>
        <w:t>It was discovered that</w:t>
      </w:r>
      <w:r>
        <w:rPr>
          <w:rFonts w:ascii="Times New Roman" w:hAnsi="Times New Roman"/>
          <w:sz w:val="24"/>
        </w:rPr>
        <w:t xml:space="preserve"> </w:t>
      </w:r>
      <w:r>
        <w:rPr>
          <w:rFonts w:ascii="Times New Roman" w:hAnsi="Times New Roman"/>
          <w:color w:val="000000"/>
          <w:sz w:val="24"/>
        </w:rPr>
        <w:t>t</w:t>
      </w:r>
      <w:r>
        <w:rPr>
          <w:rFonts w:ascii="Times New Roman" w:hAnsi="Times New Roman"/>
          <w:sz w:val="24"/>
        </w:rPr>
        <w:t xml:space="preserve">he original inhabitants of the hamlets were all relocated after the French occupation </w:t>
      </w:r>
      <w:r>
        <w:rPr>
          <w:rFonts w:ascii="Times New Roman" w:hAnsi="Times New Roman"/>
          <w:sz w:val="24"/>
        </w:rPr>
        <w:t>of the island, beginning in the early 1800s.</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74" w:name="_Toc22612649"/>
      <w:r>
        <w:rPr>
          <w:rFonts w:ascii="Times New Roman" w:hAnsi="Times New Roman"/>
        </w:rPr>
        <w:t>Labour Force</w:t>
      </w:r>
      <w:bookmarkEnd w:id="274"/>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 large proportion of residents are employed in an official government capacity (60%), followed by land-based agriculture (20%) and business and services (17%). A small minority of residents are e</w:t>
      </w:r>
      <w:r>
        <w:rPr>
          <w:rFonts w:ascii="Times New Roman" w:hAnsi="Times New Roman"/>
          <w:sz w:val="24"/>
        </w:rPr>
        <w:t>ngaged in fishing activities (3%)</w:t>
      </w:r>
      <w:r>
        <w:rPr>
          <w:rStyle w:val="FootnoteReference"/>
          <w:rFonts w:ascii="Times New Roman" w:hAnsi="Times New Roman"/>
          <w:sz w:val="24"/>
        </w:rPr>
        <w:footnoteReference w:id="12"/>
      </w:r>
      <w:r>
        <w:rPr>
          <w:rFonts w:ascii="Times New Roman" w:hAnsi="Times New Roman"/>
          <w:sz w:val="24"/>
        </w:rPr>
        <w:t xml:space="preserve">.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fact that the majority of the population is engaged in activities other than fishing and agriculture is considered important in the context of the proposed GEF project. The proportion of the current population tha</w:t>
      </w:r>
      <w:r>
        <w:rPr>
          <w:rFonts w:ascii="Times New Roman" w:hAnsi="Times New Roman"/>
          <w:sz w:val="24"/>
        </w:rPr>
        <w:t xml:space="preserve">t has lived in Con Dao for more than ten years is believed to be small, but it is this minority that is directly dependent on the local natural resources.  This point also has </w:t>
      </w:r>
      <w:r>
        <w:rPr>
          <w:rFonts w:ascii="Times New Roman" w:hAnsi="Times New Roman"/>
          <w:sz w:val="24"/>
        </w:rPr>
        <w:lastRenderedPageBreak/>
        <w:t>significance for future project activities aimed at developing support in the lo</w:t>
      </w:r>
      <w:r>
        <w:rPr>
          <w:rFonts w:ascii="Times New Roman" w:hAnsi="Times New Roman"/>
          <w:sz w:val="24"/>
        </w:rPr>
        <w:t xml:space="preserve">cal community, as many residents are not tied to the land in any traditional respect nor </w:t>
      </w:r>
      <w:r>
        <w:rPr>
          <w:rFonts w:ascii="Times New Roman" w:hAnsi="Times New Roman"/>
          <w:color w:val="000000"/>
          <w:sz w:val="24"/>
        </w:rPr>
        <w:t>do they appear to be</w:t>
      </w:r>
      <w:r>
        <w:rPr>
          <w:rFonts w:ascii="Times New Roman" w:hAnsi="Times New Roman"/>
          <w:sz w:val="24"/>
        </w:rPr>
        <w:t xml:space="preserve"> aware of the environmental significance of the islands.</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75" w:name="_Toc22612650"/>
      <w:r>
        <w:rPr>
          <w:rFonts w:ascii="Times New Roman" w:hAnsi="Times New Roman"/>
        </w:rPr>
        <w:t>Population Distribution</w:t>
      </w:r>
      <w:bookmarkEnd w:id="275"/>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most districts in Viet Nam, the population is distributed wit</w:t>
      </w:r>
      <w:r>
        <w:rPr>
          <w:rFonts w:ascii="Times New Roman" w:hAnsi="Times New Roman"/>
          <w:sz w:val="24"/>
        </w:rPr>
        <w:t xml:space="preserve">hin a number of communes. In Con Dao however, as the </w:t>
      </w:r>
      <w:r>
        <w:rPr>
          <w:rFonts w:ascii="Times New Roman" w:hAnsi="Times New Roman"/>
          <w:color w:val="000000"/>
          <w:sz w:val="24"/>
        </w:rPr>
        <w:t>total district</w:t>
      </w:r>
      <w:r>
        <w:rPr>
          <w:rFonts w:ascii="Times New Roman" w:hAnsi="Times New Roman"/>
          <w:sz w:val="24"/>
        </w:rPr>
        <w:t xml:space="preserve"> population is small (and is roughly equal to the national average commune size) the population is divided into a total of 9 small groups.  The smallest group is ‘Group 1’ at Co Ong (at the</w:t>
      </w:r>
      <w:r>
        <w:rPr>
          <w:rFonts w:ascii="Times New Roman" w:hAnsi="Times New Roman"/>
          <w:sz w:val="24"/>
        </w:rPr>
        <w:t xml:space="preserve"> north-eastern end of the island near the airport) with 25 households and 118 people, consisting of mostly small-scale farmers. The largest groups are ‘Group 7’ with 115 households and 474 people, and ‘Group 8’ with 129 households and 400 people, both loca</w:t>
      </w:r>
      <w:r>
        <w:rPr>
          <w:rFonts w:ascii="Times New Roman" w:hAnsi="Times New Roman"/>
          <w:sz w:val="24"/>
        </w:rPr>
        <w:t>ted in the main town area.</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Groups 1 – 3 are considered to be the poorest groups in Con Dao, comprised largely of farmers, fishers and some market traders/stall holders. Groups 2 and 3 are located on the outer District boundary adjoining the National Park </w:t>
      </w:r>
      <w:r>
        <w:rPr>
          <w:rFonts w:ascii="Times New Roman" w:hAnsi="Times New Roman"/>
          <w:color w:val="000000"/>
          <w:sz w:val="24"/>
        </w:rPr>
        <w:t>(terrestrial)</w:t>
      </w:r>
      <w:r>
        <w:rPr>
          <w:rFonts w:ascii="Times New Roman" w:hAnsi="Times New Roman"/>
          <w:sz w:val="24"/>
        </w:rPr>
        <w:t xml:space="preserve"> boundary.</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rPr>
      </w:pPr>
      <w:bookmarkStart w:id="276" w:name="_Toc22612651"/>
      <w:r>
        <w:rPr>
          <w:rFonts w:ascii="Times New Roman" w:hAnsi="Times New Roman"/>
        </w:rPr>
        <w:t>Local Attitudes Towards Conservation and the National Park</w:t>
      </w:r>
      <w:bookmarkEnd w:id="276"/>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The vast majority of residents are aware of Con Dao’s status as a National Park, but only a very small minority are believed to understand why Con Dao has been designated</w:t>
      </w:r>
      <w:r>
        <w:rPr>
          <w:rFonts w:ascii="Times New Roman" w:hAnsi="Times New Roman"/>
          <w:sz w:val="24"/>
        </w:rPr>
        <w:t xml:space="preserve"> as such.  As most protected areas in Viet Nam protect terrestrial ecosystems, the level of awareness of the issues and values of protected terrestrial environments is generally quite good.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Marine conservation is still a very new activity in Viet Nam an</w:t>
      </w:r>
      <w:r>
        <w:rPr>
          <w:rFonts w:ascii="Times New Roman" w:hAnsi="Times New Roman"/>
          <w:sz w:val="24"/>
        </w:rPr>
        <w:t xml:space="preserve">d has not been high on the priority planning lists for protected areas.  The lack of attention to marine areas other than high profile examples such as Cat Ba in Halong Bay in </w:t>
      </w:r>
      <w:r>
        <w:rPr>
          <w:rFonts w:ascii="Times New Roman" w:hAnsi="Times New Roman"/>
          <w:color w:val="000000"/>
          <w:sz w:val="24"/>
        </w:rPr>
        <w:t>N</w:t>
      </w:r>
      <w:r>
        <w:rPr>
          <w:rFonts w:ascii="Times New Roman" w:hAnsi="Times New Roman"/>
          <w:sz w:val="24"/>
        </w:rPr>
        <w:t>orth Viet Nam is evident in public media such as television, radio and newspape</w:t>
      </w:r>
      <w:r>
        <w:rPr>
          <w:rFonts w:ascii="Times New Roman" w:hAnsi="Times New Roman"/>
          <w:sz w:val="24"/>
        </w:rPr>
        <w:t xml:space="preserve">rs, and this is reflected in the level of awareness of marine conservation issues in the local community in Con Dao.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National park staff have informed local fishers of the rules and regulations concerning activities in the marine protected area, but the</w:t>
      </w:r>
      <w:r>
        <w:rPr>
          <w:rFonts w:ascii="Times New Roman" w:hAnsi="Times New Roman"/>
          <w:sz w:val="24"/>
        </w:rPr>
        <w:t>y still only have a basic understanding of how a marine protected area should function. Fishers suffer virtually no fishing restrictions other than the banning of certain destructive fishing techniques.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national park’s environmental education activiti</w:t>
      </w:r>
      <w:r>
        <w:rPr>
          <w:rFonts w:ascii="Times New Roman" w:hAnsi="Times New Roman"/>
          <w:sz w:val="24"/>
        </w:rPr>
        <w:t>es within the local community, and including the military have tended to repeat the same information time and again, rather than expanding and building on concepts and ideas discussed previously.  The fishing community generally have the best understanding</w:t>
      </w:r>
      <w:r>
        <w:rPr>
          <w:rFonts w:ascii="Times New Roman" w:hAnsi="Times New Roman"/>
          <w:sz w:val="24"/>
        </w:rPr>
        <w:t xml:space="preserve"> of ecological processes, and have seen the damaging effects of destructive fishing techniques to productive marine ecosystems.</w:t>
      </w:r>
    </w:p>
    <w:p w:rsidR="00000000" w:rsidRDefault="00886C12">
      <w:pPr>
        <w:pStyle w:val="basicparagraph"/>
        <w:jc w:val="both"/>
        <w:rPr>
          <w:rFonts w:ascii="Times New Roman" w:hAnsi="Times New Roman"/>
          <w:sz w:val="24"/>
        </w:rPr>
      </w:pPr>
      <w:r>
        <w:rPr>
          <w:rFonts w:ascii="Times New Roman" w:hAnsi="Times New Roman"/>
          <w:sz w:val="24"/>
        </w:rPr>
        <w:t> </w:t>
      </w:r>
    </w:p>
    <w:p w:rsidR="00000000" w:rsidRDefault="00886C12">
      <w:pPr>
        <w:pStyle w:val="basicparagraph"/>
        <w:jc w:val="both"/>
        <w:rPr>
          <w:rFonts w:ascii="Times New Roman" w:hAnsi="Times New Roman"/>
          <w:b/>
          <w:sz w:val="24"/>
        </w:rPr>
      </w:pPr>
      <w:r>
        <w:rPr>
          <w:rFonts w:ascii="Times New Roman" w:hAnsi="Times New Roman"/>
          <w:sz w:val="24"/>
        </w:rPr>
        <w:t>13 citizens groups cooperate with Park staff concerning the prevention of forest fires. Each group is responsible to protect a</w:t>
      </w:r>
      <w:r>
        <w:rPr>
          <w:rFonts w:ascii="Times New Roman" w:hAnsi="Times New Roman"/>
          <w:sz w:val="24"/>
        </w:rPr>
        <w:t xml:space="preserve"> portion of the forested area. The Park provides these Citizens Groups with equipment and training. The District PC has also formed a Committee for Forest Fire Protection. One member of staff in the Park Forest Protection Unit is Vice Chair of this committ</w:t>
      </w:r>
      <w:r>
        <w:rPr>
          <w:rFonts w:ascii="Times New Roman" w:hAnsi="Times New Roman"/>
          <w:sz w:val="24"/>
        </w:rPr>
        <w:t>ee.</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rPr>
      </w:pPr>
      <w:bookmarkStart w:id="277" w:name="_Toc22612652"/>
      <w:r>
        <w:rPr>
          <w:rFonts w:ascii="Times New Roman" w:hAnsi="Times New Roman"/>
        </w:rPr>
        <w:t>Stakeholders</w:t>
      </w:r>
      <w:bookmarkEnd w:id="277"/>
    </w:p>
    <w:p w:rsidR="00000000" w:rsidRDefault="00886C12">
      <w:pPr>
        <w:pStyle w:val="basicparagraph"/>
        <w:rPr>
          <w:rFonts w:ascii="Times New Roman" w:hAnsi="Times New Roman"/>
        </w:rPr>
      </w:pPr>
    </w:p>
    <w:p w:rsidR="00000000" w:rsidRDefault="00886C12">
      <w:pPr>
        <w:pStyle w:val="basicparagraph"/>
        <w:rPr>
          <w:rFonts w:ascii="Times New Roman" w:hAnsi="Times New Roman"/>
          <w:sz w:val="24"/>
        </w:rPr>
      </w:pPr>
      <w:r>
        <w:rPr>
          <w:rFonts w:ascii="Times New Roman" w:hAnsi="Times New Roman"/>
          <w:sz w:val="24"/>
        </w:rPr>
        <w:t>[As described in Section 6.1]</w:t>
      </w: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rPr>
      </w:pPr>
      <w:bookmarkStart w:id="278" w:name="_Toc22612653"/>
      <w:r>
        <w:rPr>
          <w:rFonts w:ascii="Times New Roman" w:hAnsi="Times New Roman"/>
        </w:rPr>
        <w:t>Marine Resource Utilization</w:t>
      </w:r>
      <w:bookmarkEnd w:id="278"/>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The fisheries sector of Con Dao district is the major contributor to the district's economy. In 1997, the total fish catch of the district was 2,594 tonnes, which fulfilled 104</w:t>
      </w:r>
      <w:r>
        <w:rPr>
          <w:rFonts w:ascii="Times New Roman" w:hAnsi="Times New Roman"/>
          <w:sz w:val="24"/>
        </w:rPr>
        <w:t>% of the projected catch for that year although the total was 30% less than 1996.</w:t>
      </w:r>
    </w:p>
    <w:p w:rsidR="00000000" w:rsidRDefault="00886C12">
      <w:pPr>
        <w:pStyle w:val="basicparagraph"/>
        <w:jc w:val="both"/>
        <w:rPr>
          <w:rFonts w:ascii="Times New Roman" w:hAnsi="Times New Roman"/>
          <w:sz w:val="24"/>
        </w:rPr>
      </w:pPr>
    </w:p>
    <w:p w:rsidR="00000000" w:rsidRDefault="00E70486">
      <w:pPr>
        <w:pStyle w:val="basicparagraph"/>
        <w:jc w:val="both"/>
        <w:rPr>
          <w:rFonts w:ascii="Times New Roman" w:hAnsi="Times New Roman"/>
          <w:sz w:val="24"/>
        </w:rPr>
      </w:pPr>
      <w:r>
        <w:rPr>
          <w:rFonts w:ascii="Times New Roman" w:hAnsi="Times New Roman"/>
          <w:noProof/>
          <w:lang w:val="en-US"/>
        </w:rPr>
        <mc:AlternateContent>
          <mc:Choice Requires="wps">
            <w:drawing>
              <wp:anchor distT="182880" distB="182880" distL="182880" distR="182880" simplePos="0" relativeHeight="251658752" behindDoc="1" locked="0" layoutInCell="1" allowOverlap="1">
                <wp:simplePos x="0" y="0"/>
                <wp:positionH relativeFrom="column">
                  <wp:posOffset>-47625</wp:posOffset>
                </wp:positionH>
                <wp:positionV relativeFrom="page">
                  <wp:posOffset>3569970</wp:posOffset>
                </wp:positionV>
                <wp:extent cx="5905500" cy="3554730"/>
                <wp:effectExtent l="0" t="0" r="0" b="0"/>
                <wp:wrapSquare wrapText="bothSides"/>
                <wp:docPr id="1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54730"/>
                        </a:xfrm>
                        <a:prstGeom prst="rect">
                          <a:avLst/>
                        </a:prstGeom>
                        <a:solidFill>
                          <a:srgbClr val="FFFFFF"/>
                        </a:solidFill>
                        <a:ln w="6350">
                          <a:solidFill>
                            <a:srgbClr val="000000"/>
                          </a:solidFill>
                          <a:miter lim="800000"/>
                          <a:headEnd/>
                          <a:tailEnd/>
                        </a:ln>
                      </wps:spPr>
                      <wps:txbx>
                        <w:txbxContent>
                          <w:p w:rsidR="00000000" w:rsidRDefault="00886C12">
                            <w:pPr>
                              <w:autoSpaceDE w:val="0"/>
                              <w:autoSpaceDN w:val="0"/>
                              <w:jc w:val="center"/>
                              <w:rPr>
                                <w:rFonts w:ascii="Times New Roman" w:hAnsi="Times New Roman"/>
                                <w:b/>
                                <w:i/>
                                <w:sz w:val="24"/>
                              </w:rPr>
                            </w:pPr>
                            <w:r>
                              <w:rPr>
                                <w:rFonts w:ascii="Times New Roman" w:hAnsi="Times New Roman"/>
                                <w:b/>
                                <w:i/>
                                <w:sz w:val="24"/>
                              </w:rPr>
                              <w:t>Fishery Import Export Company (COIMEX)</w:t>
                            </w:r>
                          </w:p>
                          <w:p w:rsidR="00000000" w:rsidRDefault="00886C12">
                            <w:pPr>
                              <w:pStyle w:val="Header"/>
                              <w:tabs>
                                <w:tab w:val="clear" w:pos="4320"/>
                                <w:tab w:val="clear" w:pos="8640"/>
                              </w:tabs>
                              <w:autoSpaceDE w:val="0"/>
                              <w:autoSpaceDN w:val="0"/>
                              <w:rPr>
                                <w:rFonts w:ascii="Times New Roman" w:hAnsi="Times New Roman"/>
                                <w:sz w:val="24"/>
                              </w:rPr>
                            </w:pPr>
                          </w:p>
                          <w:p w:rsidR="00000000" w:rsidRDefault="00886C12">
                            <w:pPr>
                              <w:pStyle w:val="basicparagraph"/>
                              <w:rPr>
                                <w:rFonts w:ascii="Times New Roman" w:hAnsi="Times New Roman"/>
                                <w:sz w:val="24"/>
                              </w:rPr>
                            </w:pPr>
                            <w:r>
                              <w:rPr>
                                <w:rFonts w:ascii="Times New Roman" w:hAnsi="Times New Roman"/>
                                <w:sz w:val="24"/>
                              </w:rPr>
                              <w:t>The Fishery Import Export Company (COIMEX) is a joint venture company between a private sector partner and Con Dao District People’s Committee, with its main branch based in Vung Tau.  The branc</w:t>
                            </w:r>
                            <w:r>
                              <w:rPr>
                                <w:rFonts w:ascii="Times New Roman" w:hAnsi="Times New Roman"/>
                                <w:sz w:val="24"/>
                              </w:rPr>
                              <w:t>h in Con Dao produces ice and fish sauce.  The company has a number of fishing vessels and crews that are managed from the mainland in Ba Ria – Vung Tau province.  Some local Con Dao fishermen are hired by the company to fish on these vessels.  The catch i</w:t>
                            </w:r>
                            <w:r>
                              <w:rPr>
                                <w:rFonts w:ascii="Times New Roman" w:hAnsi="Times New Roman"/>
                                <w:sz w:val="24"/>
                              </w:rPr>
                              <w:t xml:space="preserve">s offloaded in Vung Tau.  The vessels are well equipped to remain offshore on the fishing ground for extended periods, returning to Con Dao occasionally to get supplies.  The joint venture company has 15 fishing boats that harvest between approximately 90 </w:t>
                            </w:r>
                            <w:r>
                              <w:rPr>
                                <w:rFonts w:ascii="Times New Roman" w:hAnsi="Times New Roman"/>
                                <w:sz w:val="24"/>
                              </w:rPr>
                              <w:t>tons/trip and 100-120tons/trip.  One trip is approximately 20 – 25 days, depending on the catch and the season.  If the catch is good, they return earlier.  Sometimes they fish offshore of Con Dao, sometimes their fishing trips take them to Kien Giang prov</w:t>
                            </w:r>
                            <w:r>
                              <w:rPr>
                                <w:rFonts w:ascii="Times New Roman" w:hAnsi="Times New Roman"/>
                                <w:sz w:val="24"/>
                              </w:rPr>
                              <w:t xml:space="preserve">ince including Phu Quoc Island, and Indonesia.  All the fishing boats are equipped with GPS, fish finders and two-way radios.  When the Ben Dam fishing port is operating, the COIMEX vessels will get their supplies from Ben Dam.  A primary processing plant </w:t>
                            </w:r>
                            <w:r>
                              <w:rPr>
                                <w:rFonts w:ascii="Times New Roman" w:hAnsi="Times New Roman"/>
                                <w:sz w:val="24"/>
                              </w:rPr>
                              <w:t>(for heading and gutting, freezing round) will be located here, with the frozen product transported to Vung Tau.</w:t>
                            </w:r>
                          </w:p>
                          <w:p w:rsidR="00000000" w:rsidRDefault="00886C12">
                            <w:pPr>
                              <w:pStyle w:val="basic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8" type="#_x0000_t202" style="position:absolute;left:0;text-align:left;margin-left:-3.75pt;margin-top:281.1pt;width:465pt;height:279.9pt;z-index:-251657728;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" strokeweight=".5pt">
                <v:textbox>
                  <w:txbxContent>
                    <w:p w:rsidR="00000000" w:rsidRDefault="00886C12">
                      <w:pPr>
                        <w:autoSpaceDE w:val="0"/>
                        <w:autoSpaceDN w:val="0"/>
                        <w:jc w:val="center"/>
                        <w:rPr>
                          <w:rFonts w:ascii="Times New Roman" w:hAnsi="Times New Roman"/>
                          <w:b/>
                          <w:i/>
                          <w:sz w:val="24"/>
                        </w:rPr>
                      </w:pPr>
                      <w:r>
                        <w:rPr>
                          <w:rFonts w:ascii="Times New Roman" w:hAnsi="Times New Roman"/>
                          <w:b/>
                          <w:i/>
                          <w:sz w:val="24"/>
                        </w:rPr>
                        <w:t>Fishery Import Export Company (COIMEX)</w:t>
                      </w:r>
                    </w:p>
                    <w:p w:rsidR="00000000" w:rsidRDefault="00886C12">
                      <w:pPr>
                        <w:pStyle w:val="Header"/>
                        <w:tabs>
                          <w:tab w:val="clear" w:pos="4320"/>
                          <w:tab w:val="clear" w:pos="8640"/>
                        </w:tabs>
                        <w:autoSpaceDE w:val="0"/>
                        <w:autoSpaceDN w:val="0"/>
                        <w:rPr>
                          <w:rFonts w:ascii="Times New Roman" w:hAnsi="Times New Roman"/>
                          <w:sz w:val="24"/>
                        </w:rPr>
                      </w:pPr>
                    </w:p>
                    <w:p w:rsidR="00000000" w:rsidRDefault="00886C12">
                      <w:pPr>
                        <w:pStyle w:val="basicparagraph"/>
                        <w:rPr>
                          <w:rFonts w:ascii="Times New Roman" w:hAnsi="Times New Roman"/>
                          <w:sz w:val="24"/>
                        </w:rPr>
                      </w:pPr>
                      <w:r>
                        <w:rPr>
                          <w:rFonts w:ascii="Times New Roman" w:hAnsi="Times New Roman"/>
                          <w:sz w:val="24"/>
                        </w:rPr>
                        <w:t>The Fishery Import Export Company (COIMEX) is a joint venture company between a private sector partner and Con Dao District People’s Committee, with its main branch based in Vung Tau.  The branc</w:t>
                      </w:r>
                      <w:r>
                        <w:rPr>
                          <w:rFonts w:ascii="Times New Roman" w:hAnsi="Times New Roman"/>
                          <w:sz w:val="24"/>
                        </w:rPr>
                        <w:t>h in Con Dao produces ice and fish sauce.  The company has a number of fishing vessels and crews that are managed from the mainland in Ba Ria – Vung Tau province.  Some local Con Dao fishermen are hired by the company to fish on these vessels.  The catch i</w:t>
                      </w:r>
                      <w:r>
                        <w:rPr>
                          <w:rFonts w:ascii="Times New Roman" w:hAnsi="Times New Roman"/>
                          <w:sz w:val="24"/>
                        </w:rPr>
                        <w:t xml:space="preserve">s offloaded in Vung Tau.  The vessels are well equipped to remain offshore on the fishing ground for extended periods, returning to Con Dao occasionally to get supplies.  The joint venture company has 15 fishing boats that harvest between approximately 90 </w:t>
                      </w:r>
                      <w:r>
                        <w:rPr>
                          <w:rFonts w:ascii="Times New Roman" w:hAnsi="Times New Roman"/>
                          <w:sz w:val="24"/>
                        </w:rPr>
                        <w:t>tons/trip and 100-120tons/trip.  One trip is approximately 20 – 25 days, depending on the catch and the season.  If the catch is good, they return earlier.  Sometimes they fish offshore of Con Dao, sometimes their fishing trips take them to Kien Giang prov</w:t>
                      </w:r>
                      <w:r>
                        <w:rPr>
                          <w:rFonts w:ascii="Times New Roman" w:hAnsi="Times New Roman"/>
                          <w:sz w:val="24"/>
                        </w:rPr>
                        <w:t xml:space="preserve">ince including Phu Quoc Island, and Indonesia.  All the fishing boats are equipped with GPS, fish finders and two-way radios.  When the Ben Dam fishing port is operating, the COIMEX vessels will get their supplies from Ben Dam.  A primary processing plant </w:t>
                      </w:r>
                      <w:r>
                        <w:rPr>
                          <w:rFonts w:ascii="Times New Roman" w:hAnsi="Times New Roman"/>
                          <w:sz w:val="24"/>
                        </w:rPr>
                        <w:t>(for heading and gutting, freezing round) will be located here, with the frozen product transported to Vung Tau.</w:t>
                      </w:r>
                    </w:p>
                    <w:p w:rsidR="00000000" w:rsidRDefault="00886C12">
                      <w:pPr>
                        <w:pStyle w:val="basicparagraph"/>
                      </w:pPr>
                    </w:p>
                  </w:txbxContent>
                </v:textbox>
                <w10:wrap type="square" anchory="page"/>
              </v:shape>
            </w:pict>
          </mc:Fallback>
        </mc:AlternateContent>
      </w:r>
      <w:r w:rsidR="00886C12">
        <w:rPr>
          <w:rFonts w:ascii="Times New Roman" w:hAnsi="Times New Roman"/>
          <w:sz w:val="24"/>
        </w:rPr>
        <w:t>Of the total catch in 1997, 2,512 tonnes were caught by the Fishery Import Export Company (COIMEX) and 82 tonnes by independent local fisher.</w:t>
      </w:r>
    </w:p>
    <w:p w:rsidR="00000000" w:rsidRDefault="00886C12">
      <w:pPr>
        <w:pStyle w:val="basicparagraph"/>
        <w:rPr>
          <w:rFonts w:ascii="Times New Roman" w:hAnsi="Times New Roman"/>
        </w:rPr>
      </w:pPr>
    </w:p>
    <w:p w:rsidR="00000000" w:rsidRDefault="00886C12">
      <w:pPr>
        <w:pStyle w:val="appendixthirdlevelheading"/>
        <w:rPr>
          <w:rFonts w:ascii="Times New Roman" w:hAnsi="Times New Roman"/>
        </w:rPr>
      </w:pPr>
      <w:bookmarkStart w:id="279" w:name="_Toc22612654"/>
      <w:r>
        <w:rPr>
          <w:rFonts w:ascii="Times New Roman" w:hAnsi="Times New Roman"/>
        </w:rPr>
        <w:t>Local Fisheries Issues</w:t>
      </w:r>
      <w:bookmarkEnd w:id="279"/>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Comme</w:t>
      </w:r>
      <w:r>
        <w:rPr>
          <w:rFonts w:ascii="Times New Roman" w:hAnsi="Times New Roman"/>
          <w:sz w:val="24"/>
        </w:rPr>
        <w:t xml:space="preserve">nts from a number of women from fishing households - In general, rough seas affect the fishing catch between November and February due to strong south-easterly winds and the catch is very low during this time of year. Local fishers use simple fishing gear </w:t>
      </w:r>
      <w:r>
        <w:rPr>
          <w:rFonts w:ascii="Times New Roman" w:hAnsi="Times New Roman"/>
          <w:sz w:val="24"/>
        </w:rPr>
        <w:t>and fishing techniques are also simple, so the catch per unit effort is very low. The duration of a fishing trip is from 1 to 2 days per trip. Local women from fishing families commented that cyanide is not used for fishing. It is assumed that by this they</w:t>
      </w:r>
      <w:r>
        <w:rPr>
          <w:rFonts w:ascii="Times New Roman" w:hAnsi="Times New Roman"/>
          <w:sz w:val="24"/>
        </w:rPr>
        <w:t xml:space="preserve"> mean that fish for local consumption is not caught with cyanide. If fishers have good fishing gear, they will go offshore for fishing. They can not compete with fishers from other provinces because their fishing boats are small. Other jobs: 70% </w:t>
      </w:r>
      <w:r>
        <w:rPr>
          <w:rFonts w:ascii="Times New Roman" w:hAnsi="Times New Roman"/>
          <w:sz w:val="24"/>
        </w:rPr>
        <w:lastRenderedPageBreak/>
        <w:t>of the fis</w:t>
      </w:r>
      <w:r>
        <w:rPr>
          <w:rFonts w:ascii="Times New Roman" w:hAnsi="Times New Roman"/>
          <w:sz w:val="24"/>
        </w:rPr>
        <w:t>hing boats are used for lighting for bigger boats; 20% of the fishing families also do trading and livestock raising; 10% do services such as machine repair. Fishers expressed a desire to have an integrated marine fishing plan for them, for example: fishin</w:t>
      </w:r>
      <w:r>
        <w:rPr>
          <w:rFonts w:ascii="Times New Roman" w:hAnsi="Times New Roman"/>
          <w:sz w:val="24"/>
        </w:rPr>
        <w:t xml:space="preserve">g according to seasons and doing other jobs such as services in the breeding season. Agencies that are important to them are: Con Dao National Park; the Marine Resource Protection Team; Taxation Agency; and the bank that has so many complicated procedures </w:t>
      </w:r>
      <w:r>
        <w:rPr>
          <w:rFonts w:ascii="Times New Roman" w:hAnsi="Times New Roman"/>
          <w:sz w:val="24"/>
        </w:rPr>
        <w:t xml:space="preserve">for loans. The productivity of shrimp, squid, and grouper has considerably declined after Typhoon Linda. Fishing boats also destroy the corals at night when they do fishing.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Mr. Bui Sy Thanh, the Deputy Head of the Marine Resources Protection Team, made </w:t>
      </w:r>
      <w:r>
        <w:rPr>
          <w:rFonts w:ascii="Times New Roman" w:hAnsi="Times New Roman"/>
          <w:sz w:val="24"/>
        </w:rPr>
        <w:t xml:space="preserve">the following comments (RRA Survey, 1998): </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Since 1993-1994 up to 1997 the fish catch has declined by 50%. Almost all fishing boats harvest in Con Dao's waters according to the season. They catch squids, groupers, lobsters and mackerel.  </w:t>
      </w:r>
    </w:p>
    <w:p w:rsidR="00000000" w:rsidRDefault="00886C12">
      <w:pPr>
        <w:pStyle w:val="FirstLevelListBullet"/>
        <w:jc w:val="both"/>
        <w:rPr>
          <w:rFonts w:ascii="Times New Roman" w:hAnsi="Times New Roman"/>
          <w:sz w:val="24"/>
        </w:rPr>
      </w:pPr>
      <w:r>
        <w:rPr>
          <w:rFonts w:ascii="Times New Roman" w:hAnsi="Times New Roman"/>
          <w:sz w:val="24"/>
        </w:rPr>
        <w:t>The Marine Resou</w:t>
      </w:r>
      <w:r>
        <w:rPr>
          <w:rFonts w:ascii="Times New Roman" w:hAnsi="Times New Roman"/>
          <w:sz w:val="24"/>
        </w:rPr>
        <w:t xml:space="preserve">rces Protection Team is the enforcement agency in charge of giving fishing licenses, introducing guidelines, regulations and laws of the government on fisheries resources management. </w:t>
      </w:r>
    </w:p>
    <w:p w:rsidR="00000000" w:rsidRDefault="00886C12">
      <w:pPr>
        <w:pStyle w:val="FirstLevelListBullet"/>
        <w:jc w:val="both"/>
        <w:rPr>
          <w:rFonts w:ascii="Times New Roman" w:hAnsi="Times New Roman"/>
          <w:sz w:val="24"/>
        </w:rPr>
      </w:pPr>
      <w:r>
        <w:rPr>
          <w:rFonts w:ascii="Times New Roman" w:hAnsi="Times New Roman"/>
          <w:sz w:val="24"/>
        </w:rPr>
        <w:t>Destructive fishing methods are banned, but a lot of people persist in v</w:t>
      </w:r>
      <w:r>
        <w:rPr>
          <w:rFonts w:ascii="Times New Roman" w:hAnsi="Times New Roman"/>
          <w:sz w:val="24"/>
        </w:rPr>
        <w:t xml:space="preserve">iolating these guidelines. In 1995, fishing boats from Hong Kong came and introduced the use of cyanide to catch live fish (particularly grouper). The use of cyanide has declined since Hong Kong-based fishing boats moved out of the area. </w:t>
      </w:r>
    </w:p>
    <w:p w:rsidR="00000000" w:rsidRDefault="00886C12">
      <w:pPr>
        <w:pStyle w:val="FirstLevelListBullet"/>
        <w:jc w:val="both"/>
        <w:rPr>
          <w:rFonts w:ascii="Times New Roman" w:hAnsi="Times New Roman"/>
          <w:sz w:val="24"/>
        </w:rPr>
      </w:pPr>
      <w:r>
        <w:rPr>
          <w:rFonts w:ascii="Times New Roman" w:hAnsi="Times New Roman"/>
          <w:sz w:val="24"/>
        </w:rPr>
        <w:t>The fish catch is</w:t>
      </w:r>
      <w:r>
        <w:rPr>
          <w:rFonts w:ascii="Times New Roman" w:hAnsi="Times New Roman"/>
          <w:sz w:val="24"/>
        </w:rPr>
        <w:t xml:space="preserve"> declining annually due to the increasing number of fishing boats and the use of destructive fishing methods. The team used to face problems with explosives and mines used in the area. This has been closely controlled since the team was set up in 1993. </w:t>
      </w:r>
    </w:p>
    <w:p w:rsidR="00000000" w:rsidRDefault="00886C12">
      <w:pPr>
        <w:pStyle w:val="FirstLevelListBullet"/>
        <w:jc w:val="both"/>
        <w:rPr>
          <w:rFonts w:ascii="Times New Roman" w:hAnsi="Times New Roman"/>
          <w:sz w:val="24"/>
        </w:rPr>
      </w:pPr>
      <w:r>
        <w:rPr>
          <w:rFonts w:ascii="Times New Roman" w:hAnsi="Times New Roman"/>
          <w:sz w:val="24"/>
        </w:rPr>
        <w:t>Th</w:t>
      </w:r>
      <w:r>
        <w:rPr>
          <w:rFonts w:ascii="Times New Roman" w:hAnsi="Times New Roman"/>
          <w:sz w:val="24"/>
        </w:rPr>
        <w:t>e policy of the government is to limit the number of foreign fishing boats but because the team does not have enough vessels to adequately police offshore fishing fleets [they are unable to].</w:t>
      </w:r>
    </w:p>
    <w:p w:rsidR="00000000" w:rsidRDefault="00886C12">
      <w:pPr>
        <w:pStyle w:val="FirstLevelListBullet"/>
        <w:jc w:val="both"/>
        <w:rPr>
          <w:rFonts w:ascii="Times New Roman" w:hAnsi="Times New Roman"/>
          <w:sz w:val="24"/>
        </w:rPr>
      </w:pPr>
      <w:r>
        <w:rPr>
          <w:rFonts w:ascii="Times New Roman" w:hAnsi="Times New Roman"/>
          <w:sz w:val="24"/>
        </w:rPr>
        <w:t>To protect the breeding ground, destructive fishing methods such</w:t>
      </w:r>
      <w:r>
        <w:rPr>
          <w:rFonts w:ascii="Times New Roman" w:hAnsi="Times New Roman"/>
          <w:sz w:val="24"/>
        </w:rPr>
        <w:t xml:space="preserve"> as small-eyed fishing nets that causes mass killing of young fish should be banned. Thai fishers introduced this method.</w:t>
      </w:r>
    </w:p>
    <w:p w:rsidR="00000000" w:rsidRDefault="00886C12">
      <w:pPr>
        <w:pStyle w:val="FirstLevelListBullet"/>
        <w:jc w:val="both"/>
        <w:rPr>
          <w:rFonts w:ascii="Times New Roman" w:hAnsi="Times New Roman"/>
          <w:sz w:val="24"/>
        </w:rPr>
      </w:pPr>
      <w:r>
        <w:rPr>
          <w:rFonts w:ascii="Times New Roman" w:hAnsi="Times New Roman"/>
          <w:sz w:val="24"/>
        </w:rPr>
        <w:t>Pollution is more of a problem from larger fishing vessels than local boats, with oil being washed up on the Con Dao shore.</w:t>
      </w:r>
    </w:p>
    <w:p w:rsidR="00000000" w:rsidRDefault="00886C12">
      <w:pPr>
        <w:pStyle w:val="FirstLevelListBullet"/>
        <w:jc w:val="both"/>
        <w:rPr>
          <w:rFonts w:ascii="Times New Roman" w:hAnsi="Times New Roman"/>
          <w:sz w:val="24"/>
        </w:rPr>
      </w:pPr>
      <w:r>
        <w:rPr>
          <w:rFonts w:ascii="Times New Roman" w:hAnsi="Times New Roman"/>
          <w:sz w:val="24"/>
        </w:rPr>
        <w:t>It is of g</w:t>
      </w:r>
      <w:r>
        <w:rPr>
          <w:rFonts w:ascii="Times New Roman" w:hAnsi="Times New Roman"/>
          <w:sz w:val="24"/>
        </w:rPr>
        <w:t xml:space="preserve">reat necessity to balance the number of fishing boats and reduce the exploitation rate in the area.  Kien Giang province on the mainland has initiated a good example of controlling the number of near shore harvesting boats. </w:t>
      </w:r>
    </w:p>
    <w:p w:rsidR="00000000" w:rsidRDefault="00886C12">
      <w:pPr>
        <w:pStyle w:val="basicparagraph"/>
        <w:jc w:val="both"/>
        <w:rPr>
          <w:rFonts w:ascii="Times New Roman" w:hAnsi="Times New Roman"/>
          <w:sz w:val="24"/>
        </w:rPr>
      </w:pPr>
      <w:r>
        <w:rPr>
          <w:rFonts w:ascii="Times New Roman" w:hAnsi="Times New Roman"/>
          <w:sz w:val="24"/>
        </w:rPr>
        <w:br w:type="page"/>
      </w:r>
      <w:r>
        <w:rPr>
          <w:rFonts w:ascii="Times New Roman" w:hAnsi="Times New Roman"/>
          <w:sz w:val="24"/>
        </w:rPr>
        <w:lastRenderedPageBreak/>
        <w:t>Additional comments made by lo</w:t>
      </w:r>
      <w:r>
        <w:rPr>
          <w:rFonts w:ascii="Times New Roman" w:hAnsi="Times New Roman"/>
          <w:sz w:val="24"/>
        </w:rPr>
        <w:t>cal fishers (RRA Survey, 1998) are provided below</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i/>
          <w:sz w:val="24"/>
        </w:rPr>
      </w:pPr>
      <w:r>
        <w:rPr>
          <w:rFonts w:ascii="Times New Roman" w:hAnsi="Times New Roman"/>
          <w:i/>
          <w:sz w:val="24"/>
        </w:rPr>
        <w:t>Mr. Do Van Phuc (56 years old) – a veteran fisher:</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sz w:val="24"/>
        </w:rPr>
      </w:pPr>
      <w:r>
        <w:rPr>
          <w:rFonts w:ascii="Times New Roman" w:hAnsi="Times New Roman"/>
          <w:sz w:val="24"/>
        </w:rPr>
        <w:t>"From 1972 to 1985, there were lots of fish. Three people in one day could catch 1 tonne of big fish using only rods and hooks. Since 1985, it has been i</w:t>
      </w:r>
      <w:r>
        <w:rPr>
          <w:rFonts w:ascii="Times New Roman" w:hAnsi="Times New Roman"/>
          <w:sz w:val="24"/>
        </w:rPr>
        <w:t>s very difficult to catch big fish. Three people can now catch only 20-30 kg/day and on rare occasions up to 200-300 kg/day using hooks. There are no big fish now because the fish cannot grow due to harvesting pressure. Between 1985 and 1993 Con Dao did no</w:t>
      </w:r>
      <w:r>
        <w:rPr>
          <w:rFonts w:ascii="Times New Roman" w:hAnsi="Times New Roman"/>
          <w:sz w:val="24"/>
        </w:rPr>
        <w:t>t have the Marine Resources Protection Team so destructive fishing methods were very popular. In the past, a lot of migrant fish came to live in big coral reefs according to the season. Explosive and mines have destroyed those reefs to satisfy fisher's dem</w:t>
      </w:r>
      <w:r>
        <w:rPr>
          <w:rFonts w:ascii="Times New Roman" w:hAnsi="Times New Roman"/>
          <w:sz w:val="24"/>
        </w:rPr>
        <w:t>ands. The decline of the fish is due to loss of reef habitat.”</w:t>
      </w:r>
    </w:p>
    <w:p w:rsidR="00000000" w:rsidRDefault="00886C12">
      <w:pPr>
        <w:pStyle w:val="basicparagraph"/>
        <w:jc w:val="both"/>
        <w:rPr>
          <w:rFonts w:ascii="Times New Roman" w:hAnsi="Times New Roman"/>
          <w:sz w:val="24"/>
        </w:rPr>
      </w:pPr>
    </w:p>
    <w:p w:rsidR="00000000" w:rsidRDefault="00886C12">
      <w:pPr>
        <w:autoSpaceDE w:val="0"/>
        <w:autoSpaceDN w:val="0"/>
        <w:jc w:val="both"/>
        <w:rPr>
          <w:rFonts w:ascii="Times New Roman" w:hAnsi="Times New Roman"/>
          <w:sz w:val="24"/>
        </w:rPr>
      </w:pPr>
      <w:r>
        <w:rPr>
          <w:rFonts w:ascii="Times New Roman" w:hAnsi="Times New Roman"/>
          <w:sz w:val="24"/>
        </w:rPr>
        <w:t>Mr. Nguyen Van Huong (65) came to Con Dao in 1957 to work as a soldier and became a fisher in 1960:</w:t>
      </w:r>
    </w:p>
    <w:p w:rsidR="00000000" w:rsidRDefault="00886C12">
      <w:pPr>
        <w:autoSpaceDE w:val="0"/>
        <w:autoSpaceDN w:val="0"/>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His family now has a fishing boat of 12 horsepower. He sometimes goes fishing with his sons</w:t>
      </w:r>
      <w:r>
        <w:rPr>
          <w:rFonts w:ascii="Times New Roman" w:hAnsi="Times New Roman"/>
          <w:sz w:val="24"/>
        </w:rPr>
        <w:t>, but he is semi-retired. They do seasonal harvesting activities.</w:t>
      </w:r>
    </w:p>
    <w:p w:rsidR="00000000" w:rsidRDefault="00886C12">
      <w:pPr>
        <w:pStyle w:val="FirstLevelListBullet"/>
        <w:jc w:val="both"/>
        <w:rPr>
          <w:rFonts w:ascii="Times New Roman" w:hAnsi="Times New Roman"/>
          <w:sz w:val="24"/>
        </w:rPr>
      </w:pPr>
      <w:r>
        <w:rPr>
          <w:rFonts w:ascii="Times New Roman" w:hAnsi="Times New Roman"/>
          <w:sz w:val="24"/>
        </w:rPr>
        <w:t>After typhoon Linda, the Fisheries Department offered him a loan of 100 million VND to construct an offshore fishing vessel but he was afraid that the catch would not pay back the interest r</w:t>
      </w:r>
      <w:r>
        <w:rPr>
          <w:rFonts w:ascii="Times New Roman" w:hAnsi="Times New Roman"/>
          <w:sz w:val="24"/>
        </w:rPr>
        <w:t xml:space="preserve">ate, so he did not accept the loan.  </w:t>
      </w:r>
    </w:p>
    <w:p w:rsidR="00000000" w:rsidRDefault="00886C12">
      <w:pPr>
        <w:pStyle w:val="FirstLevelListBullet"/>
        <w:jc w:val="both"/>
        <w:rPr>
          <w:rFonts w:ascii="Times New Roman" w:hAnsi="Times New Roman"/>
          <w:sz w:val="24"/>
        </w:rPr>
      </w:pPr>
      <w:r>
        <w:rPr>
          <w:rFonts w:ascii="Times New Roman" w:hAnsi="Times New Roman"/>
          <w:sz w:val="24"/>
        </w:rPr>
        <w:t>His four sons work on the boat. At the present time (March 1999) it is the season for tuna.  They have a better income in this season. Tuna of 1.5-4 kg is more expensive than tuna of 7-10 kg because of export demand.</w:t>
      </w:r>
    </w:p>
    <w:p w:rsidR="00000000" w:rsidRDefault="00886C12">
      <w:pPr>
        <w:pStyle w:val="FirstLevelListBullet"/>
        <w:jc w:val="both"/>
        <w:rPr>
          <w:rFonts w:ascii="Times New Roman" w:hAnsi="Times New Roman"/>
          <w:sz w:val="24"/>
        </w:rPr>
      </w:pPr>
      <w:r>
        <w:rPr>
          <w:rFonts w:ascii="Times New Roman" w:hAnsi="Times New Roman"/>
          <w:sz w:val="24"/>
        </w:rPr>
        <w:t>C</w:t>
      </w:r>
      <w:r>
        <w:rPr>
          <w:rFonts w:ascii="Times New Roman" w:hAnsi="Times New Roman"/>
          <w:sz w:val="24"/>
        </w:rPr>
        <w:t>on Dao is the place for seasonal migratory fish stocks. These fish stocks generally only stay within Con Dao waters for a month before heading offshore.</w:t>
      </w:r>
    </w:p>
    <w:p w:rsidR="00000000" w:rsidRDefault="00886C12">
      <w:pPr>
        <w:pStyle w:val="FirstLevelListBullet"/>
        <w:jc w:val="both"/>
        <w:rPr>
          <w:rFonts w:ascii="Times New Roman" w:hAnsi="Times New Roman"/>
          <w:sz w:val="24"/>
        </w:rPr>
      </w:pPr>
      <w:r>
        <w:rPr>
          <w:rFonts w:ascii="Times New Roman" w:hAnsi="Times New Roman"/>
          <w:sz w:val="24"/>
        </w:rPr>
        <w:t>Other fishing boats from other provinces come here following the migratory tuna stocks.</w:t>
      </w:r>
    </w:p>
    <w:p w:rsidR="00000000" w:rsidRDefault="00886C12">
      <w:pPr>
        <w:pStyle w:val="FirstLevelListBullet"/>
        <w:jc w:val="both"/>
        <w:rPr>
          <w:rFonts w:ascii="Times New Roman" w:hAnsi="Times New Roman"/>
          <w:sz w:val="24"/>
        </w:rPr>
      </w:pPr>
      <w:r>
        <w:rPr>
          <w:rFonts w:ascii="Times New Roman" w:hAnsi="Times New Roman"/>
          <w:sz w:val="24"/>
        </w:rPr>
        <w:t>Con Dao local c</w:t>
      </w:r>
      <w:r>
        <w:rPr>
          <w:rFonts w:ascii="Times New Roman" w:hAnsi="Times New Roman"/>
          <w:sz w:val="24"/>
        </w:rPr>
        <w:t xml:space="preserve">onsumption is only about 300-400 k/day. When they get a good catch they often sell to big fishing boats of other provinces, because in Con Dao there are no factories to buy a lot of fish.  So thinking about offshore fishing is not easy because they do not </w:t>
      </w:r>
      <w:r>
        <w:rPr>
          <w:rFonts w:ascii="Times New Roman" w:hAnsi="Times New Roman"/>
          <w:sz w:val="24"/>
        </w:rPr>
        <w:t>know where they can sell their fish.</w:t>
      </w:r>
    </w:p>
    <w:p w:rsidR="00000000" w:rsidRDefault="00886C12">
      <w:pPr>
        <w:pStyle w:val="FirstLevelListBullet"/>
        <w:jc w:val="both"/>
        <w:rPr>
          <w:rFonts w:ascii="Times New Roman" w:hAnsi="Times New Roman"/>
          <w:sz w:val="24"/>
        </w:rPr>
      </w:pPr>
      <w:r>
        <w:rPr>
          <w:rFonts w:ascii="Times New Roman" w:hAnsi="Times New Roman"/>
          <w:sz w:val="24"/>
        </w:rPr>
        <w:t>In 1960s, the quantity of fish was far more than now. It is now only 1% of the past.  It was so much easier to fish in the past.</w:t>
      </w:r>
    </w:p>
    <w:p w:rsidR="00000000" w:rsidRDefault="00886C12">
      <w:pPr>
        <w:pStyle w:val="FirstLevelListBullet"/>
        <w:jc w:val="both"/>
        <w:rPr>
          <w:rFonts w:ascii="Times New Roman" w:hAnsi="Times New Roman"/>
          <w:sz w:val="24"/>
        </w:rPr>
      </w:pPr>
      <w:r>
        <w:rPr>
          <w:rFonts w:ascii="Times New Roman" w:hAnsi="Times New Roman"/>
          <w:sz w:val="24"/>
        </w:rPr>
        <w:t>Three years ago Hong Kong fishing boats came to buy live fish such as groupers.  They dock</w:t>
      </w:r>
      <w:r>
        <w:rPr>
          <w:rFonts w:ascii="Times New Roman" w:hAnsi="Times New Roman"/>
          <w:sz w:val="24"/>
        </w:rPr>
        <w:t>ed in the port in front of Con Son Island. They sold cyanide to Con Dao fishers to catch groupers alive.  Fishers dived down, shot the fish with the chemical and the fish became unconscious. They caught them and sold them to Hong Kong people.</w:t>
      </w:r>
    </w:p>
    <w:p w:rsidR="00000000" w:rsidRDefault="00886C12">
      <w:pPr>
        <w:pStyle w:val="FirstLevelListBullet"/>
        <w:jc w:val="both"/>
        <w:rPr>
          <w:rFonts w:ascii="Times New Roman" w:hAnsi="Times New Roman"/>
          <w:sz w:val="24"/>
        </w:rPr>
      </w:pPr>
      <w:r>
        <w:rPr>
          <w:rFonts w:ascii="Times New Roman" w:hAnsi="Times New Roman"/>
          <w:sz w:val="24"/>
        </w:rPr>
        <w:t>His family lo</w:t>
      </w:r>
      <w:r>
        <w:rPr>
          <w:rFonts w:ascii="Times New Roman" w:hAnsi="Times New Roman"/>
          <w:sz w:val="24"/>
        </w:rPr>
        <w:t>st one fishing boat to typhoon Linda. 1998 was a bad fishing year. After the typhoon in 1997, many coral reefs were destroyed, reefs were broken and parts of corals were turned upside down. There was no food for fish, so there were no fish.  It was very di</w:t>
      </w:r>
      <w:r>
        <w:rPr>
          <w:rFonts w:ascii="Times New Roman" w:hAnsi="Times New Roman"/>
          <w:sz w:val="24"/>
        </w:rPr>
        <w:t xml:space="preserve">fficult to fish with nets because striking sunken fishing boats and broken corals </w:t>
      </w:r>
      <w:r>
        <w:rPr>
          <w:rFonts w:ascii="Times New Roman" w:hAnsi="Times New Roman"/>
          <w:sz w:val="24"/>
        </w:rPr>
        <w:lastRenderedPageBreak/>
        <w:t xml:space="preserve">damaged them. They had to change many of their harvesting activities due to the changes of the ocean floor after the typhoon.  </w:t>
      </w:r>
    </w:p>
    <w:p w:rsidR="00000000" w:rsidRDefault="00886C12">
      <w:pPr>
        <w:pStyle w:val="FirstLevelListBullet"/>
        <w:jc w:val="both"/>
        <w:rPr>
          <w:rFonts w:ascii="Times New Roman" w:hAnsi="Times New Roman"/>
          <w:sz w:val="24"/>
        </w:rPr>
      </w:pPr>
      <w:r>
        <w:rPr>
          <w:rFonts w:ascii="Times New Roman" w:hAnsi="Times New Roman"/>
          <w:sz w:val="24"/>
        </w:rPr>
        <w:t xml:space="preserve">Fishing accounts for only 15% of his family's </w:t>
      </w:r>
      <w:r>
        <w:rPr>
          <w:rFonts w:ascii="Times New Roman" w:hAnsi="Times New Roman"/>
          <w:sz w:val="24"/>
        </w:rPr>
        <w:t xml:space="preserve">income. His wife and daughters also do small business at the market and plant cotton trees, harvesting the cotton for sale.  </w:t>
      </w:r>
    </w:p>
    <w:p w:rsidR="00000000" w:rsidRDefault="00886C12">
      <w:pPr>
        <w:pStyle w:val="FirstLevelListBullet"/>
        <w:jc w:val="both"/>
        <w:rPr>
          <w:rFonts w:ascii="Times New Roman" w:hAnsi="Times New Roman"/>
          <w:sz w:val="24"/>
        </w:rPr>
      </w:pPr>
      <w:r>
        <w:rPr>
          <w:rFonts w:ascii="Times New Roman" w:hAnsi="Times New Roman"/>
          <w:sz w:val="24"/>
        </w:rPr>
        <w:t>The Fisheries Department grants their fishing license and they have to pay tax to the Taxation Department.</w:t>
      </w:r>
    </w:p>
    <w:p w:rsidR="00000000" w:rsidRDefault="00886C12">
      <w:pPr>
        <w:pStyle w:val="basicparagraph"/>
        <w:jc w:val="both"/>
        <w:rPr>
          <w:rFonts w:ascii="Times New Roman" w:hAnsi="Times New Roman"/>
          <w:sz w:val="24"/>
        </w:rPr>
      </w:pPr>
      <w:r>
        <w:rPr>
          <w:rFonts w:ascii="Times New Roman" w:hAnsi="Times New Roman"/>
          <w:sz w:val="24"/>
        </w:rPr>
        <w:t>Mr. Ho Hoang Son (52 ye</w:t>
      </w:r>
      <w:r>
        <w:rPr>
          <w:rFonts w:ascii="Times New Roman" w:hAnsi="Times New Roman"/>
          <w:sz w:val="24"/>
        </w:rPr>
        <w:t xml:space="preserve">ars old) – another experienced fisher: </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sz w:val="24"/>
        </w:rPr>
      </w:pPr>
      <w:r>
        <w:rPr>
          <w:rFonts w:ascii="Times New Roman" w:hAnsi="Times New Roman"/>
          <w:sz w:val="24"/>
        </w:rPr>
        <w:t>"Live groupers are now increasingly in demand.  Groupers have been harvested in greater numbers in recent years since the Hong Kong fishing boats came. One kilogram of live groupers sells for 130,000 VND ($10) in Co</w:t>
      </w:r>
      <w:r>
        <w:rPr>
          <w:rFonts w:ascii="Times New Roman" w:hAnsi="Times New Roman"/>
          <w:sz w:val="24"/>
        </w:rPr>
        <w:t>n Dao and 300,000 VND/kg in Ho Chi Minh City. The grouper lives in coral reefs.  After the typhoon, 100% of the coral reef in Con Dao was badly damaged.  Broken coral was washed up on the shore and became piles in Ben Dam and Con Son Bays and some other ar</w:t>
      </w:r>
      <w:r>
        <w:rPr>
          <w:rFonts w:ascii="Times New Roman" w:hAnsi="Times New Roman"/>
          <w:sz w:val="24"/>
        </w:rPr>
        <w:t xml:space="preserve">eas.  This caused the population of groupers to decline sharply due to habitat loss.  Oil pollution in the sea is also very serious. A lot of big ships dump oil into the sea without care for the environment." </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Appendix2ndlevelheading"/>
        <w:rPr>
          <w:rFonts w:ascii="Times New Roman" w:hAnsi="Times New Roman"/>
        </w:rPr>
      </w:pPr>
      <w:bookmarkStart w:id="280" w:name="_Toc22612655"/>
      <w:r>
        <w:rPr>
          <w:rFonts w:ascii="Times New Roman" w:hAnsi="Times New Roman"/>
        </w:rPr>
        <w:t>Additional Socio-economic Activities and In</w:t>
      </w:r>
      <w:r>
        <w:rPr>
          <w:rFonts w:ascii="Times New Roman" w:hAnsi="Times New Roman"/>
        </w:rPr>
        <w:t>frastructure</w:t>
      </w:r>
      <w:bookmarkEnd w:id="280"/>
    </w:p>
    <w:p w:rsidR="00000000" w:rsidRDefault="00886C12">
      <w:pPr>
        <w:pStyle w:val="basicparagraph"/>
        <w:rPr>
          <w:rFonts w:ascii="Times New Roman" w:hAnsi="Times New Roman"/>
        </w:rPr>
      </w:pPr>
    </w:p>
    <w:p w:rsidR="00000000" w:rsidRDefault="00886C12">
      <w:pPr>
        <w:pStyle w:val="appendixthirdlevelheading"/>
        <w:jc w:val="both"/>
        <w:rPr>
          <w:rFonts w:ascii="Times New Roman" w:hAnsi="Times New Roman"/>
        </w:rPr>
      </w:pPr>
      <w:bookmarkStart w:id="281" w:name="_Toc22612656"/>
      <w:r>
        <w:rPr>
          <w:rFonts w:ascii="Times New Roman" w:hAnsi="Times New Roman"/>
        </w:rPr>
        <w:t>Aquaculture</w:t>
      </w:r>
      <w:bookmarkEnd w:id="281"/>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It is understood that the District Fisheries and Agriculture Departments have been given the responsibility for developing local aquaculture activities.  Currently, there are small-scale activities for rearing lobster and grouper</w:t>
      </w:r>
      <w:r>
        <w:rPr>
          <w:rFonts w:ascii="Times New Roman" w:hAnsi="Times New Roman"/>
          <w:sz w:val="24"/>
        </w:rPr>
        <w:t xml:space="preserve"> fish in Con Son Bay and in Ben Dam Bay. It was suggested that the recently created An Hai Lake (recently cleared Mangrove swamp) would be used for aquaculture, however future plans are unclear.</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One Japanese pearl oyster farming company has been given a l</w:t>
      </w:r>
      <w:r>
        <w:rPr>
          <w:rFonts w:ascii="Times New Roman" w:hAnsi="Times New Roman"/>
          <w:sz w:val="24"/>
        </w:rPr>
        <w:t xml:space="preserve">ong licence to operate an oyster farm within the boundaries of the national park.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There is certainly potential for expanding current lobster and grouper farming operations, however, with regards to rearing grouper fish, there is a strong suspicion that c</w:t>
      </w:r>
      <w:r>
        <w:rPr>
          <w:rFonts w:ascii="Times New Roman" w:hAnsi="Times New Roman"/>
          <w:sz w:val="24"/>
        </w:rPr>
        <w:t>urrent success is partly due to local fishers and perhaps other fishers selling fish that has been caught with cyanide. A Viet Nam-Hong Kong joint venture vessel continues to visit Con Dao on a regular basis and can be seen docking at the grouper holding p</w:t>
      </w:r>
      <w:r>
        <w:rPr>
          <w:rFonts w:ascii="Times New Roman" w:hAnsi="Times New Roman"/>
          <w:sz w:val="24"/>
        </w:rPr>
        <w:t>en in Con Son Bay. The forestry department of the national park has recently begun stationing a member of staff on one of the floating pens in order to monitor the source of received fish.</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2" w:name="_Toc22612657"/>
      <w:r>
        <w:rPr>
          <w:rFonts w:ascii="Times New Roman" w:hAnsi="Times New Roman"/>
        </w:rPr>
        <w:t>Infrastructure</w:t>
      </w:r>
      <w:bookmarkEnd w:id="282"/>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district is undertaking massive construction p</w:t>
      </w:r>
      <w:r>
        <w:rPr>
          <w:rFonts w:ascii="Times New Roman" w:hAnsi="Times New Roman"/>
          <w:sz w:val="24"/>
        </w:rPr>
        <w:t xml:space="preserve">rojects to improve roads, put in drainage systems, construct pumping stations and increase freshwater reservoirs. A breakwater along the shore fronting the main community of Con Son </w:t>
      </w:r>
      <w:r>
        <w:rPr>
          <w:rFonts w:ascii="Times New Roman" w:hAnsi="Times New Roman"/>
          <w:color w:val="000000"/>
          <w:sz w:val="24"/>
        </w:rPr>
        <w:t>was completed in 1999.</w:t>
      </w:r>
      <w:r>
        <w:rPr>
          <w:rFonts w:ascii="Times New Roman" w:hAnsi="Times New Roman"/>
          <w:sz w:val="24"/>
        </w:rPr>
        <w:t xml:space="preserve"> Con Dao’s long time </w:t>
      </w:r>
      <w:r>
        <w:rPr>
          <w:rFonts w:ascii="Times New Roman" w:hAnsi="Times New Roman"/>
          <w:sz w:val="24"/>
        </w:rPr>
        <w:lastRenderedPageBreak/>
        <w:t>status as a prison centre up un</w:t>
      </w:r>
      <w:r>
        <w:rPr>
          <w:rFonts w:ascii="Times New Roman" w:hAnsi="Times New Roman"/>
          <w:sz w:val="24"/>
        </w:rPr>
        <w:t>til 1975 protected it over the years from environmental degradation.</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3" w:name="_Toc22612658"/>
      <w:r>
        <w:rPr>
          <w:rFonts w:ascii="Times New Roman" w:hAnsi="Times New Roman"/>
        </w:rPr>
        <w:t>Transport</w:t>
      </w:r>
      <w:bookmarkEnd w:id="283"/>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Helicopter access to the island is limited to three flights per week from Vung Tau. The cost of a return ticket is 1 million VND for Vietnamese and US$150 (2.25 million) for f</w:t>
      </w:r>
      <w:r>
        <w:rPr>
          <w:rFonts w:ascii="Times New Roman" w:hAnsi="Times New Roman"/>
          <w:sz w:val="24"/>
        </w:rPr>
        <w:t xml:space="preserve">oreigners. The district has made plans to refurbish and possibly extend the existing runway (currently 1,200m) to accommodate larger fixed-wing aircraft.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Currently there are three passenger ships that ply the route from the mainland; Con Dao 4, 5 and 9.</w:t>
      </w:r>
      <w:r>
        <w:rPr>
          <w:rFonts w:ascii="Times New Roman" w:hAnsi="Times New Roman"/>
          <w:sz w:val="24"/>
        </w:rPr>
        <w:t xml:space="preserve"> Con Dao 4 and 5 are actually riverboats and as such are restricted to relatively favourable sea conditions. Con Dao 9, a larger capacity and more comfortable seagoing vessel, began operating in April 2000 though is also largely restricted against tackling</w:t>
      </w:r>
      <w:r>
        <w:rPr>
          <w:rFonts w:ascii="Times New Roman" w:hAnsi="Times New Roman"/>
          <w:sz w:val="24"/>
        </w:rPr>
        <w:t xml:space="preserve"> rough seas. </w:t>
      </w:r>
      <w:r>
        <w:rPr>
          <w:rFonts w:ascii="Times New Roman" w:hAnsi="Times New Roman"/>
          <w:color w:val="000000"/>
          <w:sz w:val="24"/>
        </w:rPr>
        <w:t>There are no fixed schedules, subject to weather conditions and bookings/demand. Con Dao 10, an even larger ship, began operating in 2002.</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All main roads are asphalted and in reasonable condition, linking the main town area, to Co Ong airport</w:t>
      </w:r>
      <w:r>
        <w:rPr>
          <w:rFonts w:ascii="Times New Roman" w:hAnsi="Times New Roman"/>
          <w:sz w:val="24"/>
        </w:rPr>
        <w:t xml:space="preserve"> in the north-east of the island and Ben Dam Bay in the south-west.</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4" w:name="_Toc22612659"/>
      <w:r>
        <w:rPr>
          <w:rFonts w:ascii="Times New Roman" w:hAnsi="Times New Roman"/>
        </w:rPr>
        <w:t>Electricity and Water</w:t>
      </w:r>
      <w:bookmarkEnd w:id="284"/>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Most households have access to electricity and freshwater. Until March 2001, power was provided from 5am until 12am. Currently, 24 hour power is provided on a trial</w:t>
      </w:r>
      <w:r>
        <w:rPr>
          <w:rFonts w:ascii="Times New Roman" w:hAnsi="Times New Roman"/>
          <w:sz w:val="24"/>
        </w:rPr>
        <w:t xml:space="preserve"> basis, and is to be reviewed in December 2001. Electricity is generated by a single diesel generator located in the central town area.</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5" w:name="_Toc22612660"/>
      <w:r>
        <w:rPr>
          <w:rFonts w:ascii="Times New Roman" w:hAnsi="Times New Roman"/>
        </w:rPr>
        <w:t>Industry</w:t>
      </w:r>
      <w:bookmarkEnd w:id="285"/>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Other than fishing, the other main activities include; the production of ice for re-supplying fishing vessels</w:t>
      </w:r>
      <w:r>
        <w:rPr>
          <w:rFonts w:ascii="Times New Roman" w:hAnsi="Times New Roman"/>
          <w:sz w:val="24"/>
        </w:rPr>
        <w:t xml:space="preserve"> and for local consumption - there are currently 6 ice production factories in Con Dao, fish sauce production and handicraft production such as walking canes, shell carving and mother-of-pearl picture portraits. There was a small crocodile farm in the town</w:t>
      </w:r>
      <w:r>
        <w:rPr>
          <w:rFonts w:ascii="Times New Roman" w:hAnsi="Times New Roman"/>
          <w:sz w:val="24"/>
        </w:rPr>
        <w:t xml:space="preserve"> but it is not thought to be a serious business investment.</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6" w:name="_Toc22612661"/>
      <w:r>
        <w:rPr>
          <w:rFonts w:ascii="Times New Roman" w:hAnsi="Times New Roman"/>
        </w:rPr>
        <w:t>Tourism</w:t>
      </w:r>
      <w:bookmarkEnd w:id="286"/>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Con Dao has 2 hotels and 2 guesthouses.  Saigontourist’s Con Dao resort is the largest and most expensive with room prices up to US$40 per night. State-run Phi Yen hotel also has a reaso</w:t>
      </w:r>
      <w:r>
        <w:rPr>
          <w:rFonts w:ascii="Times New Roman" w:hAnsi="Times New Roman"/>
          <w:sz w:val="24"/>
        </w:rPr>
        <w:t>nably large capacity but offers more budget accommodation and is located close to the Con Son Bay port. ATC is a private company that runs a small French villa-style guesthouse and two traditional style Vietnamese stilt houses. The National Park guesthouse</w:t>
      </w:r>
      <w:r>
        <w:rPr>
          <w:rFonts w:ascii="Times New Roman" w:hAnsi="Times New Roman"/>
          <w:sz w:val="24"/>
        </w:rPr>
        <w:t xml:space="preserve"> is located at its headquarters.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Tourism in Con Dao is restricted by the poor transport access (see below). This is considered to be the main factor in visitor numbers remaining low despite the high potential for tourism development.  The recently launche</w:t>
      </w:r>
      <w:r>
        <w:rPr>
          <w:rFonts w:ascii="Times New Roman" w:hAnsi="Times New Roman"/>
          <w:sz w:val="24"/>
        </w:rPr>
        <w:t xml:space="preserve">d ‘Con Dao 9’ ship has brought a few extra Vietnamese tourists from Ho Chi Minh City in the last year, but on the whole tourist numbers probably do </w:t>
      </w:r>
      <w:r>
        <w:rPr>
          <w:rFonts w:ascii="Times New Roman" w:hAnsi="Times New Roman"/>
          <w:sz w:val="24"/>
        </w:rPr>
        <w:lastRenderedPageBreak/>
        <w:t>not exceed 5,000 on an annual basis.  The vast majority of visitors come to Con Dao on organised tours to vi</w:t>
      </w:r>
      <w:r>
        <w:rPr>
          <w:rFonts w:ascii="Times New Roman" w:hAnsi="Times New Roman"/>
          <w:sz w:val="24"/>
        </w:rPr>
        <w:t>sit the historical sights such as the war cemeteries and the prison complexes. Visitors include past prisoners under both the French and Saigon regimes. Foreign visitors to the islands number about 500, and of these many are on official business.</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7" w:name="_Toc22612662"/>
      <w:r>
        <w:rPr>
          <w:rFonts w:ascii="Times New Roman" w:hAnsi="Times New Roman"/>
        </w:rPr>
        <w:t>Health a</w:t>
      </w:r>
      <w:r>
        <w:rPr>
          <w:rFonts w:ascii="Times New Roman" w:hAnsi="Times New Roman"/>
        </w:rPr>
        <w:t>nd Education</w:t>
      </w:r>
      <w:bookmarkEnd w:id="287"/>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Con Dao has a 50-bed hospital in Con Son town that provides for all medical conditions except the most serious emergencies. The hospital is equipped with X-ray, ultra-scan, and blood-testing facilities. The hospital has a small Red Cross unit</w:t>
      </w:r>
      <w:r>
        <w:rPr>
          <w:rFonts w:ascii="Times New Roman" w:hAnsi="Times New Roman"/>
          <w:sz w:val="24"/>
        </w:rPr>
        <w:t xml:space="preserve"> who co-ordinate regular visits from mainland doctors to carry out free health checks. There is also a dental surgery next to the hospital.</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 large proportion of pregnant women choose to give birth in Con Dao rather than the mainland. Though no figures ar</w:t>
      </w:r>
      <w:r>
        <w:rPr>
          <w:rFonts w:ascii="Times New Roman" w:hAnsi="Times New Roman"/>
          <w:sz w:val="24"/>
        </w:rPr>
        <w:t xml:space="preserve">e available, a significant number of births in Con Dao are done by caesarean section. It is thought that the infant mortality rate in Con Dao is relatively low compared to the rest of Viet Nam (no statistics available).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Con Dao authorities claim an adult</w:t>
      </w:r>
      <w:r>
        <w:rPr>
          <w:rFonts w:ascii="Times New Roman" w:hAnsi="Times New Roman"/>
          <w:sz w:val="24"/>
        </w:rPr>
        <w:t xml:space="preserve"> literacy rate of almost 100%. There are 3 schools – each with three levels: primary (Classes 1-5); secondary (Classes 6-9); and high (Classes 10-12) – for local children.  The school-leaving age is 18 and it is believed that approximately 30% of Con Dao s</w:t>
      </w:r>
      <w:r>
        <w:rPr>
          <w:rFonts w:ascii="Times New Roman" w:hAnsi="Times New Roman"/>
          <w:sz w:val="24"/>
        </w:rPr>
        <w:t xml:space="preserve">chool leavers go on to </w:t>
      </w:r>
      <w:r>
        <w:rPr>
          <w:rFonts w:ascii="Times New Roman" w:hAnsi="Times New Roman"/>
          <w:color w:val="000000"/>
          <w:sz w:val="24"/>
        </w:rPr>
        <w:t>higher/tertiary level education.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color w:val="000000"/>
          <w:sz w:val="24"/>
        </w:rPr>
      </w:pPr>
      <w:r>
        <w:rPr>
          <w:rFonts w:ascii="Times New Roman" w:hAnsi="Times New Roman"/>
          <w:sz w:val="24"/>
        </w:rPr>
        <w:t xml:space="preserve">There are approximately 290 students enrolled at the Con Dao schools, with 23 teachers. </w:t>
      </w:r>
      <w:r>
        <w:rPr>
          <w:rFonts w:ascii="Times New Roman" w:hAnsi="Times New Roman"/>
          <w:color w:val="000000"/>
          <w:sz w:val="24"/>
        </w:rPr>
        <w:t>A small school at Co Ong with one or two teachers caters for Group 9 children. They are all in one class.</w:t>
      </w:r>
    </w:p>
    <w:p w:rsidR="00000000" w:rsidRDefault="00886C12">
      <w:pPr>
        <w:pStyle w:val="basicparagraph"/>
        <w:jc w:val="both"/>
        <w:rPr>
          <w:rFonts w:ascii="Times New Roman" w:hAnsi="Times New Roman"/>
          <w:color w:val="000000"/>
          <w:sz w:val="24"/>
        </w:rPr>
      </w:pPr>
    </w:p>
    <w:p w:rsidR="00000000" w:rsidRDefault="00886C12">
      <w:pPr>
        <w:pStyle w:val="basicparagraph"/>
        <w:jc w:val="both"/>
        <w:rPr>
          <w:rFonts w:ascii="Times New Roman" w:hAnsi="Times New Roman"/>
          <w:color w:val="000000"/>
          <w:sz w:val="24"/>
        </w:rPr>
      </w:pPr>
      <w:r>
        <w:rPr>
          <w:rFonts w:ascii="Times New Roman" w:hAnsi="Times New Roman"/>
          <w:sz w:val="24"/>
        </w:rPr>
        <w:t xml:space="preserve">The </w:t>
      </w:r>
      <w:r>
        <w:rPr>
          <w:rFonts w:ascii="Times New Roman" w:hAnsi="Times New Roman"/>
          <w:sz w:val="24"/>
        </w:rPr>
        <w:t>school has cooperated with the National Park on some environmental awareness raising activities for school children, and some teachers recently participated in environmental education training workshops in Cuc Phuong National Park and in Con Dao. Those int</w:t>
      </w:r>
      <w:r>
        <w:rPr>
          <w:rFonts w:ascii="Times New Roman" w:hAnsi="Times New Roman"/>
          <w:sz w:val="24"/>
        </w:rPr>
        <w:t>erviewed think it is important to introduce the natural resources of Con Dao and their protection needs to school children. They have already become involved in forest fire protection activities with the park, but they do not yet have an environmental awar</w:t>
      </w:r>
      <w:r>
        <w:rPr>
          <w:rFonts w:ascii="Times New Roman" w:hAnsi="Times New Roman"/>
          <w:sz w:val="24"/>
        </w:rPr>
        <w:t xml:space="preserve">eness </w:t>
      </w:r>
      <w:r>
        <w:rPr>
          <w:rFonts w:ascii="Times New Roman" w:hAnsi="Times New Roman"/>
          <w:color w:val="000000"/>
          <w:sz w:val="24"/>
        </w:rPr>
        <w:t>program</w:t>
      </w:r>
      <w:r>
        <w:rPr>
          <w:rFonts w:ascii="Times New Roman" w:hAnsi="Times New Roman"/>
          <w:sz w:val="24"/>
        </w:rPr>
        <w:t>. School children will be a good target for such a program, and can function as a means through which to raise the awareness of adults in the community about environmental protection. The school has already introduced some sections on the loca</w:t>
      </w:r>
      <w:r>
        <w:rPr>
          <w:rFonts w:ascii="Times New Roman" w:hAnsi="Times New Roman"/>
          <w:sz w:val="24"/>
        </w:rPr>
        <w:t>l natural resources into their Citizens’ Education Curriculum. This curriculum teaches the students about the marine and forest resources of Con Dao, as well as introducing topics about local geology. The school curriculum also introduces the historical si</w:t>
      </w:r>
      <w:r>
        <w:rPr>
          <w:rFonts w:ascii="Times New Roman" w:hAnsi="Times New Roman"/>
          <w:sz w:val="24"/>
        </w:rPr>
        <w:t>gnificance of Con Dao in their History curriculum. They feel that environmental awareness raising activities with the school children would be beneficial.</w:t>
      </w:r>
    </w:p>
    <w:p w:rsidR="00000000" w:rsidRDefault="00886C12">
      <w:pPr>
        <w:pStyle w:val="basicparagraph"/>
        <w:jc w:val="both"/>
        <w:rPr>
          <w:rFonts w:ascii="Times New Roman" w:hAnsi="Times New Roman"/>
          <w:sz w:val="24"/>
        </w:rPr>
      </w:pPr>
    </w:p>
    <w:p w:rsidR="00000000" w:rsidRDefault="00886C12">
      <w:pPr>
        <w:pStyle w:val="appendixthirdlevelheading"/>
        <w:jc w:val="both"/>
        <w:rPr>
          <w:rFonts w:ascii="Times New Roman" w:hAnsi="Times New Roman"/>
        </w:rPr>
      </w:pPr>
      <w:bookmarkStart w:id="288" w:name="_Toc22612663"/>
      <w:r>
        <w:rPr>
          <w:rFonts w:ascii="Times New Roman" w:hAnsi="Times New Roman"/>
        </w:rPr>
        <w:t>Local Television and Radio</w:t>
      </w:r>
      <w:bookmarkEnd w:id="288"/>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Con Dao has a television and radio centre that receives national televis</w:t>
      </w:r>
      <w:r>
        <w:rPr>
          <w:rFonts w:ascii="Times New Roman" w:hAnsi="Times New Roman"/>
          <w:sz w:val="24"/>
        </w:rPr>
        <w:t xml:space="preserve">ion broadcasts from the mainland.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radio has a 30-minute slot during which they broadcast Con Dao news everyday at 6:30 am via street side loudspeakers. The evening programmes are national programmes taken from the national system. When they broadca</w:t>
      </w:r>
      <w:r>
        <w:rPr>
          <w:rFonts w:ascii="Times New Roman" w:hAnsi="Times New Roman"/>
          <w:sz w:val="24"/>
        </w:rPr>
        <w:t xml:space="preserve">st the local news, all other programmes of the national system are disrupted.  </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color w:val="000000"/>
          <w:sz w:val="24"/>
        </w:rPr>
      </w:pPr>
      <w:r>
        <w:rPr>
          <w:rFonts w:ascii="Times New Roman" w:hAnsi="Times New Roman"/>
          <w:sz w:val="24"/>
        </w:rPr>
        <w:t>A post office connects to the national and international telephone network. Two new post offices have recently been completed; one at Ben Dam and the other at Co Ong though ne</w:t>
      </w:r>
      <w:r>
        <w:rPr>
          <w:rFonts w:ascii="Times New Roman" w:hAnsi="Times New Roman"/>
          <w:sz w:val="24"/>
        </w:rPr>
        <w:t xml:space="preserve">ither are operational yet. </w:t>
      </w:r>
      <w:r>
        <w:rPr>
          <w:rFonts w:ascii="Times New Roman" w:hAnsi="Times New Roman"/>
          <w:color w:val="000000"/>
          <w:sz w:val="24"/>
        </w:rPr>
        <w:t>There is also a new post office tower</w:t>
      </w:r>
      <w:r>
        <w:rPr>
          <w:rFonts w:ascii="Times New Roman" w:hAnsi="Times New Roman"/>
          <w:sz w:val="24"/>
        </w:rPr>
        <w:t xml:space="preserve"> in the town centre. 1998 statistics give an average of 8.7 telephones per 100 civilians, but this figure is believed to have increased significantly. Several households have email and Interne</w:t>
      </w:r>
      <w:r>
        <w:rPr>
          <w:rFonts w:ascii="Times New Roman" w:hAnsi="Times New Roman"/>
          <w:sz w:val="24"/>
        </w:rPr>
        <w:t xml:space="preserve">t access but there is no public access as yet. </w:t>
      </w:r>
      <w:r>
        <w:rPr>
          <w:rFonts w:ascii="Times New Roman" w:hAnsi="Times New Roman"/>
          <w:color w:val="000000"/>
          <w:sz w:val="24"/>
        </w:rPr>
        <w:t>Several individuals have mobile phone access (local and national).</w:t>
      </w:r>
    </w:p>
    <w:p w:rsidR="00000000" w:rsidRDefault="00886C12">
      <w:pPr>
        <w:rPr>
          <w:rFonts w:ascii="Times New Roman" w:hAnsi="Times New Roman"/>
        </w:rPr>
      </w:pPr>
    </w:p>
    <w:p w:rsidR="00000000" w:rsidRDefault="00886C12">
      <w:pPr>
        <w:pStyle w:val="AppendixHeading"/>
        <w:jc w:val="left"/>
        <w:rPr>
          <w:rFonts w:ascii="Times New Roman" w:hAnsi="Times New Roman"/>
        </w:rPr>
      </w:pPr>
      <w:r>
        <w:rPr>
          <w:rFonts w:ascii="Times New Roman" w:hAnsi="Times New Roman"/>
        </w:rPr>
        <w:br w:type="page"/>
      </w:r>
      <w:bookmarkStart w:id="289" w:name="_Toc51128623"/>
      <w:r>
        <w:rPr>
          <w:rFonts w:ascii="Times New Roman" w:hAnsi="Times New Roman"/>
        </w:rPr>
        <w:lastRenderedPageBreak/>
        <w:t>Annex 9: Maps</w:t>
      </w:r>
      <w:bookmarkEnd w:id="269"/>
      <w:r>
        <w:rPr>
          <w:rFonts w:ascii="Times New Roman" w:hAnsi="Times New Roman"/>
        </w:rPr>
        <w:t xml:space="preserve"> of the Con Dao Islands Region</w:t>
      </w:r>
      <w:bookmarkEnd w:id="289"/>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sz w:val="24"/>
        </w:rPr>
      </w:pPr>
      <w:r>
        <w:rPr>
          <w:rFonts w:ascii="Times New Roman" w:hAnsi="Times New Roman"/>
          <w:sz w:val="24"/>
        </w:rPr>
        <w:t>Map 1:</w:t>
      </w:r>
      <w:r>
        <w:rPr>
          <w:rFonts w:ascii="Times New Roman" w:hAnsi="Times New Roman"/>
          <w:sz w:val="24"/>
        </w:rPr>
        <w:tab/>
        <w:t>Map of the Con Dao Islands Region</w:t>
      </w:r>
    </w:p>
    <w:p w:rsidR="00000000" w:rsidRDefault="00886C12">
      <w:pPr>
        <w:pStyle w:val="basicparagraph"/>
        <w:rPr>
          <w:rFonts w:ascii="Times New Roman" w:hAnsi="Times New Roman"/>
          <w:sz w:val="24"/>
        </w:rPr>
      </w:pPr>
    </w:p>
    <w:p w:rsidR="00000000" w:rsidRDefault="00886C12">
      <w:pPr>
        <w:pStyle w:val="basicparagraph"/>
        <w:rPr>
          <w:rFonts w:ascii="Times New Roman" w:hAnsi="Times New Roman"/>
          <w:sz w:val="24"/>
        </w:rPr>
      </w:pPr>
      <w:r>
        <w:rPr>
          <w:rFonts w:ascii="Times New Roman" w:hAnsi="Times New Roman"/>
          <w:sz w:val="24"/>
        </w:rPr>
        <w:t>Map 2:  Preliminary marine zoning for Con Dao Natio</w:t>
      </w:r>
      <w:r>
        <w:rPr>
          <w:rFonts w:ascii="Times New Roman" w:hAnsi="Times New Roman"/>
          <w:sz w:val="24"/>
        </w:rPr>
        <w:t>nal Park</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sectPr w:rsidR="00000000">
          <w:footerReference w:type="even" r:id="rId13"/>
          <w:footnotePr>
            <w:pos w:val="beneathText"/>
          </w:footnotePr>
          <w:type w:val="evenPage"/>
          <w:pgSz w:w="12240" w:h="15840" w:code="1"/>
          <w:pgMar w:top="1224" w:right="1440" w:bottom="1296" w:left="1440" w:header="720" w:footer="864" w:gutter="0"/>
          <w:cols w:space="720"/>
        </w:sectPr>
      </w:pPr>
    </w:p>
    <w:p w:rsidR="00000000" w:rsidRDefault="00E70486">
      <w:pPr>
        <w:pStyle w:val="basicparagraph"/>
        <w:rPr>
          <w:rFonts w:ascii="Times New Roman" w:hAnsi="Times New Roman"/>
        </w:rPr>
      </w:pPr>
      <w:r>
        <w:rPr>
          <w:rFonts w:ascii="Times New Roman" w:hAnsi="Times New Roman"/>
          <w:noProof/>
          <w:lang w:val="en-US"/>
        </w:rPr>
        <w:lastRenderedPageBreak/>
        <mc:AlternateContent>
          <mc:Choice Requires="wps">
            <w:drawing>
              <wp:anchor distT="0" distB="0" distL="114300" distR="114300" simplePos="0" relativeHeight="251656704" behindDoc="0" locked="0" layoutInCell="0" allowOverlap="1">
                <wp:simplePos x="0" y="0"/>
                <wp:positionH relativeFrom="column">
                  <wp:posOffset>457200</wp:posOffset>
                </wp:positionH>
                <wp:positionV relativeFrom="paragraph">
                  <wp:posOffset>0</wp:posOffset>
                </wp:positionV>
                <wp:extent cx="8141335" cy="6083300"/>
                <wp:effectExtent l="0" t="0" r="0" b="0"/>
                <wp:wrapNone/>
                <wp:docPr id="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1335" cy="6083300"/>
                        </a:xfrm>
                        <a:prstGeom prst="rect">
                          <a:avLst/>
                        </a:prstGeom>
                        <a:solidFill>
                          <a:srgbClr val="FFFFFF"/>
                        </a:solidFill>
                        <a:ln w="9525">
                          <a:solidFill>
                            <a:srgbClr val="000000"/>
                          </a:solidFill>
                          <a:miter lim="800000"/>
                          <a:headEnd/>
                          <a:tailEnd/>
                        </a:ln>
                      </wps:spPr>
                      <wps:txbx>
                        <w:txbxContent>
                          <w:p w:rsidR="00000000" w:rsidRDefault="00E70486">
                            <w:r>
                              <w:rPr>
                                <w:noProof/>
                                <w:lang w:val="en-US"/>
                              </w:rPr>
                              <w:drawing>
                                <wp:inline distT="0" distB="0" distL="0" distR="0">
                                  <wp:extent cx="7943850" cy="5981700"/>
                                  <wp:effectExtent l="0" t="0" r="0" b="0"/>
                                  <wp:docPr id="6" name="Picture 6" descr="c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43850" cy="5981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9" type="#_x0000_t202" style="position:absolute;margin-left:36pt;margin-top:0;width:641.05pt;height:4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" o:allowincell="f">
                <v:textbox>
                  <w:txbxContent>
                    <w:p w:rsidR="00000000" w:rsidRDefault="00E70486">
                      <w:r>
                        <w:rPr>
                          <w:noProof/>
                          <w:lang w:val="en-US"/>
                        </w:rPr>
                        <w:drawing>
                          <wp:inline distT="0" distB="0" distL="0" distR="0">
                            <wp:extent cx="7943850" cy="5981700"/>
                            <wp:effectExtent l="0" t="0" r="0" b="0"/>
                            <wp:docPr id="6" name="Picture 6" descr="c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43850" cy="5981700"/>
                                    </a:xfrm>
                                    <a:prstGeom prst="rect">
                                      <a:avLst/>
                                    </a:prstGeom>
                                    <a:noFill/>
                                    <a:ln>
                                      <a:noFill/>
                                    </a:ln>
                                  </pic:spPr>
                                </pic:pic>
                              </a:graphicData>
                            </a:graphic>
                          </wp:inline>
                        </w:drawing>
                      </w:r>
                    </w:p>
                  </w:txbxContent>
                </v:textbox>
              </v:shape>
            </w:pict>
          </mc:Fallback>
        </mc:AlternateContent>
      </w: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r>
        <w:rPr>
          <w:rFonts w:ascii="Times New Roman" w:hAnsi="Times New Roman"/>
        </w:rPr>
        <w:br w:type="page"/>
      </w:r>
    </w:p>
    <w:p w:rsidR="00000000" w:rsidRDefault="00E70486">
      <w:pPr>
        <w:tabs>
          <w:tab w:val="left" w:pos="4509"/>
        </w:tabs>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59776" behindDoc="0" locked="0" layoutInCell="1" allowOverlap="1">
                <wp:simplePos x="0" y="0"/>
                <wp:positionH relativeFrom="column">
                  <wp:posOffset>-571500</wp:posOffset>
                </wp:positionH>
                <wp:positionV relativeFrom="paragraph">
                  <wp:posOffset>-484505</wp:posOffset>
                </wp:positionV>
                <wp:extent cx="9620250" cy="6023610"/>
                <wp:effectExtent l="0" t="0" r="0" b="0"/>
                <wp:wrapNone/>
                <wp:docPr id="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0" cy="60236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E70486">
                            <w:r>
                              <w:rPr>
                                <w:noProof/>
                                <w:lang w:val="en-US"/>
                              </w:rPr>
                              <w:drawing>
                                <wp:inline distT="0" distB="0" distL="0" distR="0">
                                  <wp:extent cx="9772650" cy="6238875"/>
                                  <wp:effectExtent l="0" t="0" r="0" b="9525"/>
                                  <wp:docPr id="7" name="Picture 7"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2650" cy="6238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0" type="#_x0000_t202" style="position:absolute;margin-left:-45pt;margin-top:-38.15pt;width:757.5pt;height:47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">
                <v:textbox>
                  <w:txbxContent>
                    <w:p w:rsidR="00000000" w:rsidRDefault="00E70486">
                      <w:r>
                        <w:rPr>
                          <w:noProof/>
                          <w:lang w:val="en-US"/>
                        </w:rPr>
                        <w:drawing>
                          <wp:inline distT="0" distB="0" distL="0" distR="0">
                            <wp:extent cx="9772650" cy="6238875"/>
                            <wp:effectExtent l="0" t="0" r="0" b="9525"/>
                            <wp:docPr id="7" name="Picture 7"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2650" cy="6238875"/>
                                    </a:xfrm>
                                    <a:prstGeom prst="rect">
                                      <a:avLst/>
                                    </a:prstGeom>
                                    <a:noFill/>
                                    <a:ln>
                                      <a:noFill/>
                                    </a:ln>
                                  </pic:spPr>
                                </pic:pic>
                              </a:graphicData>
                            </a:graphic>
                          </wp:inline>
                        </w:drawing>
                      </w:r>
                    </w:p>
                  </w:txbxContent>
                </v:textbox>
              </v:shape>
            </w:pict>
          </mc:Fallback>
        </mc:AlternateContent>
      </w: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pPr>
    </w:p>
    <w:p w:rsidR="00000000" w:rsidRDefault="00886C12">
      <w:pPr>
        <w:tabs>
          <w:tab w:val="left" w:pos="4509"/>
        </w:tabs>
        <w:rPr>
          <w:rFonts w:ascii="Times New Roman" w:hAnsi="Times New Roman"/>
        </w:rPr>
        <w:sectPr w:rsidR="00000000">
          <w:footnotePr>
            <w:pos w:val="beneathText"/>
          </w:footnotePr>
          <w:pgSz w:w="15840" w:h="12240" w:orient="landscape" w:code="1"/>
          <w:pgMar w:top="1440" w:right="1224" w:bottom="1440" w:left="1296" w:header="720" w:footer="864" w:gutter="0"/>
          <w:cols w:space="720"/>
        </w:sectPr>
      </w:pPr>
    </w:p>
    <w:p w:rsidR="00000000" w:rsidRDefault="00886C12">
      <w:pPr>
        <w:pStyle w:val="AppendixHeading"/>
        <w:jc w:val="left"/>
        <w:rPr>
          <w:rFonts w:ascii="Times New Roman" w:hAnsi="Times New Roman"/>
        </w:rPr>
      </w:pPr>
      <w:bookmarkStart w:id="290" w:name="_Toc26162453"/>
      <w:bookmarkStart w:id="291" w:name="_Toc51128624"/>
      <w:r>
        <w:rPr>
          <w:rFonts w:ascii="Times New Roman" w:hAnsi="Times New Roman"/>
        </w:rPr>
        <w:lastRenderedPageBreak/>
        <w:t>Annex 10: Terms of Reference for Key Positions</w:t>
      </w:r>
      <w:bookmarkEnd w:id="290"/>
      <w:bookmarkEnd w:id="291"/>
    </w:p>
    <w:p w:rsidR="00000000" w:rsidRDefault="00886C12">
      <w:pPr>
        <w:rPr>
          <w:rFonts w:ascii="Times New Roman" w:hAnsi="Times New Roman"/>
        </w:rPr>
      </w:pPr>
    </w:p>
    <w:p w:rsidR="00000000" w:rsidRDefault="00886C12">
      <w:pPr>
        <w:rPr>
          <w:rFonts w:ascii="Times New Roman" w:hAnsi="Times New Roman"/>
        </w:rPr>
      </w:pPr>
    </w:p>
    <w:p w:rsidR="00000000" w:rsidRDefault="00886C12">
      <w:pPr>
        <w:pStyle w:val="basicparagraph"/>
        <w:rPr>
          <w:rFonts w:ascii="Times New Roman" w:hAnsi="Times New Roman"/>
        </w:rPr>
      </w:pPr>
    </w:p>
    <w:p w:rsidR="00000000" w:rsidRDefault="00886C12">
      <w:pPr>
        <w:pStyle w:val="BasicMajorHeading"/>
        <w:rPr>
          <w:rFonts w:ascii="Times New Roman" w:hAnsi="Times New Roman"/>
        </w:rPr>
      </w:pPr>
      <w:r>
        <w:rPr>
          <w:rFonts w:ascii="Times New Roman" w:hAnsi="Times New Roman"/>
        </w:rPr>
        <w:t>Contents</w:t>
      </w:r>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TOC1"/>
      </w:pPr>
      <w:r>
        <w:t xml:space="preserve">      </w:t>
      </w:r>
      <w:r>
        <w:fldChar w:fldCharType="begin"/>
      </w:r>
      <w:r>
        <w:instrText xml:space="preserve"> TOC \o "1-3" \t "Appendix Heading,1" </w:instrText>
      </w:r>
      <w:r>
        <w:fldChar w:fldCharType="separate"/>
      </w:r>
      <w:r>
        <w:t>Annex 11: Terms of Reference for Key Positions</w:t>
      </w:r>
      <w:r>
        <w:tab/>
        <w:t xml:space="preserve">   </w:t>
      </w:r>
      <w:r>
        <w:fldChar w:fldCharType="begin"/>
      </w:r>
      <w:r>
        <w:instrText xml:space="preserve"> PAGEREF _Toc26162453 \h </w:instrText>
      </w:r>
      <w:r>
        <w:fldChar w:fldCharType="separate"/>
      </w:r>
      <w:r>
        <w:t>136</w:t>
      </w:r>
      <w:r>
        <w:fldChar w:fldCharType="end"/>
      </w:r>
    </w:p>
    <w:p w:rsidR="00000000" w:rsidRDefault="00886C12">
      <w:pPr>
        <w:pStyle w:val="TOC2"/>
      </w:pPr>
      <w:r>
        <w:t>Internation</w:t>
      </w:r>
      <w:r>
        <w:t>al Chief Technical Adviser</w:t>
      </w:r>
      <w:r>
        <w:tab/>
      </w:r>
      <w:r>
        <w:fldChar w:fldCharType="begin"/>
      </w:r>
      <w:r>
        <w:instrText xml:space="preserve"> PAGEREF _Toc26162454 \h </w:instrText>
      </w:r>
      <w:r>
        <w:fldChar w:fldCharType="separate"/>
      </w:r>
      <w:r>
        <w:t>137</w:t>
      </w:r>
      <w:r>
        <w:fldChar w:fldCharType="end"/>
      </w:r>
    </w:p>
    <w:p w:rsidR="00000000" w:rsidRDefault="00886C12">
      <w:pPr>
        <w:pStyle w:val="TOC2"/>
      </w:pPr>
      <w:r>
        <w:t>National Project Director</w:t>
      </w:r>
      <w:r>
        <w:tab/>
      </w:r>
      <w:r>
        <w:fldChar w:fldCharType="begin"/>
      </w:r>
      <w:r>
        <w:instrText xml:space="preserve"> PAGEREF _Toc26162455 \h </w:instrText>
      </w:r>
      <w:r>
        <w:fldChar w:fldCharType="separate"/>
      </w:r>
      <w:r>
        <w:t>141</w:t>
      </w:r>
      <w:r>
        <w:fldChar w:fldCharType="end"/>
      </w:r>
    </w:p>
    <w:p w:rsidR="00000000" w:rsidRDefault="00886C12">
      <w:pPr>
        <w:pStyle w:val="TOC2"/>
      </w:pPr>
      <w:r>
        <w:t>International Training Specialist</w:t>
      </w:r>
      <w:r>
        <w:tab/>
      </w:r>
      <w:r>
        <w:fldChar w:fldCharType="begin"/>
      </w:r>
      <w:r>
        <w:instrText xml:space="preserve"> PAGEREF _Toc26162456 \h </w:instrText>
      </w:r>
      <w:r>
        <w:fldChar w:fldCharType="separate"/>
      </w:r>
      <w:r>
        <w:t>144</w:t>
      </w:r>
      <w:r>
        <w:fldChar w:fldCharType="end"/>
      </w:r>
    </w:p>
    <w:p w:rsidR="00000000" w:rsidRDefault="00886C12">
      <w:pPr>
        <w:pStyle w:val="TOC2"/>
      </w:pPr>
      <w:r>
        <w:t>Protected Area Planning and Management Specialists</w:t>
      </w:r>
      <w:r>
        <w:tab/>
      </w:r>
      <w:r>
        <w:fldChar w:fldCharType="begin"/>
      </w:r>
      <w:r>
        <w:instrText xml:space="preserve"> PAGEREF _Toc26162</w:instrText>
      </w:r>
      <w:r>
        <w:instrText xml:space="preserve">457 \h </w:instrText>
      </w:r>
      <w:r>
        <w:fldChar w:fldCharType="separate"/>
      </w:r>
      <w:r>
        <w:t>145</w:t>
      </w:r>
      <w:r>
        <w:fldChar w:fldCharType="end"/>
      </w:r>
    </w:p>
    <w:p w:rsidR="00000000" w:rsidRDefault="00886C12">
      <w:pPr>
        <w:pStyle w:val="TOC2"/>
      </w:pPr>
      <w:r>
        <w:t>Ecotourism Specialists</w:t>
      </w:r>
      <w:r>
        <w:tab/>
      </w:r>
      <w:r>
        <w:fldChar w:fldCharType="begin"/>
      </w:r>
      <w:r>
        <w:instrText xml:space="preserve"> PAGEREF _Toc26162458 \h </w:instrText>
      </w:r>
      <w:r>
        <w:fldChar w:fldCharType="separate"/>
      </w:r>
      <w:r>
        <w:t>147</w:t>
      </w:r>
      <w:r>
        <w:fldChar w:fldCharType="end"/>
      </w:r>
    </w:p>
    <w:p w:rsidR="00000000" w:rsidRDefault="00886C12">
      <w:pPr>
        <w:pStyle w:val="TOC2"/>
      </w:pPr>
      <w:r>
        <w:t>National Public and Community Awareness and Environmental Education Specialist</w:t>
      </w:r>
      <w:r>
        <w:tab/>
      </w:r>
      <w:r>
        <w:fldChar w:fldCharType="begin"/>
      </w:r>
      <w:r>
        <w:instrText xml:space="preserve"> PAGEREF _Toc26162459 \h </w:instrText>
      </w:r>
      <w:r>
        <w:fldChar w:fldCharType="separate"/>
      </w:r>
      <w:r>
        <w:t>150</w:t>
      </w:r>
      <w:r>
        <w:fldChar w:fldCharType="end"/>
      </w:r>
    </w:p>
    <w:p w:rsidR="00000000" w:rsidRDefault="00886C12">
      <w:pPr>
        <w:pStyle w:val="TOC2"/>
      </w:pPr>
      <w:r>
        <w:t>Rural Community Development Specialists</w:t>
      </w:r>
      <w:r>
        <w:tab/>
      </w:r>
      <w:r>
        <w:fldChar w:fldCharType="begin"/>
      </w:r>
      <w:r>
        <w:instrText xml:space="preserve"> PAGEREF _Toc26162460 \h </w:instrText>
      </w:r>
      <w:r>
        <w:fldChar w:fldCharType="separate"/>
      </w:r>
      <w:r>
        <w:t>151</w:t>
      </w:r>
      <w:r>
        <w:fldChar w:fldCharType="end"/>
      </w:r>
    </w:p>
    <w:p w:rsidR="00000000" w:rsidRDefault="00886C12">
      <w:pPr>
        <w:pStyle w:val="TOC2"/>
      </w:pPr>
      <w:r>
        <w:t>N</w:t>
      </w:r>
      <w:r>
        <w:t>ational Biodiversity Specialists</w:t>
      </w:r>
      <w:r>
        <w:tab/>
      </w:r>
      <w:r>
        <w:fldChar w:fldCharType="begin"/>
      </w:r>
      <w:r>
        <w:instrText xml:space="preserve"> PAGEREF _Toc26162461 \h </w:instrText>
      </w:r>
      <w:r>
        <w:fldChar w:fldCharType="separate"/>
      </w:r>
      <w:r>
        <w:t>154</w:t>
      </w:r>
      <w:r>
        <w:fldChar w:fldCharType="end"/>
      </w:r>
    </w:p>
    <w:p w:rsidR="00000000" w:rsidRDefault="00886C12">
      <w:pPr>
        <w:pStyle w:val="TOC2"/>
      </w:pPr>
      <w:r>
        <w:t>National EIA and Environmental Management Specialists</w:t>
      </w:r>
      <w:r>
        <w:tab/>
      </w:r>
      <w:r>
        <w:fldChar w:fldCharType="begin"/>
      </w:r>
      <w:r>
        <w:instrText xml:space="preserve"> PAGEREF _Toc26162462 \h </w:instrText>
      </w:r>
      <w:r>
        <w:fldChar w:fldCharType="separate"/>
      </w:r>
      <w:r>
        <w:t>155</w:t>
      </w:r>
      <w:r>
        <w:fldChar w:fldCharType="end"/>
      </w:r>
    </w:p>
    <w:p w:rsidR="00000000" w:rsidRDefault="00886C12">
      <w:pPr>
        <w:pStyle w:val="TOC2"/>
      </w:pPr>
      <w:r>
        <w:t>Sanitation Engineers</w:t>
      </w:r>
      <w:r>
        <w:tab/>
      </w:r>
      <w:r>
        <w:fldChar w:fldCharType="begin"/>
      </w:r>
      <w:r>
        <w:instrText xml:space="preserve"> PAGEREF _Toc26162463 \h </w:instrText>
      </w:r>
      <w:r>
        <w:fldChar w:fldCharType="separate"/>
      </w:r>
      <w:r>
        <w:t>158</w:t>
      </w:r>
      <w:r>
        <w:fldChar w:fldCharType="end"/>
      </w:r>
    </w:p>
    <w:p w:rsidR="00000000" w:rsidRDefault="00886C12">
      <w:pPr>
        <w:pStyle w:val="TOC2"/>
      </w:pPr>
      <w:r>
        <w:t>Fisheries Management Specialists</w:t>
      </w:r>
      <w:r>
        <w:tab/>
      </w:r>
      <w:r>
        <w:fldChar w:fldCharType="begin"/>
      </w:r>
      <w:r>
        <w:instrText xml:space="preserve"> PAGEREF _Toc26</w:instrText>
      </w:r>
      <w:r>
        <w:instrText xml:space="preserve">162464 \h </w:instrText>
      </w:r>
      <w:r>
        <w:fldChar w:fldCharType="separate"/>
      </w:r>
      <w:r>
        <w:t>160</w:t>
      </w:r>
      <w:r>
        <w:fldChar w:fldCharType="end"/>
      </w:r>
    </w:p>
    <w:p w:rsidR="00000000" w:rsidRDefault="00886C12">
      <w:pPr>
        <w:pStyle w:val="TOC2"/>
      </w:pPr>
      <w:r>
        <w:t>Project Office Support Staff</w:t>
      </w:r>
      <w:r>
        <w:tab/>
      </w:r>
      <w:r>
        <w:fldChar w:fldCharType="begin"/>
      </w:r>
      <w:r>
        <w:instrText xml:space="preserve"> PAGEREF _Toc26162465 \h </w:instrText>
      </w:r>
      <w:r>
        <w:fldChar w:fldCharType="separate"/>
      </w:r>
      <w:r>
        <w:t>162</w:t>
      </w:r>
      <w:r>
        <w:fldChar w:fldCharType="end"/>
      </w:r>
    </w:p>
    <w:p w:rsidR="00000000" w:rsidRDefault="00886C12">
      <w:pPr>
        <w:pStyle w:val="basicparagraph"/>
        <w:rPr>
          <w:rFonts w:ascii="Times New Roman" w:hAnsi="Times New Roman"/>
        </w:rPr>
      </w:pPr>
      <w:r>
        <w:rPr>
          <w:rFonts w:ascii="Times New Roman" w:hAnsi="Times New Roman"/>
          <w:sz w:val="24"/>
        </w:rPr>
        <w:fldChar w:fldCharType="end"/>
      </w:r>
    </w:p>
    <w:p w:rsidR="00000000" w:rsidRDefault="00886C12">
      <w:pPr>
        <w:pStyle w:val="basicparagraph"/>
        <w:rPr>
          <w:rFonts w:ascii="Times New Roman" w:hAnsi="Times New Roman"/>
        </w:rPr>
      </w:pPr>
    </w:p>
    <w:p w:rsidR="00000000" w:rsidRDefault="00886C12">
      <w:pPr>
        <w:pStyle w:val="Appendix2ndlevelheading"/>
        <w:jc w:val="center"/>
        <w:rPr>
          <w:rFonts w:ascii="Times New Roman" w:hAnsi="Times New Roman"/>
        </w:rPr>
      </w:pPr>
      <w:r>
        <w:rPr>
          <w:rFonts w:ascii="Times New Roman" w:hAnsi="Times New Roman"/>
        </w:rPr>
        <w:br w:type="page"/>
      </w:r>
      <w:bookmarkStart w:id="292" w:name="_Toc26162454"/>
      <w:r>
        <w:rPr>
          <w:rFonts w:ascii="Times New Roman" w:hAnsi="Times New Roman"/>
        </w:rPr>
        <w:lastRenderedPageBreak/>
        <w:t>International Chief Technical Adviser</w:t>
      </w:r>
      <w:bookmarkEnd w:id="292"/>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Chief Technical Adviser (CTA)</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30 months</w:t>
      </w:r>
    </w:p>
    <w:p w:rsidR="00000000" w:rsidRDefault="00886C12">
      <w:pPr>
        <w:pStyle w:val="basicparagraph"/>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Appointment by Project Commencement.</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Vung Tau and Con Da</w:t>
      </w:r>
      <w:r>
        <w:rPr>
          <w:rFonts w:ascii="Times New Roman" w:hAnsi="Times New Roman"/>
          <w:sz w:val="24"/>
        </w:rPr>
        <w:t>o, Viet Nam, with travel to Ha Noi</w:t>
      </w:r>
    </w:p>
    <w:p w:rsidR="00000000" w:rsidRDefault="00886C12">
      <w:pPr>
        <w:pStyle w:val="basicparagraph"/>
        <w:jc w:val="both"/>
        <w:rPr>
          <w:rFonts w:ascii="Times New Roman" w:hAnsi="Times New Roman"/>
          <w:sz w:val="24"/>
        </w:rPr>
      </w:pPr>
      <w:r>
        <w:rPr>
          <w:rFonts w:ascii="Times New Roman" w:hAnsi="Times New Roman"/>
          <w:b/>
          <w:sz w:val="24"/>
        </w:rPr>
        <w:t>Counterparts</w:t>
      </w:r>
      <w:r>
        <w:rPr>
          <w:rFonts w:ascii="Times New Roman" w:hAnsi="Times New Roman"/>
          <w:sz w:val="24"/>
        </w:rPr>
        <w:t>: National Project Director (NPD)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In Con Dao, Viet Nam has an area of national, regional, and global importance for coastal and marine biodiversity.  In recognition of its high biological values a</w:t>
      </w:r>
      <w:r>
        <w:rPr>
          <w:rFonts w:ascii="Times New Roman" w:hAnsi="Times New Roman"/>
          <w:sz w:val="24"/>
        </w:rPr>
        <w:t xml:space="preserve">nd diverse environments, Con Dao has been included in the World Bank list of "Areas of regional priority" published in </w:t>
      </w:r>
      <w:r>
        <w:rPr>
          <w:rFonts w:ascii="Times New Roman" w:hAnsi="Times New Roman"/>
          <w:i/>
          <w:sz w:val="24"/>
        </w:rPr>
        <w:t>A Global Representative System of Marine Protected Areas - Volume III -1995</w:t>
      </w:r>
      <w:r>
        <w:rPr>
          <w:rFonts w:ascii="Times New Roman" w:hAnsi="Times New Roman"/>
          <w:sz w:val="24"/>
        </w:rPr>
        <w:t xml:space="preserve">.  At a national level, Con Dao is specifically identified as </w:t>
      </w:r>
      <w:r>
        <w:rPr>
          <w:rFonts w:ascii="Times New Roman" w:hAnsi="Times New Roman"/>
          <w:sz w:val="24"/>
        </w:rPr>
        <w:t xml:space="preserve">a very high priority site for protection Viet Nam's Biodiversity Action Plan (BAP). These resources are </w:t>
      </w:r>
      <w:r>
        <w:rPr>
          <w:rStyle w:val="FootnoteReference"/>
          <w:rFonts w:ascii="Times New Roman" w:hAnsi="Times New Roman"/>
          <w:sz w:val="24"/>
          <w:vertAlign w:val="baseline"/>
        </w:rPr>
        <w:t>importan</w:t>
      </w:r>
      <w:r>
        <w:rPr>
          <w:rFonts w:ascii="Times New Roman" w:hAnsi="Times New Roman"/>
          <w:sz w:val="24"/>
        </w:rPr>
        <w:t>t</w:t>
      </w:r>
      <w:r>
        <w:rPr>
          <w:rStyle w:val="FootnoteReference"/>
          <w:rFonts w:ascii="Times New Roman" w:hAnsi="Times New Roman"/>
          <w:sz w:val="24"/>
          <w:vertAlign w:val="baseline"/>
        </w:rPr>
        <w:t xml:space="preserve"> to </w:t>
      </w:r>
      <w:r>
        <w:rPr>
          <w:rFonts w:ascii="Times New Roman" w:hAnsi="Times New Roman"/>
          <w:sz w:val="24"/>
        </w:rPr>
        <w:t xml:space="preserve">the socio-economic well-being of residents of the Con Dao Islands Region who rely on this biodiversity </w:t>
      </w:r>
      <w:r>
        <w:rPr>
          <w:rStyle w:val="FootnoteReference"/>
          <w:rFonts w:ascii="Times New Roman" w:hAnsi="Times New Roman"/>
          <w:sz w:val="24"/>
          <w:vertAlign w:val="baseline"/>
        </w:rPr>
        <w:t xml:space="preserve">for numerous basic </w:t>
      </w:r>
      <w:r>
        <w:rPr>
          <w:rFonts w:ascii="Times New Roman" w:hAnsi="Times New Roman"/>
          <w:sz w:val="24"/>
        </w:rPr>
        <w:t>needs</w:t>
      </w:r>
      <w:r>
        <w:rPr>
          <w:rStyle w:val="FootnoteReference"/>
          <w:rFonts w:ascii="Times New Roman" w:hAnsi="Times New Roman"/>
          <w:sz w:val="24"/>
          <w:vertAlign w:val="baseline"/>
        </w:rPr>
        <w:t xml:space="preserve"> such as cle</w:t>
      </w:r>
      <w:r>
        <w:rPr>
          <w:rStyle w:val="FootnoteReference"/>
          <w:rFonts w:ascii="Times New Roman" w:hAnsi="Times New Roman"/>
          <w:sz w:val="24"/>
          <w:vertAlign w:val="baseline"/>
        </w:rPr>
        <w:t>an water, coastal and marine fisheries, forests, for their livelihood as well as protection from various natural hazards such as typhoons.</w:t>
      </w:r>
      <w:r>
        <w:rPr>
          <w:rFonts w:ascii="Times New Roman" w:hAnsi="Times New Roman"/>
          <w:sz w:val="24"/>
        </w:rPr>
        <w:t xml:space="preserve">  The marine waters of the Region are a </w:t>
      </w:r>
      <w:r>
        <w:rPr>
          <w:rStyle w:val="FootnoteReference"/>
          <w:rFonts w:ascii="Times New Roman" w:hAnsi="Times New Roman"/>
          <w:sz w:val="24"/>
          <w:vertAlign w:val="baseline"/>
        </w:rPr>
        <w:t>key</w:t>
      </w:r>
      <w:r>
        <w:rPr>
          <w:rFonts w:ascii="Times New Roman" w:hAnsi="Times New Roman"/>
          <w:sz w:val="24"/>
        </w:rPr>
        <w:t xml:space="preserve"> regional breeding and nursery area for marine organisms and therefore assi</w:t>
      </w:r>
      <w:r>
        <w:rPr>
          <w:rFonts w:ascii="Times New Roman" w:hAnsi="Times New Roman"/>
          <w:sz w:val="24"/>
        </w:rPr>
        <w:t>st in sustaining the region's fisheries, thereby bringing benefits for local and commercial fishers throughout southern Viet Nam.</w:t>
      </w:r>
    </w:p>
    <w:p w:rsidR="00000000" w:rsidRDefault="00886C12">
      <w:pPr>
        <w:pStyle w:val="basicparagraph"/>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sz w:val="24"/>
        </w:rPr>
        <w:t>Con Dao is an important component of Viet Nam's commitments to biodiversity protection in the coastal and marine areas and Vi</w:t>
      </w:r>
      <w:r>
        <w:rPr>
          <w:rFonts w:ascii="Times New Roman" w:hAnsi="Times New Roman"/>
          <w:sz w:val="24"/>
        </w:rPr>
        <w:t>et Nam.  The most important part of this commitment is in the formation of Con Dao National Park, identified in numerous national studies and plans as the highest priority coastal and marine protected area in the country.  Yet, despite this national suppor</w:t>
      </w:r>
      <w:r>
        <w:rPr>
          <w:rFonts w:ascii="Times New Roman" w:hAnsi="Times New Roman"/>
          <w:sz w:val="24"/>
        </w:rPr>
        <w:t xml:space="preserve">t, the globally important coastal and marine biodiversity </w:t>
      </w:r>
      <w:r>
        <w:rPr>
          <w:rStyle w:val="FootnoteReference"/>
          <w:rFonts w:ascii="Times New Roman" w:hAnsi="Times New Roman"/>
          <w:sz w:val="24"/>
          <w:vertAlign w:val="baseline"/>
        </w:rPr>
        <w:t xml:space="preserve">resources </w:t>
      </w:r>
      <w:r>
        <w:rPr>
          <w:rFonts w:ascii="Times New Roman" w:hAnsi="Times New Roman"/>
          <w:sz w:val="24"/>
        </w:rPr>
        <w:t xml:space="preserve">of the Con Dao Islands Region </w:t>
      </w:r>
      <w:r>
        <w:rPr>
          <w:rStyle w:val="FootnoteReference"/>
          <w:rFonts w:ascii="Times New Roman" w:hAnsi="Times New Roman"/>
          <w:sz w:val="24"/>
          <w:vertAlign w:val="baseline"/>
        </w:rPr>
        <w:t xml:space="preserve">are becoming increasingly </w:t>
      </w:r>
      <w:r>
        <w:rPr>
          <w:rFonts w:ascii="Times New Roman" w:hAnsi="Times New Roman"/>
          <w:sz w:val="24"/>
        </w:rPr>
        <w:t>at risk:</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The current institutional, policy, and legal framework for protected areas in Viet Nam is incomplete (particularly with re</w:t>
      </w:r>
      <w:r>
        <w:rPr>
          <w:rFonts w:ascii="Times New Roman" w:hAnsi="Times New Roman"/>
          <w:sz w:val="24"/>
        </w:rPr>
        <w:t>spect to marine protected areas) and sometimes conflicting;</w:t>
      </w:r>
    </w:p>
    <w:p w:rsidR="00000000" w:rsidRDefault="00886C12">
      <w:pPr>
        <w:pStyle w:val="FirstLevelListBullet"/>
        <w:jc w:val="both"/>
        <w:rPr>
          <w:rFonts w:ascii="Times New Roman" w:hAnsi="Times New Roman"/>
          <w:sz w:val="24"/>
        </w:rPr>
      </w:pPr>
      <w:r>
        <w:rPr>
          <w:rFonts w:ascii="Times New Roman" w:hAnsi="Times New Roman"/>
          <w:sz w:val="24"/>
        </w:rPr>
        <w:t>Financial, technical, and institutional support to Con Dao National Park is at insufficient levels for effective biodiversity protection.  This is exacerbated by weak enforcement of existing regul</w:t>
      </w:r>
      <w:r>
        <w:rPr>
          <w:rFonts w:ascii="Times New Roman" w:hAnsi="Times New Roman"/>
          <w:sz w:val="24"/>
        </w:rPr>
        <w:t>ations pertaining to protection of and access to resources (e.g., fisheries).  In addition, reliance on the state for enforcement of existing regulations is only partially successful because of the low levels of staffing, equipment, facilities, and capacit</w:t>
      </w:r>
      <w:r>
        <w:rPr>
          <w:rFonts w:ascii="Times New Roman" w:hAnsi="Times New Roman"/>
          <w:sz w:val="24"/>
        </w:rPr>
        <w:t>y of the Con Dao National Park Management Board;</w:t>
      </w:r>
    </w:p>
    <w:p w:rsidR="00000000" w:rsidRDefault="00886C12">
      <w:pPr>
        <w:pStyle w:val="FirstLevelListBullet"/>
        <w:jc w:val="both"/>
        <w:rPr>
          <w:rFonts w:ascii="Times New Roman" w:hAnsi="Times New Roman"/>
          <w:sz w:val="24"/>
        </w:rPr>
      </w:pPr>
      <w:r>
        <w:rPr>
          <w:rFonts w:ascii="Times New Roman" w:hAnsi="Times New Roman"/>
          <w:sz w:val="24"/>
        </w:rPr>
        <w:t xml:space="preserve">The participation of local residents and communities in biodiversity protection activities, while better than in much of coastal Viet Nam, is still relatively weak, Previous donor and NGO-funded projects in </w:t>
      </w:r>
      <w:r>
        <w:rPr>
          <w:rFonts w:ascii="Times New Roman" w:hAnsi="Times New Roman"/>
          <w:sz w:val="24"/>
        </w:rPr>
        <w:t>Con Dao have, for various reasons, utilized a rather narrow definition of biodiversity conservation and have not thoroughly considered the socio-economic component of biodiversity protection;</w:t>
      </w:r>
    </w:p>
    <w:p w:rsidR="00000000" w:rsidRDefault="00886C12">
      <w:pPr>
        <w:pStyle w:val="FirstLevelListBullet"/>
        <w:jc w:val="both"/>
        <w:rPr>
          <w:rFonts w:ascii="Times New Roman" w:hAnsi="Times New Roman"/>
          <w:sz w:val="24"/>
        </w:rPr>
      </w:pPr>
      <w:r>
        <w:rPr>
          <w:rFonts w:ascii="Times New Roman" w:hAnsi="Times New Roman"/>
          <w:sz w:val="24"/>
        </w:rPr>
        <w:t>Related to this is the fact that financing of biodiversity prote</w:t>
      </w:r>
      <w:r>
        <w:rPr>
          <w:rFonts w:ascii="Times New Roman" w:hAnsi="Times New Roman"/>
          <w:sz w:val="24"/>
        </w:rPr>
        <w:t>ction activities on Con Dao has to date come either from the public sector, at inadequate levels, or from short term donor and NGO projects.  There is no real sustainability to biodiversity conservation in Con Dao; and</w:t>
      </w:r>
    </w:p>
    <w:p w:rsidR="00000000" w:rsidRDefault="00886C12">
      <w:pPr>
        <w:pStyle w:val="FirstLevelListBullet"/>
        <w:jc w:val="both"/>
        <w:rPr>
          <w:rFonts w:ascii="Times New Roman" w:hAnsi="Times New Roman"/>
          <w:sz w:val="24"/>
        </w:rPr>
      </w:pPr>
      <w:r>
        <w:rPr>
          <w:rFonts w:ascii="Times New Roman" w:hAnsi="Times New Roman"/>
          <w:sz w:val="24"/>
        </w:rPr>
        <w:lastRenderedPageBreak/>
        <w:t>Large (relative to the Con Dao Island</w:t>
      </w:r>
      <w:r>
        <w:rPr>
          <w:rFonts w:ascii="Times New Roman" w:hAnsi="Times New Roman"/>
          <w:sz w:val="24"/>
        </w:rPr>
        <w:t>s Region) scale economic developments are slated for Con Dao.  These were developed using traditional sectoral planning approaches, lack functional zoning, and were prepared without formal consideration of environmental and social impacts.  These developme</w:t>
      </w:r>
      <w:r>
        <w:rPr>
          <w:rFonts w:ascii="Times New Roman" w:hAnsi="Times New Roman"/>
          <w:sz w:val="24"/>
        </w:rPr>
        <w:t>nts already started with road construction, a major fisheries port, and water supply engineering projects, have great potential for adversely affecting coastal and marine biodiversity of the Archipelago.</w:t>
      </w:r>
    </w:p>
    <w:p w:rsidR="00000000" w:rsidRDefault="00886C12">
      <w:pPr>
        <w:pStyle w:val="basicparagraph"/>
        <w:jc w:val="both"/>
        <w:rPr>
          <w:rFonts w:ascii="Times New Roman" w:hAnsi="Times New Roman"/>
          <w:sz w:val="24"/>
        </w:rPr>
      </w:pPr>
      <w:r>
        <w:rPr>
          <w:rFonts w:ascii="Times New Roman" w:hAnsi="Times New Roman"/>
          <w:sz w:val="24"/>
        </w:rPr>
        <w:t xml:space="preserve">As a result, the globally important </w:t>
      </w:r>
      <w:r>
        <w:rPr>
          <w:rStyle w:val="FootnoteReference"/>
          <w:rFonts w:ascii="Times New Roman" w:hAnsi="Times New Roman"/>
          <w:sz w:val="24"/>
          <w:vertAlign w:val="baseline"/>
        </w:rPr>
        <w:t>coastal and mari</w:t>
      </w:r>
      <w:r>
        <w:rPr>
          <w:rStyle w:val="FootnoteReference"/>
          <w:rFonts w:ascii="Times New Roman" w:hAnsi="Times New Roman"/>
          <w:sz w:val="24"/>
          <w:vertAlign w:val="baseline"/>
        </w:rPr>
        <w:t>ne ecosystems</w:t>
      </w:r>
      <w:r>
        <w:rPr>
          <w:rFonts w:ascii="Times New Roman" w:hAnsi="Times New Roman"/>
          <w:sz w:val="24"/>
        </w:rPr>
        <w:t xml:space="preserve"> of Con Dao are inadequately protected, and GEF intervention and support is required to achieve sustainable protection of these biodiversity resources.  In recognition of this, a major Government of Viet Nam and UNDP-GEF project, “</w:t>
      </w:r>
      <w:r>
        <w:rPr>
          <w:rFonts w:ascii="Times New Roman" w:hAnsi="Times New Roman"/>
          <w:spacing w:val="-5"/>
          <w:sz w:val="24"/>
        </w:rPr>
        <w:t xml:space="preserve">Project for </w:t>
      </w:r>
      <w:r>
        <w:rPr>
          <w:rFonts w:ascii="Times New Roman" w:hAnsi="Times New Roman"/>
          <w:spacing w:val="-5"/>
          <w:sz w:val="24"/>
        </w:rPr>
        <w:t>Coastal and Marine Biodiversity Conservation and Sustainable Use in the Con Dao Islands Region</w:t>
      </w:r>
      <w:r>
        <w:rPr>
          <w:rFonts w:ascii="Times New Roman" w:hAnsi="Times New Roman"/>
          <w:sz w:val="24"/>
        </w:rPr>
        <w:t>” has been developed to address these issues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A long term Chief Technical Advisor will be appointed to provide project management, administrative, and technical s</w:t>
      </w:r>
      <w:r>
        <w:rPr>
          <w:rFonts w:ascii="Times New Roman" w:hAnsi="Times New Roman"/>
          <w:sz w:val="24"/>
        </w:rPr>
        <w:t>upport to the Project. The project duration is four years; the CTA will be in place full-time for the first three years and for one-half time in the final year. The CTA will be housed in the Project Management Unit (PMU) established by the Executing Agency</w:t>
      </w:r>
      <w:r>
        <w:rPr>
          <w:rFonts w:ascii="Times New Roman" w:hAnsi="Times New Roman"/>
          <w:sz w:val="24"/>
        </w:rPr>
        <w:t xml:space="preserve"> based in the Office of the People's Committee of Ba Ria Vung Tau.  The CTA will be contracted to represent the Executing Agency in supervising and coordinating all activities for which the Executing Agency is responsible under the terms of the contract fo</w:t>
      </w:r>
      <w:r>
        <w:rPr>
          <w:rFonts w:ascii="Times New Roman" w:hAnsi="Times New Roman"/>
          <w:sz w:val="24"/>
        </w:rPr>
        <w:t>r this Project. The CTA is charged with ensuring that the Executing Agency meets its contractual obligations to the GEF, UNDP, and other co-financing agencies. This includes responsibility for technical, financial and administrative aspects of the Project.</w:t>
      </w:r>
      <w:r>
        <w:rPr>
          <w:rFonts w:ascii="Times New Roman" w:hAnsi="Times New Roman"/>
          <w:sz w:val="24"/>
        </w:rPr>
        <w:t xml:space="preserve"> The CTA will work closely with the NPD in performing these functions.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In consultation with NPD and MPA Director, the CTA will be responsible for the supervision of Project-funded personnel. The CTA will ensure the Project is implemented as a partnership </w:t>
      </w:r>
      <w:r>
        <w:rPr>
          <w:rFonts w:ascii="Times New Roman" w:hAnsi="Times New Roman"/>
          <w:sz w:val="24"/>
        </w:rPr>
        <w:t>with the People's Committee of the Province of Ba Ria Vung Tau, the Con Dao National Park Management Board, the People's Committee of Con Dao District, and the local communities at Con Dao. The CTA will work to maintain strong community ownership and contr</w:t>
      </w:r>
      <w:r>
        <w:rPr>
          <w:rFonts w:ascii="Times New Roman" w:hAnsi="Times New Roman"/>
          <w:sz w:val="24"/>
        </w:rPr>
        <w:t>ol of the Project, and to ensure that Project activities are closely coordinated with the programs of other Government agencies. The CTA will actively provide technical support to all technical activities in the Project.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r</w:t>
      </w:r>
      <w:r>
        <w:rPr>
          <w:rFonts w:ascii="Times New Roman" w:hAnsi="Times New Roman"/>
          <w:sz w:val="24"/>
        </w:rPr>
        <w:t>esponsibilities of the CTA will be in the fields of project operations and management and technical input. Specifically these will include:</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b/>
          <w:sz w:val="24"/>
        </w:rPr>
      </w:pPr>
      <w:r>
        <w:rPr>
          <w:rFonts w:ascii="Times New Roman" w:hAnsi="Times New Roman"/>
          <w:b/>
          <w:sz w:val="24"/>
        </w:rPr>
        <w:t>Project Operations and Management (65%)</w:t>
      </w:r>
    </w:p>
    <w:p w:rsidR="00000000" w:rsidRDefault="00886C12">
      <w:pPr>
        <w:pStyle w:val="doubleindentedparagraph"/>
        <w:jc w:val="both"/>
        <w:rPr>
          <w:rFonts w:ascii="Times New Roman" w:hAnsi="Times New Roman"/>
          <w:sz w:val="24"/>
        </w:rPr>
      </w:pPr>
      <w:r>
        <w:rPr>
          <w:rFonts w:ascii="Times New Roman" w:hAnsi="Times New Roman"/>
          <w:sz w:val="24"/>
        </w:rPr>
        <w:t>assist the PMU in the design, planning, management, implementation, monitor</w:t>
      </w:r>
      <w:r>
        <w:rPr>
          <w:rFonts w:ascii="Times New Roman" w:hAnsi="Times New Roman"/>
          <w:sz w:val="24"/>
        </w:rPr>
        <w:t>ing and supervision of all project components</w:t>
      </w:r>
    </w:p>
    <w:p w:rsidR="00000000" w:rsidRDefault="00886C12">
      <w:pPr>
        <w:pStyle w:val="doubleindentedparagraph"/>
        <w:jc w:val="both"/>
        <w:rPr>
          <w:rFonts w:ascii="Times New Roman" w:hAnsi="Times New Roman"/>
          <w:sz w:val="24"/>
        </w:rPr>
      </w:pPr>
      <w:r>
        <w:rPr>
          <w:rFonts w:ascii="Times New Roman" w:hAnsi="Times New Roman"/>
          <w:sz w:val="24"/>
        </w:rPr>
        <w:t xml:space="preserve">prepare a Project Inception Report for presentation at the Project Inception Workshop </w:t>
      </w:r>
    </w:p>
    <w:p w:rsidR="00000000" w:rsidRDefault="00886C12">
      <w:pPr>
        <w:pStyle w:val="doubleindentedparagraph"/>
        <w:jc w:val="both"/>
        <w:rPr>
          <w:rFonts w:ascii="Times New Roman" w:hAnsi="Times New Roman"/>
          <w:sz w:val="24"/>
        </w:rPr>
      </w:pPr>
      <w:r>
        <w:rPr>
          <w:rFonts w:ascii="Times New Roman" w:hAnsi="Times New Roman"/>
          <w:sz w:val="24"/>
        </w:rPr>
        <w:t>draft and finalize all overall project and annual work plans</w:t>
      </w:r>
    </w:p>
    <w:p w:rsidR="00000000" w:rsidRDefault="00886C12">
      <w:pPr>
        <w:pStyle w:val="doubleindentedparagraph"/>
        <w:jc w:val="both"/>
        <w:rPr>
          <w:rFonts w:ascii="Times New Roman" w:hAnsi="Times New Roman"/>
          <w:sz w:val="24"/>
        </w:rPr>
      </w:pPr>
      <w:r>
        <w:rPr>
          <w:rFonts w:ascii="Times New Roman" w:hAnsi="Times New Roman"/>
          <w:sz w:val="24"/>
        </w:rPr>
        <w:t>draft and finalize all Annual Project Reports</w:t>
      </w:r>
    </w:p>
    <w:p w:rsidR="00000000" w:rsidRDefault="00886C12">
      <w:pPr>
        <w:pStyle w:val="doubleindentedparagraph"/>
        <w:jc w:val="both"/>
        <w:rPr>
          <w:rFonts w:ascii="Times New Roman" w:hAnsi="Times New Roman"/>
          <w:sz w:val="24"/>
        </w:rPr>
      </w:pPr>
      <w:r>
        <w:rPr>
          <w:rFonts w:ascii="Times New Roman" w:hAnsi="Times New Roman"/>
          <w:sz w:val="24"/>
        </w:rPr>
        <w:t>finalize prepara</w:t>
      </w:r>
      <w:r>
        <w:rPr>
          <w:rFonts w:ascii="Times New Roman" w:hAnsi="Times New Roman"/>
          <w:sz w:val="24"/>
        </w:rPr>
        <w:t>tion of all Terms of Reference for International and National Consultants and sub-contracts</w:t>
      </w:r>
    </w:p>
    <w:p w:rsidR="00000000" w:rsidRDefault="00886C12">
      <w:pPr>
        <w:pStyle w:val="doubleindentedparagraph"/>
        <w:jc w:val="both"/>
        <w:rPr>
          <w:rFonts w:ascii="Times New Roman" w:hAnsi="Times New Roman"/>
          <w:sz w:val="24"/>
        </w:rPr>
      </w:pPr>
      <w:r>
        <w:rPr>
          <w:rFonts w:ascii="Times New Roman" w:hAnsi="Times New Roman"/>
          <w:sz w:val="24"/>
        </w:rPr>
        <w:t>supervise the work of all International and National Consultants and ensure agreed outputs are met on time</w:t>
      </w:r>
    </w:p>
    <w:p w:rsidR="00000000" w:rsidRDefault="00886C12">
      <w:pPr>
        <w:pStyle w:val="doubleindentedparagraph"/>
        <w:jc w:val="both"/>
        <w:rPr>
          <w:rFonts w:ascii="Times New Roman" w:hAnsi="Times New Roman"/>
          <w:sz w:val="24"/>
        </w:rPr>
      </w:pPr>
      <w:r>
        <w:rPr>
          <w:rFonts w:ascii="Times New Roman" w:hAnsi="Times New Roman"/>
          <w:sz w:val="24"/>
        </w:rPr>
        <w:lastRenderedPageBreak/>
        <w:t>Assist the UNDP and the PMU in organizing all annual revi</w:t>
      </w:r>
      <w:r>
        <w:rPr>
          <w:rFonts w:ascii="Times New Roman" w:hAnsi="Times New Roman"/>
          <w:sz w:val="24"/>
        </w:rPr>
        <w:t>ew meetings of the National and Provincial Steering Committees</w:t>
      </w:r>
    </w:p>
    <w:p w:rsidR="00000000" w:rsidRDefault="00886C12">
      <w:pPr>
        <w:pStyle w:val="doubleindentedparagraph"/>
        <w:jc w:val="both"/>
        <w:rPr>
          <w:rFonts w:ascii="Times New Roman" w:hAnsi="Times New Roman"/>
          <w:sz w:val="24"/>
        </w:rPr>
      </w:pPr>
      <w:r>
        <w:rPr>
          <w:rFonts w:ascii="Times New Roman" w:hAnsi="Times New Roman"/>
          <w:sz w:val="24"/>
        </w:rPr>
        <w:t>establish and maintain project financial and administrative systems;</w:t>
      </w:r>
    </w:p>
    <w:p w:rsidR="00000000" w:rsidRDefault="00886C12">
      <w:pPr>
        <w:pStyle w:val="doubleindentedparagraph"/>
        <w:jc w:val="both"/>
        <w:rPr>
          <w:rFonts w:ascii="Times New Roman" w:hAnsi="Times New Roman"/>
          <w:sz w:val="24"/>
        </w:rPr>
      </w:pPr>
      <w:r>
        <w:rPr>
          <w:rFonts w:ascii="Times New Roman" w:hAnsi="Times New Roman"/>
          <w:sz w:val="24"/>
        </w:rPr>
        <w:t>prepare financial and progress reports to the Executing Agency and UNDP;</w:t>
      </w:r>
    </w:p>
    <w:p w:rsidR="00000000" w:rsidRDefault="00886C12">
      <w:pPr>
        <w:pStyle w:val="doubleindentedparagraph"/>
        <w:jc w:val="both"/>
        <w:rPr>
          <w:rFonts w:ascii="Times New Roman" w:hAnsi="Times New Roman"/>
          <w:sz w:val="24"/>
        </w:rPr>
      </w:pPr>
      <w:r>
        <w:rPr>
          <w:rFonts w:ascii="Times New Roman" w:hAnsi="Times New Roman"/>
          <w:sz w:val="24"/>
        </w:rPr>
        <w:t>select, recruit, and supervise project personnel an</w:t>
      </w:r>
      <w:r>
        <w:rPr>
          <w:rFonts w:ascii="Times New Roman" w:hAnsi="Times New Roman"/>
          <w:sz w:val="24"/>
        </w:rPr>
        <w:t>d specialist consultants;</w:t>
      </w:r>
    </w:p>
    <w:p w:rsidR="00000000" w:rsidRDefault="00886C12">
      <w:pPr>
        <w:pStyle w:val="doubleindentedparagraph"/>
        <w:jc w:val="both"/>
        <w:rPr>
          <w:rFonts w:ascii="Times New Roman" w:hAnsi="Times New Roman"/>
          <w:sz w:val="24"/>
        </w:rPr>
      </w:pPr>
      <w:r>
        <w:rPr>
          <w:rFonts w:ascii="Times New Roman" w:hAnsi="Times New Roman"/>
          <w:sz w:val="24"/>
        </w:rPr>
        <w:t>prepare and monitor the performance of sub-contracts between the Executing Agency and Project sub-contractors;</w:t>
      </w:r>
    </w:p>
    <w:p w:rsidR="00000000" w:rsidRDefault="00886C12">
      <w:pPr>
        <w:pStyle w:val="doubleindentedparagraph"/>
        <w:jc w:val="both"/>
        <w:rPr>
          <w:rFonts w:ascii="Times New Roman" w:hAnsi="Times New Roman"/>
          <w:sz w:val="24"/>
        </w:rPr>
      </w:pPr>
      <w:r>
        <w:rPr>
          <w:rFonts w:ascii="Times New Roman" w:hAnsi="Times New Roman"/>
          <w:sz w:val="24"/>
        </w:rPr>
        <w:t>assist the PMU in procuring required equipment and supplies.</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b/>
          <w:sz w:val="24"/>
        </w:rPr>
      </w:pPr>
      <w:r>
        <w:rPr>
          <w:rFonts w:ascii="Times New Roman" w:hAnsi="Times New Roman"/>
          <w:b/>
          <w:sz w:val="24"/>
        </w:rPr>
        <w:t>Technical Responsibilities (35%)</w:t>
      </w:r>
    </w:p>
    <w:p w:rsidR="00000000" w:rsidRDefault="00886C12">
      <w:pPr>
        <w:pStyle w:val="basicparagraph"/>
        <w:jc w:val="both"/>
        <w:rPr>
          <w:rFonts w:ascii="Times New Roman" w:hAnsi="Times New Roman"/>
          <w:sz w:val="24"/>
        </w:rPr>
      </w:pPr>
    </w:p>
    <w:p w:rsidR="00000000" w:rsidRDefault="00886C12">
      <w:pPr>
        <w:pStyle w:val="doubleindentedparagraph"/>
        <w:jc w:val="both"/>
        <w:rPr>
          <w:rFonts w:ascii="Times New Roman" w:hAnsi="Times New Roman"/>
          <w:sz w:val="24"/>
        </w:rPr>
      </w:pPr>
      <w:r>
        <w:rPr>
          <w:rFonts w:ascii="Times New Roman" w:hAnsi="Times New Roman"/>
          <w:sz w:val="24"/>
        </w:rPr>
        <w:t xml:space="preserve">The CTA is required to </w:t>
      </w:r>
      <w:r>
        <w:rPr>
          <w:rFonts w:ascii="Times New Roman" w:hAnsi="Times New Roman"/>
          <w:sz w:val="24"/>
        </w:rPr>
        <w:t>provide technical backstopping support to all major technical Project activities and will be responsible for significant technical inputs to Project development, actual Project outcomes, reviews and site monitoring and visits</w:t>
      </w:r>
    </w:p>
    <w:p w:rsidR="00000000" w:rsidRDefault="00886C12">
      <w:pPr>
        <w:pStyle w:val="doubleindentedparagraph"/>
        <w:jc w:val="both"/>
        <w:rPr>
          <w:rFonts w:ascii="Times New Roman" w:hAnsi="Times New Roman"/>
          <w:sz w:val="24"/>
        </w:rPr>
      </w:pPr>
      <w:r>
        <w:rPr>
          <w:rFonts w:ascii="Times New Roman" w:hAnsi="Times New Roman"/>
          <w:sz w:val="24"/>
        </w:rPr>
        <w:t>participate in relevant worksh</w:t>
      </w:r>
      <w:r>
        <w:rPr>
          <w:rFonts w:ascii="Times New Roman" w:hAnsi="Times New Roman"/>
          <w:sz w:val="24"/>
        </w:rPr>
        <w:t>ops and conferences relating to the project and to make presentations and reviews of results and outputs where necessary.</w:t>
      </w:r>
    </w:p>
    <w:p w:rsidR="00000000" w:rsidRDefault="00886C12">
      <w:pPr>
        <w:pStyle w:val="doubleindentedparagraph"/>
        <w:jc w:val="both"/>
        <w:rPr>
          <w:rFonts w:ascii="Times New Roman" w:hAnsi="Times New Roman"/>
          <w:sz w:val="24"/>
        </w:rPr>
      </w:pPr>
      <w:r>
        <w:rPr>
          <w:rFonts w:ascii="Times New Roman" w:hAnsi="Times New Roman"/>
          <w:sz w:val="24"/>
        </w:rPr>
        <w:t xml:space="preserve">To provide technical input to and contribute directly to specialist training activities through involvement in training workshops and </w:t>
      </w:r>
      <w:r>
        <w:rPr>
          <w:rFonts w:ascii="Times New Roman" w:hAnsi="Times New Roman"/>
          <w:sz w:val="24"/>
        </w:rPr>
        <w:t>other activities.</w:t>
      </w:r>
    </w:p>
    <w:p w:rsidR="00000000" w:rsidRDefault="00886C12">
      <w:pPr>
        <w:pStyle w:val="doubleindentedparagraph"/>
        <w:jc w:val="both"/>
        <w:rPr>
          <w:rFonts w:ascii="Times New Roman" w:hAnsi="Times New Roman"/>
          <w:sz w:val="24"/>
        </w:rPr>
      </w:pPr>
      <w:r>
        <w:rPr>
          <w:rFonts w:ascii="Times New Roman" w:hAnsi="Times New Roman"/>
          <w:sz w:val="24"/>
        </w:rPr>
        <w:t>promoting strong community ownership and control of the Project at all times (towards a transition to complete local management responsibility by the conclusion of the project); and</w:t>
      </w:r>
    </w:p>
    <w:p w:rsidR="00000000" w:rsidRDefault="00886C12">
      <w:pPr>
        <w:pStyle w:val="doubleindentedparagraph"/>
        <w:jc w:val="both"/>
        <w:rPr>
          <w:rFonts w:ascii="Times New Roman" w:hAnsi="Times New Roman"/>
          <w:sz w:val="24"/>
        </w:rPr>
      </w:pPr>
      <w:r>
        <w:rPr>
          <w:rFonts w:ascii="Times New Roman" w:hAnsi="Times New Roman"/>
          <w:sz w:val="24"/>
        </w:rPr>
        <w:t>ensuring coordination with the activities of other natio</w:t>
      </w:r>
      <w:r>
        <w:rPr>
          <w:rFonts w:ascii="Times New Roman" w:hAnsi="Times New Roman"/>
          <w:sz w:val="24"/>
        </w:rPr>
        <w:t>nal and provincial government programs.</w:t>
      </w:r>
    </w:p>
    <w:p w:rsidR="00000000" w:rsidRDefault="00886C12">
      <w:pPr>
        <w:pStyle w:val="doubleindentedparagraph"/>
        <w:numPr>
          <w:ilvl w:val="0"/>
          <w:numId w:val="0"/>
        </w:numPr>
        <w:ind w:left="1440" w:hanging="360"/>
        <w:jc w:val="both"/>
        <w:rPr>
          <w:rFonts w:ascii="Times New Roman" w:hAnsi="Times New Roman"/>
          <w:sz w:val="24"/>
        </w:rPr>
      </w:pPr>
    </w:p>
    <w:p w:rsidR="00000000" w:rsidRDefault="00886C12">
      <w:pPr>
        <w:pStyle w:val="basicparagraph"/>
        <w:keepNext/>
        <w:jc w:val="both"/>
        <w:rPr>
          <w:rFonts w:ascii="Times New Roman" w:hAnsi="Times New Roman"/>
          <w:b/>
          <w:sz w:val="24"/>
        </w:rPr>
      </w:pPr>
      <w:r>
        <w:rPr>
          <w:rFonts w:ascii="Times New Roman" w:hAnsi="Times New Roman"/>
          <w:b/>
          <w:sz w:val="24"/>
        </w:rPr>
        <w:t>Qualifications and Requirements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successful candidate will have strong technical skills and a successful track record in management of large, comprehensive coastal and marine resource management projects impleme</w:t>
      </w:r>
      <w:r>
        <w:rPr>
          <w:rFonts w:ascii="Times New Roman" w:hAnsi="Times New Roman"/>
          <w:sz w:val="24"/>
        </w:rPr>
        <w:t>nted at the local level. The following qualifications and requirements are mandatory:</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at least 15 years experience working in a field related to coastal and marine resource conservation;</w:t>
      </w:r>
    </w:p>
    <w:p w:rsidR="00000000" w:rsidRDefault="00886C12">
      <w:pPr>
        <w:pStyle w:val="FirstLevelListBullet"/>
        <w:jc w:val="both"/>
        <w:rPr>
          <w:rFonts w:ascii="Times New Roman" w:hAnsi="Times New Roman"/>
          <w:sz w:val="24"/>
        </w:rPr>
      </w:pPr>
      <w:r>
        <w:rPr>
          <w:rFonts w:ascii="Times New Roman" w:hAnsi="Times New Roman"/>
          <w:sz w:val="24"/>
        </w:rPr>
        <w:t>substantive technical experience in either coastal and marine protec</w:t>
      </w:r>
      <w:r>
        <w:rPr>
          <w:rFonts w:ascii="Times New Roman" w:hAnsi="Times New Roman"/>
          <w:sz w:val="24"/>
        </w:rPr>
        <w:t>ted area planning and management or natural resource and environmental assessment and management</w:t>
      </w:r>
    </w:p>
    <w:p w:rsidR="00000000" w:rsidRDefault="00886C12">
      <w:pPr>
        <w:pStyle w:val="FirstLevelListBullet"/>
        <w:jc w:val="both"/>
        <w:rPr>
          <w:rFonts w:ascii="Times New Roman" w:hAnsi="Times New Roman"/>
          <w:sz w:val="24"/>
        </w:rPr>
      </w:pPr>
      <w:r>
        <w:rPr>
          <w:rFonts w:ascii="Times New Roman" w:hAnsi="Times New Roman"/>
          <w:sz w:val="24"/>
        </w:rPr>
        <w:t>proven solid experience in project management, including multi-disciplinary team management, financial management and procurement;</w:t>
      </w:r>
    </w:p>
    <w:p w:rsidR="00000000" w:rsidRDefault="00886C12">
      <w:pPr>
        <w:pStyle w:val="FirstLevelListBullet"/>
        <w:jc w:val="both"/>
        <w:rPr>
          <w:rFonts w:ascii="Times New Roman" w:hAnsi="Times New Roman"/>
          <w:sz w:val="24"/>
        </w:rPr>
      </w:pPr>
      <w:r>
        <w:rPr>
          <w:rFonts w:ascii="Times New Roman" w:hAnsi="Times New Roman"/>
          <w:sz w:val="24"/>
        </w:rPr>
        <w:t>appreciation of Vietnamese d</w:t>
      </w:r>
      <w:r>
        <w:rPr>
          <w:rFonts w:ascii="Times New Roman" w:hAnsi="Times New Roman"/>
          <w:sz w:val="24"/>
        </w:rPr>
        <w:t>evelopment context, coastal and marine resource management issues, and institutional context, as evidenced by a track record of project work in Viet Nam;</w:t>
      </w:r>
    </w:p>
    <w:p w:rsidR="00000000" w:rsidRDefault="00886C12">
      <w:pPr>
        <w:pStyle w:val="FirstLevelListBullet"/>
        <w:jc w:val="both"/>
        <w:rPr>
          <w:rFonts w:ascii="Times New Roman" w:hAnsi="Times New Roman"/>
          <w:sz w:val="24"/>
        </w:rPr>
      </w:pPr>
      <w:r>
        <w:rPr>
          <w:rFonts w:ascii="Times New Roman" w:hAnsi="Times New Roman"/>
          <w:sz w:val="24"/>
        </w:rPr>
        <w:t>demonstrated ability to work effectively with local communities on resource management issues;</w:t>
      </w:r>
    </w:p>
    <w:p w:rsidR="00000000" w:rsidRDefault="00886C12">
      <w:pPr>
        <w:pStyle w:val="FirstLevelListBullet"/>
        <w:jc w:val="both"/>
        <w:rPr>
          <w:rFonts w:ascii="Times New Roman" w:hAnsi="Times New Roman"/>
          <w:sz w:val="24"/>
        </w:rPr>
      </w:pPr>
      <w:r>
        <w:rPr>
          <w:rFonts w:ascii="Times New Roman" w:hAnsi="Times New Roman"/>
          <w:sz w:val="24"/>
        </w:rPr>
        <w:t>excepti</w:t>
      </w:r>
      <w:r>
        <w:rPr>
          <w:rFonts w:ascii="Times New Roman" w:hAnsi="Times New Roman"/>
          <w:sz w:val="24"/>
        </w:rPr>
        <w:t>onal communication, negotiation and liaison skills;</w:t>
      </w:r>
    </w:p>
    <w:p w:rsidR="00000000" w:rsidRDefault="00886C12">
      <w:pPr>
        <w:pStyle w:val="FirstLevelListBullet"/>
        <w:jc w:val="both"/>
        <w:rPr>
          <w:rFonts w:ascii="Times New Roman" w:hAnsi="Times New Roman"/>
          <w:sz w:val="24"/>
        </w:rPr>
      </w:pPr>
      <w:r>
        <w:rPr>
          <w:rFonts w:ascii="Times New Roman" w:hAnsi="Times New Roman"/>
          <w:sz w:val="24"/>
        </w:rPr>
        <w:t>a university degree (or equivalent qualifications) in environmental management, fisheries management, marine ecology or a related discipline; and</w:t>
      </w:r>
    </w:p>
    <w:p w:rsidR="00000000" w:rsidRDefault="00886C12">
      <w:pPr>
        <w:pStyle w:val="FirstLevelListBullet"/>
        <w:jc w:val="both"/>
        <w:rPr>
          <w:rFonts w:ascii="Times New Roman" w:hAnsi="Times New Roman"/>
          <w:sz w:val="24"/>
        </w:rPr>
      </w:pPr>
      <w:r>
        <w:rPr>
          <w:rFonts w:ascii="Times New Roman" w:hAnsi="Times New Roman"/>
          <w:sz w:val="24"/>
        </w:rPr>
        <w:lastRenderedPageBreak/>
        <w:t>fluency in written and spoken English.</w:t>
      </w:r>
    </w:p>
    <w:p w:rsidR="00000000" w:rsidRDefault="00886C12">
      <w:pPr>
        <w:pStyle w:val="FirstLevelListBullet"/>
        <w:jc w:val="both"/>
        <w:rPr>
          <w:rFonts w:ascii="Times New Roman" w:hAnsi="Times New Roman"/>
          <w:sz w:val="24"/>
        </w:rPr>
      </w:pPr>
      <w:r>
        <w:rPr>
          <w:rFonts w:ascii="Times New Roman" w:hAnsi="Times New Roman"/>
          <w:sz w:val="24"/>
        </w:rPr>
        <w:t>Experience in the u</w:t>
      </w:r>
      <w:r>
        <w:rPr>
          <w:rFonts w:ascii="Times New Roman" w:hAnsi="Times New Roman"/>
          <w:sz w:val="24"/>
        </w:rPr>
        <w:t>se of computer-based project management applications (e.g., Microsoft Project) and financial packages (e.g., Mind-Your-Own-Business).</w:t>
      </w:r>
    </w:p>
    <w:p w:rsidR="00000000" w:rsidRDefault="00886C12">
      <w:pPr>
        <w:pStyle w:val="basicparagraph"/>
        <w:jc w:val="both"/>
        <w:rPr>
          <w:rFonts w:ascii="Times New Roman" w:hAnsi="Times New Roman"/>
          <w:sz w:val="24"/>
        </w:rPr>
      </w:pPr>
      <w:r>
        <w:rPr>
          <w:rFonts w:ascii="Times New Roman" w:hAnsi="Times New Roman"/>
          <w:sz w:val="24"/>
        </w:rPr>
        <w:t>A working knowledge of the Vietnamese language would be an asset.</w:t>
      </w:r>
    </w:p>
    <w:p w:rsidR="00000000" w:rsidRDefault="00886C12">
      <w:pPr>
        <w:pStyle w:val="Appendix2ndlevelheading"/>
        <w:jc w:val="center"/>
        <w:rPr>
          <w:rFonts w:ascii="Times New Roman" w:hAnsi="Times New Roman"/>
        </w:rPr>
      </w:pPr>
      <w:r>
        <w:rPr>
          <w:rFonts w:ascii="Times New Roman" w:hAnsi="Times New Roman"/>
        </w:rPr>
        <w:br w:type="page"/>
      </w:r>
      <w:bookmarkStart w:id="293" w:name="_Toc26162455"/>
      <w:r>
        <w:rPr>
          <w:rFonts w:ascii="Times New Roman" w:hAnsi="Times New Roman"/>
        </w:rPr>
        <w:lastRenderedPageBreak/>
        <w:t>National Project Director</w:t>
      </w:r>
      <w:bookmarkEnd w:id="293"/>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National Project D</w:t>
      </w:r>
      <w:r>
        <w:rPr>
          <w:rFonts w:ascii="Times New Roman" w:hAnsi="Times New Roman"/>
          <w:sz w:val="24"/>
        </w:rPr>
        <w:t>irector (NPD)</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36 months</w:t>
      </w:r>
    </w:p>
    <w:p w:rsidR="00000000" w:rsidRDefault="00886C12">
      <w:pPr>
        <w:pStyle w:val="basicparagraph"/>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Appointment by Project Commencement</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Vung Tau, Viet Nam, with travel to Con Dao and Ha Noi</w:t>
      </w:r>
    </w:p>
    <w:p w:rsidR="00000000" w:rsidRDefault="00886C12">
      <w:pPr>
        <w:pStyle w:val="basicparagraph"/>
        <w:jc w:val="both"/>
        <w:rPr>
          <w:rFonts w:ascii="Times New Roman" w:hAnsi="Times New Roman"/>
          <w:sz w:val="24"/>
        </w:rPr>
      </w:pPr>
      <w:r>
        <w:rPr>
          <w:rFonts w:ascii="Times New Roman" w:hAnsi="Times New Roman"/>
          <w:b/>
          <w:sz w:val="24"/>
        </w:rPr>
        <w:t>Counterparts</w:t>
      </w:r>
      <w:r>
        <w:rPr>
          <w:rFonts w:ascii="Times New Roman" w:hAnsi="Times New Roman"/>
          <w:sz w:val="24"/>
        </w:rPr>
        <w:t>:Chief Technical Adviser (CTA)</w:t>
      </w:r>
    </w:p>
    <w:p w:rsidR="00000000" w:rsidRDefault="00886C12">
      <w:pPr>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Con Dao, Viet Nam has an area of national, regional, an</w:t>
      </w:r>
      <w:r>
        <w:rPr>
          <w:rFonts w:ascii="Times New Roman" w:hAnsi="Times New Roman"/>
          <w:sz w:val="24"/>
        </w:rPr>
        <w:t>d global importance for coastal and marine biodiversity.  In recognition of its high biological values and diverse environments, Con Dao has been included in the World Bank list of "Areas of regional priority" published in A Global Representative System of</w:t>
      </w:r>
      <w:r>
        <w:rPr>
          <w:rFonts w:ascii="Times New Roman" w:hAnsi="Times New Roman"/>
          <w:sz w:val="24"/>
        </w:rPr>
        <w:t xml:space="preserve"> Marine Protected Areas - Volume III -1995.  At a national level, Con Dao is specifically identified as a very high priority site for protection Viet Nam's Biodiversity Action Plan (BAP). These resources are important to the socio-economic well-being of re</w:t>
      </w:r>
      <w:r>
        <w:rPr>
          <w:rFonts w:ascii="Times New Roman" w:hAnsi="Times New Roman"/>
          <w:sz w:val="24"/>
        </w:rPr>
        <w:t>sidents of the Con Dao Islands Region who rely on this biodiversity for numerous basic needs such as clean water, coastal and marine fisheries, forests, for their livelihood as well as protection from various natural hazards such as typhoons.  The marine w</w:t>
      </w:r>
      <w:r>
        <w:rPr>
          <w:rFonts w:ascii="Times New Roman" w:hAnsi="Times New Roman"/>
          <w:sz w:val="24"/>
        </w:rPr>
        <w:t>aters of the Region are a key regional breeding and nursery area for marine organisms and therefore assist in sustaining the region's fisheries, thereby bringing benefits for local and commercial fishers throughout southern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Con Dao is an importa</w:t>
      </w:r>
      <w:r>
        <w:rPr>
          <w:rFonts w:ascii="Times New Roman" w:hAnsi="Times New Roman"/>
          <w:sz w:val="24"/>
        </w:rPr>
        <w:t>nt component of Viet Nam's commitments to biodiversity protection in the coastal and marine areas and Viet Nam.  The most important part of this commitment is in the formation of Con Dao National Park, identified in numerous national studies and plans as t</w:t>
      </w:r>
      <w:r>
        <w:rPr>
          <w:rFonts w:ascii="Times New Roman" w:hAnsi="Times New Roman"/>
          <w:sz w:val="24"/>
        </w:rPr>
        <w:t xml:space="preserve">he highest priority coastal and marine protected area in the country.  Yet, despite this national support, the globally important coastal and marine biodiversity </w:t>
      </w:r>
      <w:r>
        <w:rPr>
          <w:rStyle w:val="FootnoteReference"/>
          <w:rFonts w:ascii="Times New Roman" w:hAnsi="Times New Roman"/>
          <w:sz w:val="24"/>
          <w:vertAlign w:val="baseline"/>
        </w:rPr>
        <w:t xml:space="preserve">resources </w:t>
      </w:r>
      <w:r>
        <w:rPr>
          <w:rFonts w:ascii="Times New Roman" w:hAnsi="Times New Roman"/>
          <w:sz w:val="24"/>
        </w:rPr>
        <w:t xml:space="preserve">of the Con Dao Islands Region </w:t>
      </w:r>
      <w:r>
        <w:rPr>
          <w:rStyle w:val="FootnoteReference"/>
          <w:rFonts w:ascii="Times New Roman" w:hAnsi="Times New Roman"/>
          <w:sz w:val="24"/>
          <w:vertAlign w:val="baseline"/>
        </w:rPr>
        <w:t xml:space="preserve">are becoming increasingly </w:t>
      </w:r>
      <w:r>
        <w:rPr>
          <w:rFonts w:ascii="Times New Roman" w:hAnsi="Times New Roman"/>
          <w:sz w:val="24"/>
        </w:rPr>
        <w:t>at risk:</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The current instit</w:t>
      </w:r>
      <w:r>
        <w:rPr>
          <w:rFonts w:ascii="Times New Roman" w:hAnsi="Times New Roman"/>
          <w:sz w:val="24"/>
        </w:rPr>
        <w:t>utional, policy, and legal framework for protected areas in Viet Nam is incomplete (particularly with respect to marine protected areas) and sometimes conflicting;</w:t>
      </w:r>
    </w:p>
    <w:p w:rsidR="00000000" w:rsidRDefault="00886C12">
      <w:pPr>
        <w:pStyle w:val="FirstLevelListBullet"/>
        <w:jc w:val="both"/>
        <w:rPr>
          <w:rFonts w:ascii="Times New Roman" w:hAnsi="Times New Roman"/>
          <w:sz w:val="24"/>
        </w:rPr>
      </w:pPr>
      <w:r>
        <w:rPr>
          <w:rFonts w:ascii="Times New Roman" w:hAnsi="Times New Roman"/>
          <w:sz w:val="24"/>
        </w:rPr>
        <w:t xml:space="preserve">Financial, technical, and institutional support to Con Dao National Park is at insufficient </w:t>
      </w:r>
      <w:r>
        <w:rPr>
          <w:rFonts w:ascii="Times New Roman" w:hAnsi="Times New Roman"/>
          <w:sz w:val="24"/>
        </w:rPr>
        <w:t>levels for effective biodiversity protection.  This is exacerbated by weak enforcement of existing regulations pertaining to protection of and access to resources (e.g., fisheries).  In addition, reliance on the state for enforcement of existing regulation</w:t>
      </w:r>
      <w:r>
        <w:rPr>
          <w:rFonts w:ascii="Times New Roman" w:hAnsi="Times New Roman"/>
          <w:sz w:val="24"/>
        </w:rPr>
        <w:t>s is only partially successful because of the low levels of staffing, equipment, facilities, and capacity of the Con Dao National Park Management Board;</w:t>
      </w:r>
    </w:p>
    <w:p w:rsidR="00000000" w:rsidRDefault="00886C12">
      <w:pPr>
        <w:pStyle w:val="FirstLevelListBullet"/>
        <w:jc w:val="both"/>
        <w:rPr>
          <w:rFonts w:ascii="Times New Roman" w:hAnsi="Times New Roman"/>
          <w:sz w:val="24"/>
        </w:rPr>
      </w:pPr>
      <w:r>
        <w:rPr>
          <w:rFonts w:ascii="Times New Roman" w:hAnsi="Times New Roman"/>
          <w:sz w:val="24"/>
        </w:rPr>
        <w:t>The participation of local residents and communities in biodiversity protection activities, while bette</w:t>
      </w:r>
      <w:r>
        <w:rPr>
          <w:rFonts w:ascii="Times New Roman" w:hAnsi="Times New Roman"/>
          <w:sz w:val="24"/>
        </w:rPr>
        <w:t>r than in much of coastal Viet Nam, is still relatively weak, Previous donor and NGO-funded projects in Con Dao have, for various reasons, utilized a rather narrow definition of biodiversity conservation and have not thoroughly considered the socio-economi</w:t>
      </w:r>
      <w:r>
        <w:rPr>
          <w:rFonts w:ascii="Times New Roman" w:hAnsi="Times New Roman"/>
          <w:sz w:val="24"/>
        </w:rPr>
        <w:t>c component of biodiversity protection;</w:t>
      </w:r>
    </w:p>
    <w:p w:rsidR="00000000" w:rsidRDefault="00886C12">
      <w:pPr>
        <w:pStyle w:val="FirstLevelListBullet"/>
        <w:jc w:val="both"/>
        <w:rPr>
          <w:rFonts w:ascii="Times New Roman" w:hAnsi="Times New Roman"/>
          <w:sz w:val="24"/>
        </w:rPr>
      </w:pPr>
      <w:r>
        <w:rPr>
          <w:rFonts w:ascii="Times New Roman" w:hAnsi="Times New Roman"/>
          <w:sz w:val="24"/>
        </w:rPr>
        <w:t>Related to this is the fact that financing of biodiversity protection activities on Con Dao has to date come either from the public sector, at inadequate levels, or from short term donor and NGO projects.  There is n</w:t>
      </w:r>
      <w:r>
        <w:rPr>
          <w:rFonts w:ascii="Times New Roman" w:hAnsi="Times New Roman"/>
          <w:sz w:val="24"/>
        </w:rPr>
        <w:t>o real sustainability to biodiversity conservation in Con Dao; and</w:t>
      </w:r>
    </w:p>
    <w:p w:rsidR="00000000" w:rsidRDefault="00886C12">
      <w:pPr>
        <w:pStyle w:val="FirstLevelListBullet"/>
        <w:jc w:val="both"/>
        <w:rPr>
          <w:rFonts w:ascii="Times New Roman" w:hAnsi="Times New Roman"/>
          <w:sz w:val="24"/>
        </w:rPr>
      </w:pPr>
      <w:r>
        <w:rPr>
          <w:rFonts w:ascii="Times New Roman" w:hAnsi="Times New Roman"/>
          <w:sz w:val="24"/>
        </w:rPr>
        <w:lastRenderedPageBreak/>
        <w:t>Large (relative to the Con Dao Islands Region) scale economic developments are slated for Con Dao.  These were developed using traditional sectoral planning approaches, lack functional zoni</w:t>
      </w:r>
      <w:r>
        <w:rPr>
          <w:rFonts w:ascii="Times New Roman" w:hAnsi="Times New Roman"/>
          <w:sz w:val="24"/>
        </w:rPr>
        <w:t xml:space="preserve">ng, and were prepared without formal consideration of environmental and social impacts.  These developments already started with road construction, a major fisheries port, and water supply engineering projects, have great potential for adversely affecting </w:t>
      </w:r>
      <w:r>
        <w:rPr>
          <w:rFonts w:ascii="Times New Roman" w:hAnsi="Times New Roman"/>
          <w:sz w:val="24"/>
        </w:rPr>
        <w:t>coastal and marine biodiversity of the Archipelago.</w:t>
      </w:r>
    </w:p>
    <w:p w:rsidR="00000000" w:rsidRDefault="00886C12">
      <w:pPr>
        <w:spacing w:line="244" w:lineRule="exact"/>
        <w:jc w:val="both"/>
        <w:rPr>
          <w:rFonts w:ascii="Times New Roman" w:hAnsi="Times New Roman"/>
          <w:sz w:val="24"/>
        </w:rPr>
      </w:pPr>
      <w:r>
        <w:rPr>
          <w:rFonts w:ascii="Times New Roman" w:hAnsi="Times New Roman"/>
          <w:sz w:val="24"/>
        </w:rPr>
        <w:t>As a result, the globally important coastal and marine ecosystems of Con Dao are inadequately protected, and GEF intervention and support is required to achieve sustainable protection of these biodiversit</w:t>
      </w:r>
      <w:r>
        <w:rPr>
          <w:rFonts w:ascii="Times New Roman" w:hAnsi="Times New Roman"/>
          <w:sz w:val="24"/>
        </w:rPr>
        <w:t>y resources.  In recognition of this, a major Government of Viet Nam and UNDP-GEF project, “Project for Coastal and Marine Biodiversity Conservation and Sustainable Use in the Con Dao Islands Region” has been developed to address these issues</w:t>
      </w:r>
    </w:p>
    <w:p w:rsidR="00000000" w:rsidRDefault="00886C12">
      <w:pPr>
        <w:pStyle w:val="basicparagraph"/>
        <w:jc w:val="both"/>
        <w:rPr>
          <w:rFonts w:ascii="Times New Roman" w:hAnsi="Times New Roman"/>
          <w:sz w:val="24"/>
        </w:rPr>
      </w:pPr>
    </w:p>
    <w:p w:rsidR="00000000" w:rsidRDefault="00886C12">
      <w:pPr>
        <w:spacing w:line="244" w:lineRule="exact"/>
        <w:jc w:val="both"/>
        <w:rPr>
          <w:rFonts w:ascii="Times New Roman" w:hAnsi="Times New Roman"/>
          <w:sz w:val="24"/>
        </w:rPr>
      </w:pPr>
      <w:r>
        <w:rPr>
          <w:rFonts w:ascii="Times New Roman" w:hAnsi="Times New Roman"/>
          <w:sz w:val="24"/>
        </w:rPr>
        <w:t xml:space="preserve">A long term </w:t>
      </w:r>
      <w:r>
        <w:rPr>
          <w:rFonts w:ascii="Times New Roman" w:hAnsi="Times New Roman"/>
          <w:sz w:val="24"/>
        </w:rPr>
        <w:t>National Project Director (NPD) will be appointed to act as national management counterpart for the Project.  The NPD will be in place full-time for the entire four-year period. The CTA will be housed in the Project Management Unit (PMU) established by the</w:t>
      </w:r>
      <w:r>
        <w:rPr>
          <w:rFonts w:ascii="Times New Roman" w:hAnsi="Times New Roman"/>
          <w:sz w:val="24"/>
        </w:rPr>
        <w:t xml:space="preserve"> Executing Agency based in the Office of the People's Committee of Ba Ria Vung Tau. The National Project Director will work with the CT A to maintain strong local ownership and control of the Project, and to ensure that Project activities are closely coord</w:t>
      </w:r>
      <w:r>
        <w:rPr>
          <w:rFonts w:ascii="Times New Roman" w:hAnsi="Times New Roman"/>
          <w:sz w:val="24"/>
        </w:rPr>
        <w:t>inated with the programs of other national Government agencies. The NPD will be responsible for oversight and coordination of the activities of the People's Committee of the Province of Ba Ria Vung Tau, the Con Dao National Park Management Board, the Peopl</w:t>
      </w:r>
      <w:r>
        <w:rPr>
          <w:rFonts w:ascii="Times New Roman" w:hAnsi="Times New Roman"/>
          <w:sz w:val="24"/>
        </w:rPr>
        <w:t xml:space="preserve">e's Committee of Con Dao District, and the local communities at Con Dao to the Project as outlined in the Final Project Document. </w:t>
      </w:r>
    </w:p>
    <w:p w:rsidR="00000000" w:rsidRDefault="00886C12">
      <w:pPr>
        <w:pStyle w:val="basicparagraph"/>
        <w:jc w:val="both"/>
        <w:rPr>
          <w:rFonts w:ascii="Times New Roman" w:hAnsi="Times New Roman"/>
          <w:sz w:val="24"/>
        </w:rPr>
      </w:pPr>
    </w:p>
    <w:p w:rsidR="00000000" w:rsidRDefault="00886C12">
      <w:pPr>
        <w:jc w:val="both"/>
        <w:rPr>
          <w:rFonts w:ascii="Times New Roman" w:hAnsi="Times New Roman"/>
          <w:sz w:val="24"/>
        </w:rPr>
      </w:pPr>
      <w:r>
        <w:rPr>
          <w:rFonts w:ascii="Times New Roman" w:hAnsi="Times New Roman"/>
          <w:b/>
          <w:sz w:val="24"/>
        </w:rPr>
        <w:t>Duties and Responsibilities</w:t>
      </w:r>
    </w:p>
    <w:p w:rsidR="00000000" w:rsidRDefault="00886C12">
      <w:pPr>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Represent the GoV in coordinating the involvement the Province of Ba Ria Vung Tau, the Con Dao </w:t>
      </w:r>
      <w:r>
        <w:rPr>
          <w:rFonts w:ascii="Times New Roman" w:hAnsi="Times New Roman"/>
          <w:sz w:val="24"/>
        </w:rPr>
        <w:t>National Park Management Board, the People's Committee of Con Dao District, and the local communities at Con Dao in the Project and overseeing implementation of those Project activities for which these agencies are responsible.</w:t>
      </w:r>
    </w:p>
    <w:p w:rsidR="00000000" w:rsidRDefault="00886C12">
      <w:pPr>
        <w:pStyle w:val="FirstLevelListBullet"/>
        <w:jc w:val="both"/>
        <w:rPr>
          <w:rFonts w:ascii="Times New Roman" w:hAnsi="Times New Roman"/>
          <w:sz w:val="24"/>
        </w:rPr>
      </w:pPr>
      <w:r>
        <w:rPr>
          <w:rFonts w:ascii="Times New Roman" w:hAnsi="Times New Roman"/>
          <w:sz w:val="24"/>
        </w:rPr>
        <w:t>Ensure close coordination be</w:t>
      </w:r>
      <w:r>
        <w:rPr>
          <w:rFonts w:ascii="Times New Roman" w:hAnsi="Times New Roman"/>
          <w:sz w:val="24"/>
        </w:rPr>
        <w:t>tween the Project and the activities of other Vietnamese national Government agencies. The NPD will seek to actively engage and involve these agencies in the Project as appropriate</w:t>
      </w:r>
    </w:p>
    <w:p w:rsidR="00000000" w:rsidRDefault="00886C12">
      <w:pPr>
        <w:pStyle w:val="FirstLevelListBullet"/>
        <w:jc w:val="both"/>
        <w:rPr>
          <w:rFonts w:ascii="Times New Roman" w:hAnsi="Times New Roman"/>
          <w:sz w:val="24"/>
        </w:rPr>
      </w:pPr>
      <w:r>
        <w:rPr>
          <w:rFonts w:ascii="Times New Roman" w:hAnsi="Times New Roman"/>
          <w:sz w:val="24"/>
        </w:rPr>
        <w:t>Work with the CTA to plan for and facilitate a transition towards Provincia</w:t>
      </w:r>
      <w:r>
        <w:rPr>
          <w:rFonts w:ascii="Times New Roman" w:hAnsi="Times New Roman"/>
          <w:sz w:val="24"/>
        </w:rPr>
        <w:t xml:space="preserve">l authorities and local communities assuming full responsibility for all Project activities by the conclusion of the Project. </w:t>
      </w:r>
    </w:p>
    <w:p w:rsidR="00000000" w:rsidRDefault="00886C12">
      <w:pPr>
        <w:pStyle w:val="FirstLevelListBullet"/>
        <w:jc w:val="both"/>
        <w:rPr>
          <w:rFonts w:ascii="Times New Roman" w:hAnsi="Times New Roman"/>
          <w:sz w:val="24"/>
        </w:rPr>
      </w:pPr>
      <w:r>
        <w:rPr>
          <w:rFonts w:ascii="Times New Roman" w:hAnsi="Times New Roman"/>
          <w:sz w:val="24"/>
        </w:rPr>
        <w:t xml:space="preserve">Ensure that the Provincial authorities and local communities at Con Dao are fully engaged in the Project </w:t>
      </w:r>
    </w:p>
    <w:p w:rsidR="00000000" w:rsidRDefault="00886C12">
      <w:pPr>
        <w:pStyle w:val="FirstLevelListBullet"/>
        <w:jc w:val="both"/>
        <w:rPr>
          <w:rFonts w:ascii="Times New Roman" w:hAnsi="Times New Roman"/>
          <w:sz w:val="24"/>
        </w:rPr>
      </w:pPr>
      <w:r>
        <w:rPr>
          <w:rFonts w:ascii="Times New Roman" w:hAnsi="Times New Roman"/>
          <w:sz w:val="24"/>
        </w:rPr>
        <w:t>Assist the CTA to ensur</w:t>
      </w:r>
      <w:r>
        <w:rPr>
          <w:rFonts w:ascii="Times New Roman" w:hAnsi="Times New Roman"/>
          <w:sz w:val="24"/>
        </w:rPr>
        <w:t xml:space="preserve">e compliance with the Project Document, Terms of Reference and reporting requirements of the contract for this Project. </w:t>
      </w:r>
    </w:p>
    <w:p w:rsidR="00000000" w:rsidRDefault="00886C12">
      <w:pPr>
        <w:pStyle w:val="basicparagraph"/>
        <w:jc w:val="both"/>
        <w:rPr>
          <w:rFonts w:ascii="Times New Roman" w:hAnsi="Times New Roman"/>
          <w:b/>
          <w:sz w:val="24"/>
        </w:rPr>
      </w:pPr>
      <w:r>
        <w:rPr>
          <w:rFonts w:ascii="Times New Roman" w:hAnsi="Times New Roman"/>
          <w:b/>
          <w:sz w:val="24"/>
        </w:rPr>
        <w:br w:type="page"/>
      </w:r>
      <w:r>
        <w:rPr>
          <w:rFonts w:ascii="Times New Roman" w:hAnsi="Times New Roman"/>
          <w:b/>
          <w:sz w:val="24"/>
        </w:rPr>
        <w:lastRenderedPageBreak/>
        <w:t>Essential Qualifications and Requirements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Demonstrated experience and ability to work effectively with local communities on resource </w:t>
      </w:r>
      <w:r>
        <w:rPr>
          <w:rFonts w:ascii="Times New Roman" w:hAnsi="Times New Roman"/>
          <w:sz w:val="24"/>
        </w:rPr>
        <w:t>management issues (i.e., community-based management and organization)</w:t>
      </w:r>
    </w:p>
    <w:p w:rsidR="00000000" w:rsidRDefault="00886C12">
      <w:pPr>
        <w:pStyle w:val="FirstLevelListBullet"/>
        <w:jc w:val="both"/>
        <w:rPr>
          <w:rFonts w:ascii="Times New Roman" w:hAnsi="Times New Roman"/>
          <w:sz w:val="24"/>
        </w:rPr>
      </w:pPr>
      <w:r>
        <w:rPr>
          <w:rFonts w:ascii="Times New Roman" w:hAnsi="Times New Roman"/>
          <w:sz w:val="24"/>
        </w:rPr>
        <w:t>Qualifications in marine environmental management, fisheries management, marine ecology or a related discipline</w:t>
      </w:r>
    </w:p>
    <w:p w:rsidR="00000000" w:rsidRDefault="00886C12">
      <w:pPr>
        <w:pStyle w:val="FirstLevelListBullet"/>
        <w:jc w:val="both"/>
        <w:rPr>
          <w:rFonts w:ascii="Times New Roman" w:hAnsi="Times New Roman"/>
          <w:sz w:val="24"/>
        </w:rPr>
      </w:pPr>
      <w:r>
        <w:rPr>
          <w:rFonts w:ascii="Times New Roman" w:hAnsi="Times New Roman"/>
          <w:sz w:val="24"/>
        </w:rPr>
        <w:t>High-level oral and written communication, negotiation and liaison skills</w:t>
      </w:r>
    </w:p>
    <w:p w:rsidR="00000000" w:rsidRDefault="00886C12">
      <w:pPr>
        <w:pStyle w:val="FirstLevelListBullet"/>
        <w:jc w:val="both"/>
        <w:rPr>
          <w:rFonts w:ascii="Times New Roman" w:hAnsi="Times New Roman"/>
          <w:sz w:val="24"/>
        </w:rPr>
      </w:pPr>
      <w:r>
        <w:rPr>
          <w:rFonts w:ascii="Times New Roman" w:hAnsi="Times New Roman"/>
          <w:sz w:val="24"/>
        </w:rPr>
        <w:t>Demonstrated experience in project management, including the ability to work to strict deadlines and with limited supervision</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FirstLevelListBullet"/>
        <w:jc w:val="both"/>
        <w:rPr>
          <w:rFonts w:ascii="Times New Roman" w:hAnsi="Times New Roman"/>
          <w:sz w:val="24"/>
        </w:rPr>
      </w:pPr>
      <w:r>
        <w:rPr>
          <w:rFonts w:ascii="Times New Roman" w:hAnsi="Times New Roman"/>
          <w:sz w:val="24"/>
        </w:rPr>
        <w:t>Experience in the use of computer-based project management applications (e.g., Microsoft Pr</w:t>
      </w:r>
      <w:r>
        <w:rPr>
          <w:rFonts w:ascii="Times New Roman" w:hAnsi="Times New Roman"/>
          <w:sz w:val="24"/>
        </w:rPr>
        <w:t>oject) and financial packages (e.g., Mind-Your-Own-Business).</w:t>
      </w:r>
    </w:p>
    <w:p w:rsidR="00000000" w:rsidRDefault="00886C12">
      <w:pPr>
        <w:pStyle w:val="Appendix2ndlevelheading"/>
        <w:jc w:val="center"/>
        <w:rPr>
          <w:rFonts w:ascii="Times New Roman" w:hAnsi="Times New Roman"/>
        </w:rPr>
      </w:pPr>
      <w:r>
        <w:rPr>
          <w:rFonts w:ascii="Times New Roman" w:hAnsi="Times New Roman"/>
        </w:rPr>
        <w:br w:type="page"/>
      </w:r>
      <w:bookmarkStart w:id="294" w:name="_Toc26162456"/>
      <w:r>
        <w:rPr>
          <w:rFonts w:ascii="Times New Roman" w:hAnsi="Times New Roman"/>
        </w:rPr>
        <w:lastRenderedPageBreak/>
        <w:t>International Training Specialist</w:t>
      </w:r>
      <w:bookmarkEnd w:id="294"/>
    </w:p>
    <w:p w:rsidR="00000000" w:rsidRDefault="00886C12">
      <w:pPr>
        <w:pStyle w:val="basicparagraph"/>
        <w:rPr>
          <w:rFonts w:ascii="Times New Roman" w:hAnsi="Times New Roman"/>
          <w:sz w:val="14"/>
          <w:szCs w:val="14"/>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International Training Specialist</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1.5 months</w:t>
      </w:r>
    </w:p>
    <w:p w:rsidR="00000000" w:rsidRDefault="00886C12">
      <w:pPr>
        <w:pStyle w:val="basicparagraph"/>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1</w:t>
      </w:r>
      <w:r>
        <w:rPr>
          <w:rFonts w:ascii="Times New Roman" w:hAnsi="Times New Roman"/>
          <w:sz w:val="24"/>
          <w:vertAlign w:val="superscript"/>
        </w:rPr>
        <w:t>st</w:t>
      </w:r>
      <w:r>
        <w:rPr>
          <w:rFonts w:ascii="Times New Roman" w:hAnsi="Times New Roman"/>
          <w:sz w:val="24"/>
        </w:rPr>
        <w:t xml:space="preserve"> Quarter, Year 1</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Vung Tau, Viet Nam, with travel to Con Dao and Ha Noi</w:t>
      </w:r>
    </w:p>
    <w:p w:rsidR="00000000" w:rsidRDefault="00886C12">
      <w:pPr>
        <w:pStyle w:val="basicparagraph"/>
        <w:jc w:val="both"/>
        <w:rPr>
          <w:rFonts w:ascii="Times New Roman" w:hAnsi="Times New Roman"/>
          <w:sz w:val="24"/>
        </w:rPr>
      </w:pPr>
      <w:r>
        <w:rPr>
          <w:rFonts w:ascii="Times New Roman" w:hAnsi="Times New Roman"/>
          <w:b/>
          <w:sz w:val="24"/>
        </w:rPr>
        <w:t>C</w:t>
      </w:r>
      <w:r>
        <w:rPr>
          <w:rFonts w:ascii="Times New Roman" w:hAnsi="Times New Roman"/>
          <w:b/>
          <w:sz w:val="24"/>
        </w:rPr>
        <w:t>ounterparts</w:t>
      </w:r>
      <w:r>
        <w:rPr>
          <w:rFonts w:ascii="Times New Roman" w:hAnsi="Times New Roman"/>
          <w:sz w:val="24"/>
        </w:rPr>
        <w:t>:National Project Director (NPD)</w:t>
      </w:r>
    </w:p>
    <w:p w:rsidR="00000000" w:rsidRDefault="00886C12">
      <w:pPr>
        <w:pStyle w:val="basicparagraph"/>
        <w:jc w:val="both"/>
        <w:rPr>
          <w:rFonts w:ascii="Times New Roman" w:hAnsi="Times New Roman"/>
          <w:sz w:val="12"/>
          <w:szCs w:val="10"/>
        </w:rPr>
      </w:pPr>
    </w:p>
    <w:p w:rsidR="00000000" w:rsidRDefault="00886C12">
      <w:pPr>
        <w:pStyle w:val="basicparagraph"/>
        <w:jc w:val="both"/>
        <w:rPr>
          <w:rFonts w:ascii="Times New Roman" w:hAnsi="Times New Roman"/>
          <w:sz w:val="24"/>
        </w:rPr>
      </w:pPr>
      <w:r>
        <w:rPr>
          <w:rFonts w:ascii="Times New Roman" w:hAnsi="Times New Roman"/>
          <w:sz w:val="24"/>
        </w:rPr>
        <w:t>As part of the Government of Viet Nam and UNDP-GEF Project, “</w:t>
      </w:r>
      <w:r>
        <w:rPr>
          <w:rFonts w:ascii="Times New Roman" w:hAnsi="Times New Roman"/>
          <w:spacing w:val="-5"/>
          <w:sz w:val="24"/>
        </w:rPr>
        <w:t>Project for Coastal and Marine Biodiversity Conservation and Sustainable Use in the Con Dao Islands Region</w:t>
      </w:r>
      <w:r>
        <w:rPr>
          <w:rFonts w:ascii="Times New Roman" w:hAnsi="Times New Roman"/>
          <w:sz w:val="24"/>
        </w:rPr>
        <w:t>”, extensive international and national trai</w:t>
      </w:r>
      <w:r>
        <w:rPr>
          <w:rFonts w:ascii="Times New Roman" w:hAnsi="Times New Roman"/>
          <w:sz w:val="24"/>
        </w:rPr>
        <w:t>ning resources will be required at many levels.  The following major areas for training have been provisionally identified:</w:t>
      </w:r>
    </w:p>
    <w:p w:rsidR="00000000" w:rsidRDefault="00886C12">
      <w:pPr>
        <w:jc w:val="both"/>
        <w:rPr>
          <w:rFonts w:ascii="Times New Roman" w:hAnsi="Times New Roman"/>
          <w:sz w:val="8"/>
          <w:szCs w:val="6"/>
        </w:rPr>
      </w:pPr>
    </w:p>
    <w:p w:rsidR="00000000" w:rsidRDefault="00886C12">
      <w:pPr>
        <w:pStyle w:val="FirstLevelListBullet"/>
        <w:spacing w:after="0"/>
        <w:jc w:val="both"/>
        <w:rPr>
          <w:rFonts w:ascii="Times New Roman" w:hAnsi="Times New Roman"/>
          <w:sz w:val="24"/>
        </w:rPr>
      </w:pPr>
      <w:r>
        <w:rPr>
          <w:rFonts w:ascii="Times New Roman" w:hAnsi="Times New Roman"/>
          <w:sz w:val="24"/>
        </w:rPr>
        <w:t>Community-based wetland coastal and biodiversity assessment, monitoring, and evaluation</w:t>
      </w:r>
    </w:p>
    <w:p w:rsidR="00000000" w:rsidRDefault="00886C12">
      <w:pPr>
        <w:pStyle w:val="FirstLevelListBullet"/>
        <w:spacing w:after="0"/>
        <w:jc w:val="both"/>
        <w:rPr>
          <w:rFonts w:ascii="Times New Roman" w:hAnsi="Times New Roman"/>
          <w:sz w:val="24"/>
        </w:rPr>
      </w:pPr>
      <w:r>
        <w:rPr>
          <w:rFonts w:ascii="Times New Roman" w:hAnsi="Times New Roman"/>
          <w:sz w:val="24"/>
        </w:rPr>
        <w:t>protected area management</w:t>
      </w:r>
    </w:p>
    <w:p w:rsidR="00000000" w:rsidRDefault="00886C12">
      <w:pPr>
        <w:pStyle w:val="FirstLevelListBullet"/>
        <w:spacing w:after="0"/>
        <w:jc w:val="both"/>
        <w:rPr>
          <w:rFonts w:ascii="Times New Roman" w:hAnsi="Times New Roman"/>
          <w:sz w:val="24"/>
        </w:rPr>
      </w:pPr>
      <w:r>
        <w:rPr>
          <w:rFonts w:ascii="Times New Roman" w:hAnsi="Times New Roman"/>
          <w:sz w:val="24"/>
        </w:rPr>
        <w:t>protected area pr</w:t>
      </w:r>
      <w:r>
        <w:rPr>
          <w:rFonts w:ascii="Times New Roman" w:hAnsi="Times New Roman"/>
          <w:sz w:val="24"/>
        </w:rPr>
        <w:t>otection and enforcement</w:t>
      </w:r>
    </w:p>
    <w:p w:rsidR="00000000" w:rsidRDefault="00886C12">
      <w:pPr>
        <w:pStyle w:val="FirstLevelListBullet"/>
        <w:spacing w:after="0"/>
        <w:jc w:val="both"/>
        <w:rPr>
          <w:rFonts w:ascii="Times New Roman" w:hAnsi="Times New Roman"/>
          <w:sz w:val="24"/>
        </w:rPr>
      </w:pPr>
      <w:r>
        <w:rPr>
          <w:rFonts w:ascii="Times New Roman" w:hAnsi="Times New Roman"/>
          <w:sz w:val="24"/>
        </w:rPr>
        <w:t>public awareness and environmental education for protected area visitors and for local communities and government</w:t>
      </w:r>
    </w:p>
    <w:p w:rsidR="00000000" w:rsidRDefault="00886C12">
      <w:pPr>
        <w:pStyle w:val="FirstLevelListBullet"/>
        <w:spacing w:after="0"/>
        <w:jc w:val="both"/>
        <w:rPr>
          <w:rFonts w:ascii="Times New Roman" w:hAnsi="Times New Roman"/>
          <w:sz w:val="24"/>
        </w:rPr>
      </w:pPr>
      <w:r>
        <w:rPr>
          <w:rFonts w:ascii="Times New Roman" w:hAnsi="Times New Roman"/>
          <w:sz w:val="24"/>
        </w:rPr>
        <w:t>environmental assessment, planning, management, and monitoring</w:t>
      </w:r>
    </w:p>
    <w:p w:rsidR="00000000" w:rsidRDefault="00886C12">
      <w:pPr>
        <w:pStyle w:val="FirstLevelListBullet"/>
        <w:spacing w:after="0"/>
        <w:jc w:val="both"/>
        <w:rPr>
          <w:rFonts w:ascii="Times New Roman" w:hAnsi="Times New Roman"/>
          <w:sz w:val="24"/>
        </w:rPr>
      </w:pPr>
      <w:r>
        <w:rPr>
          <w:rFonts w:ascii="Times New Roman" w:hAnsi="Times New Roman"/>
          <w:sz w:val="24"/>
        </w:rPr>
        <w:t>training (extension, etc.) for alternative income gene</w:t>
      </w:r>
      <w:r>
        <w:rPr>
          <w:rFonts w:ascii="Times New Roman" w:hAnsi="Times New Roman"/>
          <w:sz w:val="24"/>
        </w:rPr>
        <w:t>ration activities</w:t>
      </w:r>
    </w:p>
    <w:p w:rsidR="00000000" w:rsidRDefault="00886C12">
      <w:pPr>
        <w:pStyle w:val="FirstLevelListBullet"/>
        <w:spacing w:after="0"/>
        <w:jc w:val="both"/>
        <w:rPr>
          <w:rFonts w:ascii="Times New Roman" w:hAnsi="Times New Roman"/>
          <w:sz w:val="24"/>
        </w:rPr>
      </w:pPr>
      <w:r>
        <w:rPr>
          <w:rFonts w:ascii="Times New Roman" w:hAnsi="Times New Roman"/>
          <w:sz w:val="24"/>
        </w:rPr>
        <w:t>basic fisheries management and enforcement of fisheries regulations</w:t>
      </w:r>
    </w:p>
    <w:p w:rsidR="00000000" w:rsidRDefault="00886C12">
      <w:pPr>
        <w:pStyle w:val="FirstLevelListBullet"/>
        <w:spacing w:after="0"/>
        <w:jc w:val="both"/>
        <w:rPr>
          <w:rFonts w:ascii="Times New Roman" w:hAnsi="Times New Roman"/>
          <w:sz w:val="24"/>
        </w:rPr>
      </w:pPr>
      <w:r>
        <w:rPr>
          <w:rFonts w:ascii="Times New Roman" w:hAnsi="Times New Roman"/>
          <w:sz w:val="24"/>
        </w:rPr>
        <w:t>basic awareness raising related to sustainable ecotourism development, project evaluation, and implementation, as well as co-financing opportunities for sustainable coast</w:t>
      </w:r>
      <w:r>
        <w:rPr>
          <w:rFonts w:ascii="Times New Roman" w:hAnsi="Times New Roman"/>
          <w:sz w:val="24"/>
        </w:rPr>
        <w:t>al and marine biodiversity conservation activities</w:t>
      </w:r>
    </w:p>
    <w:p w:rsidR="00000000" w:rsidRDefault="00886C12">
      <w:pPr>
        <w:pStyle w:val="basicparagraph"/>
        <w:jc w:val="both"/>
        <w:rPr>
          <w:rFonts w:ascii="Times New Roman" w:hAnsi="Times New Roman"/>
          <w:sz w:val="16"/>
          <w:szCs w:val="14"/>
        </w:rPr>
      </w:pPr>
    </w:p>
    <w:p w:rsidR="00000000" w:rsidRDefault="00886C12">
      <w:pPr>
        <w:pStyle w:val="basicparagraph"/>
        <w:jc w:val="both"/>
        <w:rPr>
          <w:rFonts w:ascii="Times New Roman" w:hAnsi="Times New Roman"/>
          <w:sz w:val="24"/>
        </w:rPr>
      </w:pPr>
      <w:r>
        <w:rPr>
          <w:rFonts w:ascii="Times New Roman" w:hAnsi="Times New Roman"/>
          <w:sz w:val="24"/>
        </w:rPr>
        <w:t xml:space="preserve">Many of these areas of training will take place in close collaboration with other components of the Project and there therefore needs to be close linkages and cross linkages among training activities.  A </w:t>
      </w:r>
      <w:r>
        <w:rPr>
          <w:rFonts w:ascii="Times New Roman" w:hAnsi="Times New Roman"/>
          <w:sz w:val="24"/>
        </w:rPr>
        <w:t>provisional training budget of US $280,000 has been allocated and there is a requirement to conduct a comprehensive training needs analysis and develop a training plan for the Project.  The CTA, NPD, and various technical specialists will then use this tra</w:t>
      </w:r>
      <w:r>
        <w:rPr>
          <w:rFonts w:ascii="Times New Roman" w:hAnsi="Times New Roman"/>
          <w:sz w:val="24"/>
        </w:rPr>
        <w:t>ining plan for detailed design and delivery of training throughout the Project.</w:t>
      </w:r>
    </w:p>
    <w:p w:rsidR="00000000" w:rsidRDefault="00886C12">
      <w:pPr>
        <w:pStyle w:val="FirstLevelListBullet"/>
        <w:numPr>
          <w:ilvl w:val="0"/>
          <w:numId w:val="0"/>
        </w:numPr>
        <w:spacing w:after="0"/>
        <w:jc w:val="both"/>
        <w:rPr>
          <w:rFonts w:ascii="Times New Roman" w:hAnsi="Times New Roman"/>
          <w:sz w:val="12"/>
          <w:szCs w:val="10"/>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FirstLevelListBullet"/>
        <w:jc w:val="both"/>
        <w:rPr>
          <w:rFonts w:ascii="Times New Roman" w:hAnsi="Times New Roman"/>
          <w:sz w:val="24"/>
        </w:rPr>
      </w:pPr>
      <w:r>
        <w:rPr>
          <w:rFonts w:ascii="Times New Roman" w:hAnsi="Times New Roman"/>
          <w:sz w:val="24"/>
        </w:rPr>
        <w:t>Undertake a comprehensive training needs analysis in all Project stakeholder organizations;</w:t>
      </w:r>
    </w:p>
    <w:p w:rsidR="00000000" w:rsidRDefault="00886C12">
      <w:pPr>
        <w:pStyle w:val="FirstLevelListBullet"/>
        <w:jc w:val="both"/>
        <w:rPr>
          <w:rFonts w:ascii="Times New Roman" w:hAnsi="Times New Roman"/>
          <w:sz w:val="24"/>
        </w:rPr>
      </w:pPr>
      <w:r>
        <w:rPr>
          <w:rFonts w:ascii="Times New Roman" w:hAnsi="Times New Roman"/>
          <w:sz w:val="24"/>
        </w:rPr>
        <w:t>Design an overall comprehensive training plan includin</w:t>
      </w:r>
      <w:r>
        <w:rPr>
          <w:rFonts w:ascii="Times New Roman" w:hAnsi="Times New Roman"/>
          <w:sz w:val="24"/>
        </w:rPr>
        <w:t>g a description and detailed outline of courses and other training modalities, recommended institutions for delivery of training; training schedule; list of personnel to be trained; and preparation of a training evaluation plan;</w:t>
      </w:r>
    </w:p>
    <w:p w:rsidR="00000000" w:rsidRDefault="00886C12">
      <w:pPr>
        <w:pStyle w:val="basicparagraph"/>
        <w:jc w:val="both"/>
        <w:rPr>
          <w:rFonts w:ascii="Times New Roman" w:hAnsi="Times New Roman"/>
          <w:b/>
          <w:sz w:val="24"/>
        </w:rPr>
      </w:pPr>
      <w:r>
        <w:rPr>
          <w:rFonts w:ascii="Times New Roman" w:hAnsi="Times New Roman"/>
          <w:b/>
          <w:sz w:val="24"/>
        </w:rPr>
        <w:t>Qualifications and Requirem</w:t>
      </w:r>
      <w:r>
        <w:rPr>
          <w:rFonts w:ascii="Times New Roman" w:hAnsi="Times New Roman"/>
          <w:b/>
          <w:sz w:val="24"/>
        </w:rPr>
        <w:t>ents:</w:t>
      </w:r>
    </w:p>
    <w:p w:rsidR="00000000" w:rsidRDefault="00886C12">
      <w:pPr>
        <w:pStyle w:val="FirstLevelListBullet"/>
        <w:jc w:val="both"/>
        <w:rPr>
          <w:rFonts w:ascii="Times New Roman" w:hAnsi="Times New Roman"/>
          <w:sz w:val="24"/>
        </w:rPr>
      </w:pPr>
      <w:r>
        <w:rPr>
          <w:rFonts w:ascii="Times New Roman" w:hAnsi="Times New Roman"/>
          <w:sz w:val="24"/>
        </w:rPr>
        <w:t>MSc or above in coastal and marine resource management, coastal and marine biodiversity conservation, or related discipline</w:t>
      </w:r>
    </w:p>
    <w:p w:rsidR="00000000" w:rsidRDefault="00886C12">
      <w:pPr>
        <w:pStyle w:val="FirstLevelListBullet"/>
        <w:jc w:val="both"/>
        <w:rPr>
          <w:rFonts w:ascii="Times New Roman" w:hAnsi="Times New Roman"/>
          <w:sz w:val="24"/>
        </w:rPr>
      </w:pPr>
      <w:r>
        <w:rPr>
          <w:rFonts w:ascii="Times New Roman" w:hAnsi="Times New Roman"/>
          <w:sz w:val="24"/>
        </w:rPr>
        <w:t>A strong track record or training program design and/or management with a demonstrated work experience of 5-10 years in the fi</w:t>
      </w:r>
      <w:r>
        <w:rPr>
          <w:rFonts w:ascii="Times New Roman" w:hAnsi="Times New Roman"/>
          <w:sz w:val="24"/>
        </w:rPr>
        <w:t>eld.  This work experience must include delivery of training programs in a number of the areas of training listed above</w:t>
      </w:r>
    </w:p>
    <w:p w:rsidR="00000000" w:rsidRDefault="00886C12">
      <w:pPr>
        <w:pStyle w:val="FirstLevelListBullet"/>
        <w:jc w:val="both"/>
        <w:rPr>
          <w:rFonts w:ascii="Times New Roman" w:hAnsi="Times New Roman"/>
          <w:sz w:val="24"/>
        </w:rPr>
      </w:pPr>
      <w:r>
        <w:rPr>
          <w:rFonts w:ascii="Times New Roman" w:hAnsi="Times New Roman"/>
          <w:sz w:val="24"/>
        </w:rPr>
        <w:t>Good knowledge of international and regional training opportunities, centres, institutes, and other venues</w:t>
      </w:r>
    </w:p>
    <w:p w:rsidR="00000000" w:rsidRDefault="00886C12">
      <w:pPr>
        <w:pStyle w:val="FirstLevelListBullet"/>
        <w:jc w:val="both"/>
        <w:rPr>
          <w:rFonts w:ascii="Times New Roman" w:hAnsi="Times New Roman"/>
          <w:sz w:val="24"/>
        </w:rPr>
      </w:pPr>
      <w:r>
        <w:rPr>
          <w:rFonts w:ascii="Times New Roman" w:hAnsi="Times New Roman"/>
          <w:sz w:val="24"/>
        </w:rPr>
        <w:t>Relevant experience in Viet N</w:t>
      </w:r>
      <w:r>
        <w:rPr>
          <w:rFonts w:ascii="Times New Roman" w:hAnsi="Times New Roman"/>
          <w:sz w:val="24"/>
        </w:rPr>
        <w:t xml:space="preserve">am desirable. </w:t>
      </w:r>
    </w:p>
    <w:p w:rsidR="00000000" w:rsidRDefault="00886C12">
      <w:pPr>
        <w:pStyle w:val="Appendix2ndlevelheading"/>
        <w:jc w:val="center"/>
        <w:rPr>
          <w:rFonts w:ascii="Times New Roman" w:hAnsi="Times New Roman"/>
        </w:rPr>
      </w:pPr>
      <w:r>
        <w:rPr>
          <w:rFonts w:ascii="Times New Roman" w:hAnsi="Times New Roman"/>
        </w:rPr>
        <w:br w:type="page"/>
      </w:r>
      <w:bookmarkStart w:id="295" w:name="_Toc26162457"/>
      <w:r>
        <w:rPr>
          <w:rFonts w:ascii="Times New Roman" w:hAnsi="Times New Roman"/>
        </w:rPr>
        <w:lastRenderedPageBreak/>
        <w:t>Protected Area Planning and Management Specialists</w:t>
      </w:r>
      <w:bookmarkEnd w:id="295"/>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International Protected Area Planning and Management Specialist</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International: 3 person-months, National: 5.5 person-months</w:t>
      </w:r>
    </w:p>
    <w:p w:rsidR="00000000" w:rsidRDefault="00886C12">
      <w:pPr>
        <w:pStyle w:val="basicparagraph"/>
        <w:ind w:left="1500" w:hanging="1500"/>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Beginning 2</w:t>
      </w:r>
      <w:r>
        <w:rPr>
          <w:rFonts w:ascii="Times New Roman" w:hAnsi="Times New Roman"/>
          <w:sz w:val="24"/>
          <w:vertAlign w:val="superscript"/>
        </w:rPr>
        <w:t>nd</w:t>
      </w:r>
      <w:r>
        <w:rPr>
          <w:rFonts w:ascii="Times New Roman" w:hAnsi="Times New Roman"/>
          <w:sz w:val="24"/>
        </w:rPr>
        <w:t xml:space="preserve"> quarter after Project </w:t>
      </w:r>
      <w:r>
        <w:rPr>
          <w:rFonts w:ascii="Times New Roman" w:hAnsi="Times New Roman"/>
          <w:sz w:val="24"/>
        </w:rPr>
        <w:t>Inception, inputs over period of up to one year</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Viet Nam</w:t>
      </w:r>
    </w:p>
    <w:p w:rsidR="00000000" w:rsidRDefault="00886C12">
      <w:pPr>
        <w:pStyle w:val="basicparagraph"/>
        <w:jc w:val="both"/>
        <w:rPr>
          <w:rFonts w:ascii="Times New Roman" w:hAnsi="Times New Roman"/>
          <w:sz w:val="24"/>
        </w:rPr>
      </w:pPr>
      <w:r>
        <w:rPr>
          <w:rFonts w:ascii="Times New Roman" w:hAnsi="Times New Roman"/>
          <w:b/>
          <w:sz w:val="24"/>
        </w:rPr>
        <w:t>Counterparts</w:t>
      </w:r>
      <w:r>
        <w:rPr>
          <w:rFonts w:ascii="Times New Roman" w:hAnsi="Times New Roman"/>
          <w:sz w:val="24"/>
        </w:rPr>
        <w:t>:National Protected Area Planning and Management Specialist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z w:val="24"/>
        </w:rPr>
        <w:t xml:space="preserve">A Management Plan for Con Dao National Park will be prepared as part of the Government of Viet </w:t>
      </w:r>
      <w:r>
        <w:rPr>
          <w:rFonts w:ascii="Times New Roman" w:hAnsi="Times New Roman"/>
          <w:sz w:val="24"/>
        </w:rPr>
        <w:t>Nam and UNDP-GEF Project, “</w:t>
      </w:r>
      <w:r>
        <w:rPr>
          <w:rFonts w:ascii="Times New Roman" w:hAnsi="Times New Roman"/>
          <w:spacing w:val="-5"/>
          <w:sz w:val="24"/>
        </w:rPr>
        <w:t>Project for Coastal and Marine Biodiversity Conservation and Sustainable Use in the Con Dao Islands Region"</w:t>
      </w:r>
      <w:r>
        <w:rPr>
          <w:rFonts w:ascii="Times New Roman" w:hAnsi="Times New Roman"/>
          <w:sz w:val="24"/>
        </w:rPr>
        <w:t xml:space="preserve">.  Protected Area Planning and Management Specialists are required to assist Con Dao National Park in the preparation and </w:t>
      </w:r>
      <w:r>
        <w:rPr>
          <w:rFonts w:ascii="Times New Roman" w:hAnsi="Times New Roman"/>
          <w:sz w:val="24"/>
        </w:rPr>
        <w:t xml:space="preserve">initial implementation of a comprehensive Management Plan for the Park.  The Management Plan will </w:t>
      </w:r>
      <w:r>
        <w:rPr>
          <w:rFonts w:ascii="Times New Roman" w:hAnsi="Times New Roman"/>
          <w:snapToGrid w:val="0"/>
          <w:sz w:val="24"/>
        </w:rPr>
        <w:t>guide and control the management of protected area resources, the uses of the area, and the development of facilities needed to support that management and us</w:t>
      </w:r>
      <w:r>
        <w:rPr>
          <w:rFonts w:ascii="Times New Roman" w:hAnsi="Times New Roman"/>
          <w:snapToGrid w:val="0"/>
          <w:sz w:val="24"/>
        </w:rPr>
        <w:t>e.  A key part of the Management Plan will be the establishment of joint protection arrangements between the Park and local communities.  These agreements will include, wherever possible, responsibility for community participation in and responsibility for</w:t>
      </w:r>
      <w:r>
        <w:rPr>
          <w:rFonts w:ascii="Times New Roman" w:hAnsi="Times New Roman"/>
          <w:snapToGrid w:val="0"/>
          <w:sz w:val="24"/>
        </w:rPr>
        <w:t xml:space="preserve"> maintenance of facilities such as demarcation buoys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napToGrid w:val="0"/>
          <w:sz w:val="24"/>
        </w:rPr>
      </w:pPr>
      <w:r>
        <w:rPr>
          <w:rFonts w:ascii="Times New Roman" w:hAnsi="Times New Roman"/>
          <w:snapToGrid w:val="0"/>
          <w:sz w:val="24"/>
        </w:rPr>
        <w:t>Major activities required for management planning and zoning in Con Dao National Park include the following activities:</w:t>
      </w:r>
    </w:p>
    <w:p w:rsidR="00000000" w:rsidRDefault="00886C12">
      <w:pPr>
        <w:pStyle w:val="basicparagraph"/>
        <w:jc w:val="both"/>
        <w:rPr>
          <w:rFonts w:ascii="Times New Roman" w:hAnsi="Times New Roman"/>
          <w:snapToGrid w:val="0"/>
          <w:sz w:val="24"/>
        </w:rPr>
      </w:pP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organization and team consultations</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analysis and eva</w:t>
      </w:r>
      <w:r>
        <w:rPr>
          <w:rFonts w:ascii="Times New Roman" w:hAnsi="Times New Roman"/>
          <w:snapToGrid w:val="0"/>
          <w:sz w:val="24"/>
        </w:rPr>
        <w:t>luation of data including regional and local consultations</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initial zoning</w:t>
      </w:r>
    </w:p>
    <w:p w:rsidR="00000000" w:rsidRDefault="00886C12">
      <w:pPr>
        <w:pStyle w:val="FirstLevelListBullet"/>
        <w:jc w:val="both"/>
        <w:rPr>
          <w:rFonts w:ascii="Times New Roman" w:hAnsi="Times New Roman"/>
          <w:snapToGrid w:val="0"/>
          <w:sz w:val="24"/>
        </w:rPr>
      </w:pPr>
      <w:r>
        <w:rPr>
          <w:rFonts w:ascii="Times New Roman" w:hAnsi="Times New Roman"/>
          <w:snapToGrid w:val="0"/>
          <w:sz w:val="24"/>
        </w:rPr>
        <w:t>boundary review and local zoning</w:t>
      </w:r>
    </w:p>
    <w:p w:rsidR="00000000" w:rsidRDefault="00886C12">
      <w:pPr>
        <w:pStyle w:val="FirstLevelListBullet"/>
        <w:jc w:val="both"/>
        <w:rPr>
          <w:rFonts w:ascii="Times New Roman" w:hAnsi="Times New Roman"/>
          <w:snapToGrid w:val="0"/>
          <w:sz w:val="24"/>
        </w:rPr>
      </w:pPr>
      <w:r>
        <w:rPr>
          <w:rFonts w:ascii="Times New Roman" w:hAnsi="Times New Roman"/>
          <w:snapToGrid w:val="0"/>
          <w:color w:val="000000"/>
          <w:sz w:val="24"/>
        </w:rPr>
        <w:t>preparation of draft zoning regulations, joint protection arrangements with local communities, and preliminary identification of alternative liveliho</w:t>
      </w:r>
      <w:r>
        <w:rPr>
          <w:rFonts w:ascii="Times New Roman" w:hAnsi="Times New Roman"/>
          <w:snapToGrid w:val="0"/>
          <w:color w:val="000000"/>
          <w:sz w:val="24"/>
        </w:rPr>
        <w:t>ods for affected households</w:t>
      </w:r>
    </w:p>
    <w:p w:rsidR="00000000" w:rsidRDefault="00886C12">
      <w:pPr>
        <w:pStyle w:val="FirstLevelListBullet"/>
        <w:jc w:val="both"/>
        <w:rPr>
          <w:rFonts w:ascii="Times New Roman" w:hAnsi="Times New Roman"/>
          <w:snapToGrid w:val="0"/>
          <w:sz w:val="24"/>
        </w:rPr>
      </w:pPr>
      <w:r>
        <w:rPr>
          <w:rFonts w:ascii="Times New Roman" w:hAnsi="Times New Roman"/>
          <w:snapToGrid w:val="0"/>
          <w:color w:val="000000"/>
          <w:sz w:val="24"/>
        </w:rPr>
        <w:t>preparation o</w:t>
      </w:r>
      <w:r>
        <w:rPr>
          <w:rFonts w:ascii="Times New Roman" w:hAnsi="Times New Roman"/>
          <w:snapToGrid w:val="0"/>
          <w:color w:val="000000"/>
          <w:sz w:val="24"/>
        </w:rPr>
        <w:fldChar w:fldCharType="begin"/>
      </w:r>
      <w:r>
        <w:rPr>
          <w:rFonts w:ascii="Times New Roman" w:hAnsi="Times New Roman"/>
          <w:snapToGrid w:val="0"/>
          <w:color w:val="000000"/>
          <w:sz w:val="24"/>
        </w:rPr>
        <w:instrText xml:space="preserve">  </w:instrText>
      </w:r>
      <w:r>
        <w:rPr>
          <w:rFonts w:ascii="Times New Roman" w:hAnsi="Times New Roman"/>
          <w:snapToGrid w:val="0"/>
          <w:color w:val="000000"/>
          <w:sz w:val="24"/>
        </w:rPr>
        <w:fldChar w:fldCharType="end"/>
      </w:r>
      <w:r>
        <w:rPr>
          <w:rFonts w:ascii="Times New Roman" w:hAnsi="Times New Roman"/>
          <w:snapToGrid w:val="0"/>
          <w:color w:val="000000"/>
          <w:sz w:val="24"/>
        </w:rPr>
        <w:t>f draft and final Con Dao National Park Management Plan</w:t>
      </w:r>
    </w:p>
    <w:p w:rsidR="00000000" w:rsidRDefault="00886C12">
      <w:pPr>
        <w:pStyle w:val="FirstLevelListBullet"/>
        <w:jc w:val="both"/>
        <w:rPr>
          <w:rFonts w:ascii="Times New Roman" w:hAnsi="Times New Roman"/>
          <w:snapToGrid w:val="0"/>
          <w:sz w:val="24"/>
        </w:rPr>
      </w:pPr>
      <w:r>
        <w:rPr>
          <w:rFonts w:ascii="Times New Roman" w:hAnsi="Times New Roman"/>
          <w:sz w:val="24"/>
        </w:rPr>
        <w:t>provide field training as required in protected area management</w:t>
      </w:r>
    </w:p>
    <w:p w:rsidR="00000000" w:rsidRDefault="00886C12">
      <w:pPr>
        <w:pStyle w:val="FirstLevelListBullet"/>
        <w:jc w:val="both"/>
        <w:rPr>
          <w:rFonts w:ascii="Times New Roman" w:hAnsi="Times New Roman"/>
          <w:snapToGrid w:val="0"/>
          <w:sz w:val="24"/>
        </w:rPr>
      </w:pPr>
      <w:r>
        <w:rPr>
          <w:rFonts w:ascii="Times New Roman" w:hAnsi="Times New Roman"/>
          <w:sz w:val="24"/>
        </w:rPr>
        <w:t>final definition of protected area zoning boundaries and assistance in boundary demarcation</w:t>
      </w:r>
    </w:p>
    <w:p w:rsidR="00000000" w:rsidRDefault="00886C12">
      <w:pPr>
        <w:pStyle w:val="FirstLevelListBullet"/>
        <w:jc w:val="both"/>
        <w:rPr>
          <w:rFonts w:ascii="Times New Roman" w:hAnsi="Times New Roman"/>
          <w:snapToGrid w:val="0"/>
          <w:sz w:val="24"/>
        </w:rPr>
      </w:pPr>
      <w:r>
        <w:rPr>
          <w:rFonts w:ascii="Times New Roman" w:hAnsi="Times New Roman"/>
          <w:sz w:val="24"/>
        </w:rPr>
        <w:t>review of relevant portions of Project Training Plan and revised as required to suit the specific needs of Management Plan implementation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Qualifications and Requirements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M.Sc in conservation biology, natural resource management, or related discipline</w:t>
      </w:r>
    </w:p>
    <w:p w:rsidR="00000000" w:rsidRDefault="00886C12">
      <w:pPr>
        <w:pStyle w:val="FirstLevelListBullet"/>
        <w:jc w:val="both"/>
        <w:rPr>
          <w:rFonts w:ascii="Times New Roman" w:hAnsi="Times New Roman"/>
          <w:sz w:val="24"/>
        </w:rPr>
      </w:pPr>
      <w:r>
        <w:rPr>
          <w:rFonts w:ascii="Times New Roman" w:hAnsi="Times New Roman"/>
          <w:sz w:val="24"/>
        </w:rPr>
        <w:lastRenderedPageBreak/>
        <w:t xml:space="preserve">A </w:t>
      </w:r>
      <w:r>
        <w:rPr>
          <w:rFonts w:ascii="Times New Roman" w:hAnsi="Times New Roman"/>
          <w:sz w:val="24"/>
        </w:rPr>
        <w:t>minimum of 10 years in preparation of protected area management plans with documented capacity and experience in preparing plans for coastal and marine protected areas</w:t>
      </w:r>
    </w:p>
    <w:p w:rsidR="00000000" w:rsidRDefault="00886C12">
      <w:pPr>
        <w:pStyle w:val="FirstLevelListBullet"/>
        <w:jc w:val="both"/>
        <w:rPr>
          <w:rFonts w:ascii="Times New Roman" w:hAnsi="Times New Roman"/>
          <w:sz w:val="24"/>
        </w:rPr>
      </w:pPr>
      <w:r>
        <w:rPr>
          <w:rFonts w:ascii="Times New Roman" w:hAnsi="Times New Roman"/>
          <w:sz w:val="24"/>
        </w:rPr>
        <w:t>Proven ability to work with local communities and local stakeholders in plan preparation</w:t>
      </w:r>
    </w:p>
    <w:p w:rsidR="00000000" w:rsidRDefault="00886C12">
      <w:pPr>
        <w:pStyle w:val="FirstLevelListBullet"/>
        <w:jc w:val="both"/>
        <w:rPr>
          <w:rFonts w:ascii="Times New Roman" w:hAnsi="Times New Roman"/>
          <w:sz w:val="24"/>
        </w:rPr>
      </w:pPr>
      <w:r>
        <w:rPr>
          <w:rFonts w:ascii="Times New Roman" w:hAnsi="Times New Roman"/>
          <w:sz w:val="24"/>
        </w:rPr>
        <w:t>High-level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Appendix2ndlevelheading"/>
        <w:jc w:val="center"/>
        <w:rPr>
          <w:rFonts w:ascii="Times New Roman" w:hAnsi="Times New Roman"/>
        </w:rPr>
      </w:pPr>
      <w:r>
        <w:rPr>
          <w:rFonts w:ascii="Times New Roman" w:hAnsi="Times New Roman"/>
        </w:rPr>
        <w:br w:type="page"/>
      </w:r>
      <w:bookmarkStart w:id="296" w:name="_Toc26162458"/>
      <w:r>
        <w:rPr>
          <w:rFonts w:ascii="Times New Roman" w:hAnsi="Times New Roman"/>
        </w:rPr>
        <w:lastRenderedPageBreak/>
        <w:t>Ecotourism Specialists</w:t>
      </w:r>
      <w:bookmarkEnd w:id="296"/>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Ecotourism Specialists</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International: 13 person-months, National: 17 person-months</w:t>
      </w:r>
    </w:p>
    <w:p w:rsidR="00000000" w:rsidRDefault="00886C12">
      <w:pPr>
        <w:pStyle w:val="basicparagraph"/>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Year 2 of Project with short-te</w:t>
      </w:r>
      <w:r>
        <w:rPr>
          <w:rFonts w:ascii="Times New Roman" w:hAnsi="Times New Roman"/>
          <w:sz w:val="24"/>
        </w:rPr>
        <w:t>rm assignments in Years 1 and 3</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and Vung Tau,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Con Dao, Viet Nam has an area of national, regional, and global importance for coastal and marine biodiversity.  In recognition of its high biological values and diver</w:t>
      </w:r>
      <w:r>
        <w:rPr>
          <w:rFonts w:ascii="Times New Roman" w:hAnsi="Times New Roman"/>
          <w:sz w:val="24"/>
        </w:rPr>
        <w:t xml:space="preserve">se environments, Con Dao has been included in the World Bank list of "Areas of regional priority" published in </w:t>
      </w:r>
      <w:r>
        <w:rPr>
          <w:rFonts w:ascii="Times New Roman" w:hAnsi="Times New Roman"/>
          <w:i/>
          <w:sz w:val="24"/>
        </w:rPr>
        <w:t>A Global Representative System of Marine Protected Areas - Volume III -1995</w:t>
      </w:r>
      <w:r>
        <w:rPr>
          <w:rFonts w:ascii="Times New Roman" w:hAnsi="Times New Roman"/>
          <w:sz w:val="24"/>
        </w:rPr>
        <w:t>.  At a national level, Con Dao is specifically identified as a very h</w:t>
      </w:r>
      <w:r>
        <w:rPr>
          <w:rFonts w:ascii="Times New Roman" w:hAnsi="Times New Roman"/>
          <w:sz w:val="24"/>
        </w:rPr>
        <w:t>igh priority site for protection Viet Nam's Biodiversity Action Plan (BAP).  Con Dao is an important component of Viet Nam's commitments to biodiversity protection in the coastal and marine areas and Viet Nam.  The most important part of this commitment is</w:t>
      </w:r>
      <w:r>
        <w:rPr>
          <w:rFonts w:ascii="Times New Roman" w:hAnsi="Times New Roman"/>
          <w:sz w:val="24"/>
        </w:rPr>
        <w:t xml:space="preserve"> in the formation of Con Dao National Park, identified in numerous national studies and plans as the highest priority coastal and marine protected area in the country.</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concept of using ecotourism for economic development and at the same time to ensure</w:t>
      </w:r>
      <w:r>
        <w:rPr>
          <w:rFonts w:ascii="Times New Roman" w:hAnsi="Times New Roman"/>
          <w:sz w:val="24"/>
        </w:rPr>
        <w:t xml:space="preserve"> biodiversity protection has attracted attention in Con Dao District.  This has most recently taken the form an Ecotourism Master Plan prepared for Con Dao National Park, and approved by the Province of Ba Ria Vung Tau and MARD.  Elements of cost sharing o</w:t>
      </w:r>
      <w:r>
        <w:rPr>
          <w:rFonts w:ascii="Times New Roman" w:hAnsi="Times New Roman"/>
          <w:sz w:val="24"/>
        </w:rPr>
        <w:t>f tourism revenues for the purposes of biodiversity protection are discussed in this Master Plan.  There are similar opportunities in Con Dao District with respect to the natural resources of the District, but also with respect to important historical reso</w:t>
      </w:r>
      <w:r>
        <w:rPr>
          <w:rFonts w:ascii="Times New Roman" w:hAnsi="Times New Roman"/>
          <w:sz w:val="24"/>
        </w:rPr>
        <w:t xml:space="preserve">urces.  While not directly related to the biodiversity of the Con Dao Islands Region, the historical resources of the District form a component of sustainable tourism on Con Dao that has great potential for attracting tourists to the Region and to support </w:t>
      </w:r>
      <w:r>
        <w:rPr>
          <w:rFonts w:ascii="Times New Roman" w:hAnsi="Times New Roman"/>
          <w:sz w:val="24"/>
        </w:rPr>
        <w:t>ongoing biodiversity conservation initiatives.  Promotion of sustainable and appropriate tourism activities in the entire Con Dao Islands Region will assure sustainable financing of biodiversity conservation activities.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development of ecotourism on Co</w:t>
      </w:r>
      <w:r>
        <w:rPr>
          <w:rFonts w:ascii="Times New Roman" w:hAnsi="Times New Roman"/>
          <w:sz w:val="24"/>
        </w:rPr>
        <w:t>n Dao and linking it to sustainable coastal and marine biodiversity conservation is a key component of the Government of Viet Nam and UNDP-GEF Project, “</w:t>
      </w:r>
      <w:r>
        <w:rPr>
          <w:rFonts w:ascii="Times New Roman" w:hAnsi="Times New Roman"/>
          <w:spacing w:val="-5"/>
          <w:sz w:val="24"/>
        </w:rPr>
        <w:t>Project for Coastal and Marine Biodiversity Conservation and Sustainable Use in the Con Dao Islands Reg</w:t>
      </w:r>
      <w:r>
        <w:rPr>
          <w:rFonts w:ascii="Times New Roman" w:hAnsi="Times New Roman"/>
          <w:spacing w:val="-5"/>
          <w:sz w:val="24"/>
        </w:rPr>
        <w:t>ion</w:t>
      </w:r>
      <w:r>
        <w:rPr>
          <w:rFonts w:ascii="Times New Roman" w:hAnsi="Times New Roman"/>
          <w:sz w:val="24"/>
        </w:rPr>
        <w: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International and national Ecotourism Specialists will be engaged to direct and implement the Ecotourism component of this Project.  They will be responsible for all tourism-related aspects of the Project and will report to the Chief Technical Advis</w:t>
      </w:r>
      <w:r>
        <w:rPr>
          <w:rFonts w:ascii="Times New Roman" w:hAnsi="Times New Roman"/>
          <w:sz w:val="24"/>
        </w:rPr>
        <w:t>or of the Project.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Ecotourism Specialists will be responsible for:</w:t>
      </w:r>
    </w:p>
    <w:p w:rsidR="00000000" w:rsidRDefault="00886C12">
      <w:pPr>
        <w:pStyle w:val="basicparagraph"/>
        <w:jc w:val="both"/>
        <w:rPr>
          <w:rFonts w:ascii="Times New Roman" w:hAnsi="Times New Roman"/>
          <w:sz w:val="24"/>
        </w:rPr>
      </w:pPr>
    </w:p>
    <w:p w:rsidR="00000000" w:rsidRDefault="00886C12">
      <w:pPr>
        <w:pStyle w:val="FirstLevelListBullet"/>
        <w:spacing w:after="0"/>
        <w:jc w:val="both"/>
        <w:rPr>
          <w:rFonts w:ascii="Times New Roman" w:hAnsi="Times New Roman"/>
          <w:sz w:val="24"/>
        </w:rPr>
      </w:pPr>
      <w:r>
        <w:rPr>
          <w:rFonts w:ascii="Times New Roman" w:hAnsi="Times New Roman"/>
          <w:sz w:val="24"/>
        </w:rPr>
        <w:t>Preparation of an Ecotourism Master Plan for Con Dao District.  This Master Plan will cover:</w:t>
      </w:r>
    </w:p>
    <w:p w:rsidR="00000000" w:rsidRDefault="00886C12">
      <w:pPr>
        <w:pStyle w:val="doubleindentedparagraph"/>
        <w:jc w:val="both"/>
        <w:rPr>
          <w:rFonts w:ascii="Times New Roman" w:hAnsi="Times New Roman"/>
          <w:sz w:val="24"/>
        </w:rPr>
      </w:pPr>
      <w:r>
        <w:rPr>
          <w:rFonts w:ascii="Times New Roman" w:hAnsi="Times New Roman"/>
          <w:sz w:val="24"/>
        </w:rPr>
        <w:t>Current status of tourism in both the District and the Nation</w:t>
      </w:r>
      <w:r>
        <w:rPr>
          <w:rFonts w:ascii="Times New Roman" w:hAnsi="Times New Roman"/>
          <w:sz w:val="24"/>
        </w:rPr>
        <w:t>al Park, including degree of implementation of the Con Dao National Park Ecotourism Master Plan</w:t>
      </w:r>
    </w:p>
    <w:p w:rsidR="00000000" w:rsidRDefault="00886C12">
      <w:pPr>
        <w:pStyle w:val="doubleindentedparagraph"/>
        <w:jc w:val="both"/>
        <w:rPr>
          <w:rFonts w:ascii="Times New Roman" w:hAnsi="Times New Roman"/>
          <w:sz w:val="24"/>
        </w:rPr>
      </w:pPr>
      <w:r>
        <w:rPr>
          <w:rFonts w:ascii="Times New Roman" w:hAnsi="Times New Roman"/>
          <w:sz w:val="24"/>
        </w:rPr>
        <w:t>visitor demographics and preferences</w:t>
      </w:r>
    </w:p>
    <w:p w:rsidR="00000000" w:rsidRDefault="00886C12">
      <w:pPr>
        <w:pStyle w:val="doubleindentedparagraph"/>
        <w:jc w:val="both"/>
        <w:rPr>
          <w:rFonts w:ascii="Times New Roman" w:hAnsi="Times New Roman"/>
          <w:sz w:val="24"/>
        </w:rPr>
      </w:pPr>
      <w:r>
        <w:rPr>
          <w:rFonts w:ascii="Times New Roman" w:hAnsi="Times New Roman"/>
          <w:sz w:val="24"/>
        </w:rPr>
        <w:lastRenderedPageBreak/>
        <w:t>transportation and access</w:t>
      </w:r>
    </w:p>
    <w:p w:rsidR="00000000" w:rsidRDefault="00886C12">
      <w:pPr>
        <w:pStyle w:val="doubleindentedparagraph"/>
        <w:jc w:val="both"/>
        <w:rPr>
          <w:rFonts w:ascii="Times New Roman" w:hAnsi="Times New Roman"/>
          <w:sz w:val="24"/>
        </w:rPr>
      </w:pPr>
      <w:r>
        <w:rPr>
          <w:rFonts w:ascii="Times New Roman" w:hAnsi="Times New Roman"/>
          <w:sz w:val="24"/>
        </w:rPr>
        <w:t>accommodations and tourist facilities</w:t>
      </w:r>
    </w:p>
    <w:p w:rsidR="00000000" w:rsidRDefault="00886C12">
      <w:pPr>
        <w:pStyle w:val="doubleindentedparagraph"/>
        <w:jc w:val="both"/>
        <w:rPr>
          <w:rFonts w:ascii="Times New Roman" w:hAnsi="Times New Roman"/>
          <w:sz w:val="24"/>
        </w:rPr>
      </w:pPr>
      <w:r>
        <w:rPr>
          <w:rFonts w:ascii="Times New Roman" w:hAnsi="Times New Roman"/>
          <w:sz w:val="24"/>
        </w:rPr>
        <w:t>management challenges</w:t>
      </w:r>
    </w:p>
    <w:p w:rsidR="00000000" w:rsidRDefault="00886C12">
      <w:pPr>
        <w:pStyle w:val="doubleindentedparagraph"/>
        <w:jc w:val="both"/>
        <w:rPr>
          <w:rFonts w:ascii="Times New Roman" w:hAnsi="Times New Roman"/>
          <w:sz w:val="24"/>
        </w:rPr>
      </w:pPr>
      <w:r>
        <w:rPr>
          <w:rFonts w:ascii="Times New Roman" w:hAnsi="Times New Roman"/>
          <w:sz w:val="24"/>
        </w:rPr>
        <w:t>goals and objectives</w:t>
      </w:r>
    </w:p>
    <w:p w:rsidR="00000000" w:rsidRDefault="00886C12">
      <w:pPr>
        <w:pStyle w:val="doubleindentedparagraph"/>
        <w:jc w:val="both"/>
        <w:rPr>
          <w:rFonts w:ascii="Times New Roman" w:hAnsi="Times New Roman"/>
          <w:sz w:val="24"/>
        </w:rPr>
      </w:pPr>
      <w:r>
        <w:rPr>
          <w:rFonts w:ascii="Times New Roman" w:hAnsi="Times New Roman"/>
          <w:sz w:val="24"/>
        </w:rPr>
        <w:t>activities, infr</w:t>
      </w:r>
      <w:r>
        <w:rPr>
          <w:rFonts w:ascii="Times New Roman" w:hAnsi="Times New Roman"/>
          <w:sz w:val="24"/>
        </w:rPr>
        <w:t>astructure, and guidelines</w:t>
      </w:r>
    </w:p>
    <w:p w:rsidR="00000000" w:rsidRDefault="00886C12">
      <w:pPr>
        <w:pStyle w:val="doubleindentedparagraph"/>
        <w:jc w:val="both"/>
        <w:rPr>
          <w:rFonts w:ascii="Times New Roman" w:hAnsi="Times New Roman"/>
          <w:sz w:val="24"/>
        </w:rPr>
      </w:pPr>
      <w:r>
        <w:rPr>
          <w:rFonts w:ascii="Times New Roman" w:hAnsi="Times New Roman"/>
          <w:sz w:val="24"/>
        </w:rPr>
        <w:t>strategy for maintenance and revenue sharing</w:t>
      </w:r>
    </w:p>
    <w:p w:rsidR="00000000" w:rsidRDefault="00886C12">
      <w:pPr>
        <w:pStyle w:val="doubleindentedparagraph"/>
        <w:jc w:val="both"/>
        <w:rPr>
          <w:rFonts w:ascii="Times New Roman" w:hAnsi="Times New Roman"/>
          <w:sz w:val="24"/>
        </w:rPr>
      </w:pPr>
      <w:r>
        <w:rPr>
          <w:rFonts w:ascii="Times New Roman" w:hAnsi="Times New Roman"/>
          <w:sz w:val="24"/>
        </w:rPr>
        <w:t>Ecotourism project portfolio</w:t>
      </w:r>
    </w:p>
    <w:p w:rsidR="00000000" w:rsidRDefault="00886C12">
      <w:pPr>
        <w:pStyle w:val="doubleindentedparagraph"/>
        <w:jc w:val="both"/>
        <w:rPr>
          <w:rFonts w:ascii="Times New Roman" w:hAnsi="Times New Roman"/>
          <w:sz w:val="24"/>
        </w:rPr>
      </w:pPr>
      <w:r>
        <w:rPr>
          <w:rFonts w:ascii="Times New Roman" w:hAnsi="Times New Roman"/>
          <w:sz w:val="24"/>
        </w:rPr>
        <w:t>indicative investment and recurring costs</w:t>
      </w:r>
    </w:p>
    <w:p w:rsidR="00000000" w:rsidRDefault="00886C12">
      <w:pPr>
        <w:pStyle w:val="doubleindentedparagraph"/>
        <w:jc w:val="both"/>
        <w:rPr>
          <w:rFonts w:ascii="Times New Roman" w:hAnsi="Times New Roman"/>
          <w:sz w:val="24"/>
        </w:rPr>
      </w:pPr>
      <w:r>
        <w:rPr>
          <w:rFonts w:ascii="Times New Roman" w:hAnsi="Times New Roman"/>
          <w:sz w:val="24"/>
        </w:rPr>
        <w:t>employment opportunities for people in local communities and training requirements</w:t>
      </w:r>
    </w:p>
    <w:p w:rsidR="00000000" w:rsidRDefault="00886C12">
      <w:pPr>
        <w:pStyle w:val="doubleindentedparagraph"/>
        <w:jc w:val="both"/>
        <w:rPr>
          <w:rFonts w:ascii="Times New Roman" w:hAnsi="Times New Roman"/>
          <w:sz w:val="24"/>
        </w:rPr>
      </w:pPr>
      <w:r>
        <w:rPr>
          <w:rFonts w:ascii="Times New Roman" w:hAnsi="Times New Roman"/>
          <w:sz w:val="24"/>
        </w:rPr>
        <w:t>environmental considerations</w:t>
      </w:r>
    </w:p>
    <w:p w:rsidR="00000000" w:rsidRDefault="00886C12">
      <w:pPr>
        <w:pStyle w:val="basicindentedparagraph"/>
        <w:jc w:val="both"/>
        <w:rPr>
          <w:rFonts w:ascii="Times New Roman" w:hAnsi="Times New Roman"/>
          <w:sz w:val="24"/>
        </w:rPr>
      </w:pPr>
      <w:r>
        <w:rPr>
          <w:rFonts w:ascii="Times New Roman" w:hAnsi="Times New Roman"/>
          <w:sz w:val="24"/>
        </w:rPr>
        <w:t>P</w:t>
      </w:r>
      <w:r>
        <w:rPr>
          <w:rFonts w:ascii="Times New Roman" w:hAnsi="Times New Roman"/>
          <w:sz w:val="24"/>
        </w:rPr>
        <w:t>reparation of the Master Plan will be preceded by awareness raising on ecotourism opportunities and challenges for Con Dao</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Development of tourism development regulations for Con Dao District;</w:t>
      </w:r>
    </w:p>
    <w:p w:rsidR="00000000" w:rsidRDefault="00886C12">
      <w:pPr>
        <w:pStyle w:val="FirstLevelListBullet"/>
        <w:spacing w:after="0"/>
        <w:jc w:val="both"/>
        <w:rPr>
          <w:rFonts w:ascii="Times New Roman" w:hAnsi="Times New Roman"/>
          <w:sz w:val="24"/>
        </w:rPr>
      </w:pPr>
      <w:r>
        <w:rPr>
          <w:rFonts w:ascii="Times New Roman" w:hAnsi="Times New Roman"/>
          <w:sz w:val="24"/>
        </w:rPr>
        <w:t>Preparation of feasibility studies for both the Con Dao Distric</w:t>
      </w:r>
      <w:r>
        <w:rPr>
          <w:rFonts w:ascii="Times New Roman" w:hAnsi="Times New Roman"/>
          <w:sz w:val="24"/>
        </w:rPr>
        <w:t>t and Con Dao National Park Ecotourism Master Plans.  This will cover:</w:t>
      </w:r>
    </w:p>
    <w:p w:rsidR="00000000" w:rsidRDefault="00886C12">
      <w:pPr>
        <w:pStyle w:val="doubleindentedparagraph"/>
        <w:jc w:val="both"/>
        <w:rPr>
          <w:rFonts w:ascii="Times New Roman" w:hAnsi="Times New Roman"/>
          <w:sz w:val="24"/>
        </w:rPr>
      </w:pPr>
      <w:r>
        <w:rPr>
          <w:rFonts w:ascii="Times New Roman" w:hAnsi="Times New Roman"/>
          <w:sz w:val="24"/>
        </w:rPr>
        <w:t>Architectural design and costing of ecotourism facilities within Con Dao National Park (Hon Cau and Hon Bay Canh)</w:t>
      </w:r>
    </w:p>
    <w:p w:rsidR="00000000" w:rsidRDefault="00886C12">
      <w:pPr>
        <w:pStyle w:val="doubleindentedparagraph"/>
        <w:jc w:val="both"/>
        <w:rPr>
          <w:rFonts w:ascii="Times New Roman" w:hAnsi="Times New Roman"/>
          <w:sz w:val="24"/>
        </w:rPr>
      </w:pPr>
      <w:r>
        <w:rPr>
          <w:rFonts w:ascii="Times New Roman" w:hAnsi="Times New Roman"/>
          <w:sz w:val="24"/>
        </w:rPr>
        <w:t>Preparation of a Heritage Restoration Plan for the prison complex and n</w:t>
      </w:r>
      <w:r>
        <w:rPr>
          <w:rFonts w:ascii="Times New Roman" w:hAnsi="Times New Roman"/>
          <w:sz w:val="24"/>
        </w:rPr>
        <w:t>ational cemetery, including architectural design as appropriate</w:t>
      </w:r>
    </w:p>
    <w:p w:rsidR="00000000" w:rsidRDefault="00886C12">
      <w:pPr>
        <w:pStyle w:val="doubleindentedparagraph"/>
        <w:jc w:val="both"/>
        <w:rPr>
          <w:rFonts w:ascii="Times New Roman" w:hAnsi="Times New Roman"/>
          <w:sz w:val="24"/>
        </w:rPr>
      </w:pPr>
      <w:r>
        <w:rPr>
          <w:rFonts w:ascii="Times New Roman" w:hAnsi="Times New Roman"/>
          <w:sz w:val="24"/>
        </w:rPr>
        <w:t>Architectural design and costing of a Con Dao District Visitor Interpretation and Environmental Education Centre</w:t>
      </w:r>
    </w:p>
    <w:p w:rsidR="00000000" w:rsidRDefault="00886C12">
      <w:pPr>
        <w:pStyle w:val="doubleindentedparagraph"/>
        <w:jc w:val="both"/>
        <w:rPr>
          <w:rFonts w:ascii="Times New Roman" w:hAnsi="Times New Roman"/>
          <w:sz w:val="24"/>
        </w:rPr>
      </w:pPr>
      <w:r>
        <w:rPr>
          <w:rFonts w:ascii="Times New Roman" w:hAnsi="Times New Roman"/>
          <w:sz w:val="24"/>
        </w:rPr>
        <w:t>Design and costing of additional ecotourism facilities, such as nature day trip</w:t>
      </w:r>
      <w:r>
        <w:rPr>
          <w:rFonts w:ascii="Times New Roman" w:hAnsi="Times New Roman"/>
          <w:sz w:val="24"/>
        </w:rPr>
        <w:t>s, interpretive trails, and other historical attractions</w:t>
      </w:r>
    </w:p>
    <w:p w:rsidR="00000000" w:rsidRDefault="00886C12">
      <w:pPr>
        <w:pStyle w:val="doubleindentedparagraph"/>
        <w:jc w:val="both"/>
        <w:rPr>
          <w:rFonts w:ascii="Times New Roman" w:hAnsi="Times New Roman"/>
          <w:sz w:val="24"/>
        </w:rPr>
      </w:pPr>
      <w:r>
        <w:rPr>
          <w:rFonts w:ascii="Times New Roman" w:hAnsi="Times New Roman"/>
          <w:sz w:val="24"/>
        </w:rPr>
        <w:t>Development of a set of regulations governing the sustainable operation of these ecotourism facilities</w:t>
      </w:r>
    </w:p>
    <w:p w:rsidR="00000000" w:rsidRDefault="00886C12">
      <w:pPr>
        <w:pStyle w:val="doubleindentedparagraph"/>
        <w:jc w:val="both"/>
        <w:rPr>
          <w:rFonts w:ascii="Times New Roman" w:hAnsi="Times New Roman"/>
          <w:sz w:val="24"/>
        </w:rPr>
      </w:pPr>
      <w:r>
        <w:rPr>
          <w:rFonts w:ascii="Times New Roman" w:hAnsi="Times New Roman"/>
          <w:sz w:val="24"/>
        </w:rPr>
        <w:t>Environmental and gender impact analysis of the proposed facilities</w:t>
      </w:r>
    </w:p>
    <w:p w:rsidR="00000000" w:rsidRDefault="00886C12">
      <w:pPr>
        <w:pStyle w:val="doubleindentedparagraph"/>
        <w:jc w:val="both"/>
        <w:rPr>
          <w:rFonts w:ascii="Times New Roman" w:hAnsi="Times New Roman"/>
          <w:sz w:val="24"/>
        </w:rPr>
      </w:pPr>
      <w:r>
        <w:rPr>
          <w:rFonts w:ascii="Times New Roman" w:hAnsi="Times New Roman"/>
          <w:sz w:val="24"/>
        </w:rPr>
        <w:t>Preparation of a community d</w:t>
      </w:r>
      <w:r>
        <w:rPr>
          <w:rFonts w:ascii="Times New Roman" w:hAnsi="Times New Roman"/>
          <w:sz w:val="24"/>
        </w:rPr>
        <w:t>evelopment and training plan to ensure full community participation in the Project and that the community benefits from Project implementation.</w:t>
      </w:r>
    </w:p>
    <w:p w:rsidR="00000000" w:rsidRDefault="00886C12">
      <w:pPr>
        <w:pStyle w:val="doubleindentedparagraph"/>
        <w:jc w:val="both"/>
        <w:rPr>
          <w:rFonts w:ascii="Times New Roman" w:hAnsi="Times New Roman"/>
          <w:sz w:val="24"/>
        </w:rPr>
      </w:pPr>
      <w:r>
        <w:rPr>
          <w:rFonts w:ascii="Times New Roman" w:hAnsi="Times New Roman"/>
          <w:sz w:val="24"/>
        </w:rPr>
        <w:t>Financial and economic feasibility analysis of the Project, including cash flow and investment analysis.</w:t>
      </w:r>
    </w:p>
    <w:p w:rsidR="00000000" w:rsidRDefault="00886C12">
      <w:pPr>
        <w:pStyle w:val="doubleindentedparagraph"/>
        <w:jc w:val="both"/>
        <w:rPr>
          <w:rFonts w:ascii="Times New Roman" w:hAnsi="Times New Roman"/>
          <w:sz w:val="24"/>
        </w:rPr>
      </w:pPr>
      <w:r>
        <w:rPr>
          <w:rFonts w:ascii="Times New Roman" w:hAnsi="Times New Roman"/>
          <w:sz w:val="24"/>
        </w:rPr>
        <w:t>Prepara</w:t>
      </w:r>
      <w:r>
        <w:rPr>
          <w:rFonts w:ascii="Times New Roman" w:hAnsi="Times New Roman"/>
          <w:sz w:val="24"/>
        </w:rPr>
        <w:t>tion of a full Project implementation and management plan.</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preparing detailed investor prospectus (including architectural designs, guidelines and regulations, information on prospective local partners taxation and fee policies, and application informatio</w:t>
      </w:r>
      <w:r>
        <w:rPr>
          <w:rFonts w:ascii="Times New Roman" w:hAnsi="Times New Roman"/>
          <w:sz w:val="24"/>
        </w:rPr>
        <w:t>n) for the tourism projects identified in the Master Plans and assisting in disseminating these investor prospectus to prospective investors for financing and implementation.</w:t>
      </w:r>
    </w:p>
    <w:p w:rsidR="00000000" w:rsidRDefault="00886C12">
      <w:pPr>
        <w:pStyle w:val="FirstLevelListBullet"/>
        <w:spacing w:after="0"/>
        <w:jc w:val="both"/>
        <w:rPr>
          <w:rFonts w:ascii="Times New Roman" w:hAnsi="Times New Roman"/>
          <w:sz w:val="24"/>
        </w:rPr>
      </w:pPr>
      <w:r>
        <w:rPr>
          <w:rFonts w:ascii="Times New Roman" w:hAnsi="Times New Roman"/>
          <w:sz w:val="24"/>
        </w:rPr>
        <w:t>Development of a Conservation Trust Fund based on revenues from tourism to ensure</w:t>
      </w:r>
      <w:r>
        <w:rPr>
          <w:rFonts w:ascii="Times New Roman" w:hAnsi="Times New Roman"/>
          <w:sz w:val="24"/>
        </w:rPr>
        <w:t xml:space="preserve"> sustainability of biodiversity conservation activities.  This will include:</w:t>
      </w:r>
    </w:p>
    <w:p w:rsidR="00000000" w:rsidRDefault="00886C12">
      <w:pPr>
        <w:pStyle w:val="doubleindentedparagraph"/>
        <w:jc w:val="both"/>
        <w:rPr>
          <w:rFonts w:ascii="Times New Roman" w:hAnsi="Times New Roman"/>
          <w:sz w:val="24"/>
        </w:rPr>
      </w:pPr>
      <w:r>
        <w:rPr>
          <w:rFonts w:ascii="Times New Roman" w:hAnsi="Times New Roman"/>
          <w:sz w:val="24"/>
        </w:rPr>
        <w:t>Administration of the fund, including maintenance and revenue sharing;</w:t>
      </w:r>
    </w:p>
    <w:p w:rsidR="00000000" w:rsidRDefault="00886C12">
      <w:pPr>
        <w:pStyle w:val="doubleindentedparagraph"/>
        <w:jc w:val="both"/>
        <w:rPr>
          <w:rFonts w:ascii="Times New Roman" w:hAnsi="Times New Roman"/>
          <w:sz w:val="24"/>
        </w:rPr>
      </w:pPr>
      <w:r>
        <w:rPr>
          <w:rFonts w:ascii="Times New Roman" w:hAnsi="Times New Roman"/>
          <w:sz w:val="24"/>
        </w:rPr>
        <w:t>Regulations on use of the fund;</w:t>
      </w:r>
    </w:p>
    <w:p w:rsidR="00000000" w:rsidRDefault="00886C12">
      <w:pPr>
        <w:pStyle w:val="doubleindentedparagraph"/>
        <w:jc w:val="both"/>
        <w:rPr>
          <w:rFonts w:ascii="Times New Roman" w:hAnsi="Times New Roman"/>
          <w:sz w:val="24"/>
        </w:rPr>
      </w:pPr>
      <w:r>
        <w:rPr>
          <w:rFonts w:ascii="Times New Roman" w:hAnsi="Times New Roman"/>
          <w:sz w:val="24"/>
        </w:rPr>
        <w:t>Development of a suitable fee structure for different users and uses; and</w:t>
      </w:r>
    </w:p>
    <w:p w:rsidR="00000000" w:rsidRDefault="00886C12">
      <w:pPr>
        <w:pStyle w:val="doubleindentedparagraph"/>
        <w:jc w:val="both"/>
        <w:rPr>
          <w:rFonts w:ascii="Times New Roman" w:hAnsi="Times New Roman"/>
          <w:sz w:val="24"/>
        </w:rPr>
      </w:pPr>
      <w:r>
        <w:rPr>
          <w:rFonts w:ascii="Times New Roman" w:hAnsi="Times New Roman"/>
          <w:sz w:val="24"/>
        </w:rPr>
        <w:t>Me</w:t>
      </w:r>
      <w:r>
        <w:rPr>
          <w:rFonts w:ascii="Times New Roman" w:hAnsi="Times New Roman"/>
          <w:sz w:val="24"/>
        </w:rPr>
        <w:t>thods of informing visitors and tourists how their contribution is being used.</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lastRenderedPageBreak/>
        <w:t>Design of Con Dao National Park Visitors Centre</w:t>
      </w:r>
    </w:p>
    <w:p w:rsidR="00000000" w:rsidRDefault="00886C12">
      <w:pPr>
        <w:pStyle w:val="basicparagraph"/>
        <w:jc w:val="both"/>
        <w:rPr>
          <w:rFonts w:ascii="Times New Roman" w:hAnsi="Times New Roman"/>
          <w:b/>
          <w:sz w:val="24"/>
        </w:rPr>
      </w:pPr>
      <w:r>
        <w:rPr>
          <w:rFonts w:ascii="Times New Roman" w:hAnsi="Times New Roman"/>
          <w:b/>
          <w:sz w:val="24"/>
        </w:rPr>
        <w:t>Qualifications and Requirements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M.Sc in tourism with a minimum of 10 years experience in ecotourism planning and management in </w:t>
      </w:r>
      <w:r>
        <w:rPr>
          <w:rFonts w:ascii="Times New Roman" w:hAnsi="Times New Roman"/>
          <w:sz w:val="24"/>
        </w:rPr>
        <w:t>Southeast Asia (International Specialist)</w:t>
      </w:r>
    </w:p>
    <w:p w:rsidR="00000000" w:rsidRDefault="00886C12">
      <w:pPr>
        <w:pStyle w:val="FirstLevelListBullet"/>
        <w:jc w:val="both"/>
        <w:rPr>
          <w:rFonts w:ascii="Times New Roman" w:hAnsi="Times New Roman"/>
          <w:sz w:val="24"/>
        </w:rPr>
      </w:pPr>
      <w:r>
        <w:rPr>
          <w:rFonts w:ascii="Times New Roman" w:hAnsi="Times New Roman"/>
          <w:sz w:val="24"/>
        </w:rPr>
        <w:t>Experience with ecotourism planning, design, and management related to protected areas and historic sites</w:t>
      </w:r>
    </w:p>
    <w:p w:rsidR="00000000" w:rsidRDefault="00886C12">
      <w:pPr>
        <w:pStyle w:val="FirstLevelListBullet"/>
        <w:jc w:val="both"/>
        <w:rPr>
          <w:rFonts w:ascii="Times New Roman" w:hAnsi="Times New Roman"/>
          <w:sz w:val="24"/>
        </w:rPr>
      </w:pPr>
      <w:r>
        <w:rPr>
          <w:rFonts w:ascii="Times New Roman" w:hAnsi="Times New Roman"/>
          <w:sz w:val="24"/>
        </w:rPr>
        <w:t>Provision of examples of previous work will be required</w:t>
      </w:r>
    </w:p>
    <w:p w:rsidR="00000000" w:rsidRDefault="00886C12">
      <w:pPr>
        <w:pStyle w:val="FirstLevelListBullet"/>
        <w:jc w:val="both"/>
        <w:rPr>
          <w:rFonts w:ascii="Times New Roman" w:hAnsi="Times New Roman"/>
          <w:sz w:val="24"/>
        </w:rPr>
      </w:pPr>
      <w:r>
        <w:rPr>
          <w:rFonts w:ascii="Times New Roman" w:hAnsi="Times New Roman"/>
          <w:sz w:val="24"/>
        </w:rPr>
        <w:t>Proven ability to work with local communities and lo</w:t>
      </w:r>
      <w:r>
        <w:rPr>
          <w:rFonts w:ascii="Times New Roman" w:hAnsi="Times New Roman"/>
          <w:sz w:val="24"/>
        </w:rPr>
        <w:t>cal stakeholders in plan preparation</w:t>
      </w:r>
    </w:p>
    <w:p w:rsidR="00000000" w:rsidRDefault="00886C12">
      <w:pPr>
        <w:pStyle w:val="FirstLevelListBullet"/>
        <w:jc w:val="both"/>
        <w:rPr>
          <w:rFonts w:ascii="Times New Roman" w:hAnsi="Times New Roman"/>
          <w:sz w:val="24"/>
        </w:rPr>
      </w:pPr>
      <w:r>
        <w:rPr>
          <w:rFonts w:ascii="Times New Roman" w:hAnsi="Times New Roman"/>
          <w:sz w:val="24"/>
        </w:rPr>
        <w:t>High-level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basicparagraph"/>
        <w:rPr>
          <w:rFonts w:ascii="Times New Roman" w:hAnsi="Times New Roman"/>
        </w:rPr>
      </w:pPr>
    </w:p>
    <w:p w:rsidR="00000000" w:rsidRDefault="00886C12">
      <w:pPr>
        <w:pStyle w:val="Appendix2ndlevelheading"/>
        <w:jc w:val="center"/>
        <w:rPr>
          <w:rFonts w:ascii="Times New Roman" w:hAnsi="Times New Roman"/>
        </w:rPr>
      </w:pPr>
      <w:r>
        <w:rPr>
          <w:rFonts w:ascii="Times New Roman" w:hAnsi="Times New Roman"/>
        </w:rPr>
        <w:br w:type="page"/>
      </w:r>
      <w:bookmarkStart w:id="297" w:name="_Toc26162459"/>
      <w:r>
        <w:rPr>
          <w:rFonts w:ascii="Times New Roman" w:hAnsi="Times New Roman"/>
        </w:rPr>
        <w:lastRenderedPageBreak/>
        <w:t>National Public and Community Awareness and Environmental Education Specialist</w:t>
      </w:r>
      <w:bookmarkEnd w:id="297"/>
    </w:p>
    <w:p w:rsidR="00000000" w:rsidRDefault="00886C12">
      <w:pPr>
        <w:rPr>
          <w:rFonts w:ascii="Times New Roman" w:hAnsi="Times New Roman"/>
          <w:sz w:val="21"/>
        </w:rPr>
      </w:pPr>
    </w:p>
    <w:p w:rsidR="00000000" w:rsidRDefault="00886C12">
      <w:pPr>
        <w:pStyle w:val="basicparagraph"/>
        <w:ind w:left="1425" w:hanging="1425"/>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National Public and Community Awareness</w:t>
      </w:r>
      <w:r>
        <w:rPr>
          <w:rFonts w:ascii="Times New Roman" w:hAnsi="Times New Roman"/>
          <w:sz w:val="24"/>
        </w:rPr>
        <w:t xml:space="preserve"> and Environmental Education Specialists</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4.5 person-months</w:t>
      </w:r>
    </w:p>
    <w:p w:rsidR="00000000" w:rsidRDefault="00886C12">
      <w:pPr>
        <w:pStyle w:val="basicparagraph"/>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1</w:t>
      </w:r>
      <w:r>
        <w:rPr>
          <w:rFonts w:ascii="Times New Roman" w:hAnsi="Times New Roman"/>
          <w:sz w:val="24"/>
          <w:vertAlign w:val="superscript"/>
        </w:rPr>
        <w:t>st</w:t>
      </w:r>
      <w:r>
        <w:rPr>
          <w:rFonts w:ascii="Times New Roman" w:hAnsi="Times New Roman"/>
          <w:sz w:val="24"/>
        </w:rPr>
        <w:t xml:space="preserve"> to 3</w:t>
      </w:r>
      <w:r>
        <w:rPr>
          <w:rFonts w:ascii="Times New Roman" w:hAnsi="Times New Roman"/>
          <w:sz w:val="24"/>
          <w:vertAlign w:val="superscript"/>
        </w:rPr>
        <w:t>rd</w:t>
      </w:r>
      <w:r>
        <w:rPr>
          <w:rFonts w:ascii="Times New Roman" w:hAnsi="Times New Roman"/>
          <w:sz w:val="24"/>
        </w:rPr>
        <w:t xml:space="preserve"> quarters, Year 2</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Government of Viet Nam and UNDP-GEF Project, “</w:t>
      </w:r>
      <w:r>
        <w:rPr>
          <w:rFonts w:ascii="Times New Roman" w:hAnsi="Times New Roman"/>
          <w:spacing w:val="-5"/>
          <w:sz w:val="24"/>
        </w:rPr>
        <w:t>Project for Coastal and Marine Biodiversity Conservation and</w:t>
      </w:r>
      <w:r>
        <w:rPr>
          <w:rFonts w:ascii="Times New Roman" w:hAnsi="Times New Roman"/>
          <w:spacing w:val="-5"/>
          <w:sz w:val="24"/>
        </w:rPr>
        <w:t xml:space="preserve"> Sustainable Use in the Con Dao Islands Region</w:t>
      </w:r>
      <w:r>
        <w:rPr>
          <w:rFonts w:ascii="Times New Roman" w:hAnsi="Times New Roman"/>
          <w:sz w:val="24"/>
        </w:rPr>
        <w:t>” requires the services of a National Public and Community Awareness and Environmental Education Specialist.  This Specialist will be directly responsible for developing environmental awareness and education ac</w:t>
      </w:r>
      <w:r>
        <w:rPr>
          <w:rFonts w:ascii="Times New Roman" w:hAnsi="Times New Roman"/>
          <w:sz w:val="24"/>
        </w:rPr>
        <w:t>tivities with respect to biodiversity conservation and environmental management in Con Dao National Park and Con Dao District.  These activities will aim to increase appreciation for the importance of local coastal and marine resources, awareness of threat</w:t>
      </w:r>
      <w:r>
        <w:rPr>
          <w:rFonts w:ascii="Times New Roman" w:hAnsi="Times New Roman"/>
          <w:sz w:val="24"/>
        </w:rPr>
        <w:t>s to coastal and marine biodiversity and especially their relationships to long-term use values - among local communities, the wider public and tourists.  Target groups include Con Dao National Park staff, Con Dao District staff, Con Dao community school c</w:t>
      </w:r>
      <w:r>
        <w:rPr>
          <w:rFonts w:ascii="Times New Roman" w:hAnsi="Times New Roman"/>
          <w:sz w:val="24"/>
        </w:rPr>
        <w:t>hildren and their teachers, the Con Dao adult population, tourists and visitors to Con Dao, community associations, the Project Consultative group, and tourism operators and relevant service providers.  Training of trainers will be an extensively used meth</w:t>
      </w:r>
      <w:r>
        <w:rPr>
          <w:rFonts w:ascii="Times New Roman" w:hAnsi="Times New Roman"/>
          <w:sz w:val="24"/>
        </w:rPr>
        <w:t>odology in this assignment.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FirstLevelListBullet"/>
        <w:jc w:val="both"/>
        <w:rPr>
          <w:rFonts w:ascii="Times New Roman" w:hAnsi="Times New Roman"/>
          <w:sz w:val="24"/>
        </w:rPr>
      </w:pPr>
      <w:r>
        <w:rPr>
          <w:rFonts w:ascii="Times New Roman" w:hAnsi="Times New Roman"/>
          <w:sz w:val="24"/>
        </w:rPr>
        <w:t xml:space="preserve">using the outputs of the Training Specialist and the Con Dao National Park Management Plan, design and deliver a training course for public awareness and environmental education officers employed by </w:t>
      </w:r>
      <w:r>
        <w:rPr>
          <w:rFonts w:ascii="Times New Roman" w:hAnsi="Times New Roman"/>
          <w:sz w:val="24"/>
        </w:rPr>
        <w:t>the National Park</w:t>
      </w:r>
    </w:p>
    <w:p w:rsidR="00000000" w:rsidRDefault="00886C12">
      <w:pPr>
        <w:pStyle w:val="FirstLevelListBullet"/>
        <w:jc w:val="both"/>
        <w:rPr>
          <w:rFonts w:ascii="Times New Roman" w:hAnsi="Times New Roman"/>
          <w:sz w:val="24"/>
        </w:rPr>
      </w:pPr>
      <w:r>
        <w:rPr>
          <w:rFonts w:ascii="Times New Roman" w:hAnsi="Times New Roman"/>
          <w:sz w:val="24"/>
        </w:rPr>
        <w:t>using the outputs of the Training Specialist and the results of the Con Dao District Environmental Management Plan, design and deliver a training course to community trainers on public awareness and environmental education</w:t>
      </w:r>
    </w:p>
    <w:p w:rsidR="00000000" w:rsidRDefault="00886C12">
      <w:pPr>
        <w:pStyle w:val="FirstLevelListBullet"/>
        <w:spacing w:after="120"/>
        <w:jc w:val="both"/>
        <w:rPr>
          <w:rFonts w:ascii="Times New Roman" w:hAnsi="Times New Roman"/>
          <w:sz w:val="24"/>
        </w:rPr>
      </w:pPr>
      <w:r>
        <w:rPr>
          <w:rFonts w:ascii="Times New Roman" w:hAnsi="Times New Roman"/>
          <w:sz w:val="24"/>
        </w:rPr>
        <w:t>Assist the Proj</w:t>
      </w:r>
      <w:r>
        <w:rPr>
          <w:rFonts w:ascii="Times New Roman" w:hAnsi="Times New Roman"/>
          <w:sz w:val="24"/>
        </w:rPr>
        <w:t>ect to maintain effective communications and good relations with the local stakeholders.</w:t>
      </w:r>
    </w:p>
    <w:p w:rsidR="00000000" w:rsidRDefault="00886C12">
      <w:pPr>
        <w:pStyle w:val="FirstLevelListBullet"/>
        <w:jc w:val="both"/>
        <w:rPr>
          <w:rFonts w:ascii="Times New Roman" w:hAnsi="Times New Roman"/>
          <w:sz w:val="24"/>
        </w:rPr>
      </w:pPr>
      <w:r>
        <w:rPr>
          <w:rFonts w:ascii="Times New Roman" w:hAnsi="Times New Roman"/>
          <w:sz w:val="24"/>
        </w:rPr>
        <w:t>Assist community discussions and consultations on the development of MPA Management Plans, options for alternative income generation (AIG) activities and other subject</w:t>
      </w:r>
      <w:r>
        <w:rPr>
          <w:rFonts w:ascii="Times New Roman" w:hAnsi="Times New Roman"/>
          <w:sz w:val="24"/>
        </w:rPr>
        <w:t>s related to the Project.</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Advise the staff of Con Dao National Park and the Con Dao District Environmental Unit in the biodiversity conservation and environmental awareness and extension roles they can fulfil</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Provide input into Con Dao National Park facili</w:t>
      </w:r>
      <w:r>
        <w:rPr>
          <w:rFonts w:ascii="Times New Roman" w:hAnsi="Times New Roman"/>
          <w:sz w:val="24"/>
        </w:rPr>
        <w:t>ties design</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Design exhibits in the Con Dao National Park Visitor Centre</w:t>
      </w:r>
    </w:p>
    <w:p w:rsidR="00000000" w:rsidRDefault="00886C12">
      <w:pPr>
        <w:pStyle w:val="basicparagraph"/>
        <w:jc w:val="both"/>
        <w:rPr>
          <w:rFonts w:ascii="Times New Roman" w:hAnsi="Times New Roman"/>
          <w:b/>
          <w:sz w:val="24"/>
        </w:rPr>
      </w:pPr>
      <w:r>
        <w:rPr>
          <w:rFonts w:ascii="Times New Roman" w:hAnsi="Times New Roman"/>
          <w:b/>
          <w:sz w:val="24"/>
        </w:rPr>
        <w:t>Requirements and Qualifications</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Substantive experience with community-based management, community organization and environmental awareness activities in Viet Nam is essential</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lastRenderedPageBreak/>
        <w:t>Technical</w:t>
      </w:r>
      <w:r>
        <w:rPr>
          <w:rFonts w:ascii="Times New Roman" w:hAnsi="Times New Roman"/>
          <w:sz w:val="24"/>
        </w:rPr>
        <w:t xml:space="preserve"> qualifications or equivalent experience in a field related to environmental management</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Proven familiarity and experience with Vietnamese culture</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Proven ability to negotiate, liaise and communicate effectively with traditional leaders and other local stake</w:t>
      </w:r>
      <w:r>
        <w:rPr>
          <w:rFonts w:ascii="Times New Roman" w:hAnsi="Times New Roman"/>
          <w:sz w:val="24"/>
        </w:rPr>
        <w:t>holders</w:t>
      </w:r>
    </w:p>
    <w:p w:rsidR="00000000" w:rsidRDefault="00886C12" w:rsidP="00886C12">
      <w:pPr>
        <w:pStyle w:val="FirstLevelListBullet"/>
        <w:numPr>
          <w:ilvl w:val="0"/>
          <w:numId w:val="6"/>
        </w:numPr>
        <w:spacing w:after="120"/>
        <w:jc w:val="both"/>
        <w:rPr>
          <w:rFonts w:ascii="Times New Roman" w:hAnsi="Times New Roman"/>
          <w:sz w:val="24"/>
        </w:rPr>
      </w:pPr>
      <w:r>
        <w:rPr>
          <w:rFonts w:ascii="Times New Roman" w:hAnsi="Times New Roman"/>
          <w:sz w:val="24"/>
        </w:rPr>
        <w:t>High-Ievel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w:t>
      </w:r>
      <w:bookmarkStart w:id="298" w:name="_Toc26162460"/>
      <w:r>
        <w:rPr>
          <w:rFonts w:ascii="Times New Roman" w:hAnsi="Times New Roman"/>
          <w:sz w:val="24"/>
        </w:rPr>
        <w:t xml:space="preserve"> in written and spoken English.</w:t>
      </w:r>
    </w:p>
    <w:p w:rsidR="00000000" w:rsidRDefault="00886C12">
      <w:pPr>
        <w:pStyle w:val="Appendix2ndlevelheading"/>
        <w:jc w:val="center"/>
        <w:rPr>
          <w:rFonts w:ascii="Times New Roman" w:hAnsi="Times New Roman"/>
        </w:rPr>
      </w:pPr>
      <w:r>
        <w:rPr>
          <w:rFonts w:ascii="Times New Roman" w:hAnsi="Times New Roman"/>
        </w:rPr>
        <w:br w:type="page"/>
      </w:r>
      <w:r>
        <w:rPr>
          <w:rFonts w:ascii="Times New Roman" w:hAnsi="Times New Roman"/>
        </w:rPr>
        <w:lastRenderedPageBreak/>
        <w:t>Rural Community Development Specialists</w:t>
      </w:r>
      <w:bookmarkEnd w:id="298"/>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Rural Community Development</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International: 1 person-month, National: 4 person-months</w:t>
      </w:r>
    </w:p>
    <w:p w:rsidR="00000000" w:rsidRDefault="00886C12">
      <w:pPr>
        <w:pStyle w:val="basicparagraph"/>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2</w:t>
      </w:r>
      <w:r>
        <w:rPr>
          <w:rFonts w:ascii="Times New Roman" w:hAnsi="Times New Roman"/>
          <w:sz w:val="24"/>
          <w:vertAlign w:val="superscript"/>
        </w:rPr>
        <w:t>nd</w:t>
      </w:r>
      <w:r>
        <w:rPr>
          <w:rFonts w:ascii="Times New Roman" w:hAnsi="Times New Roman"/>
          <w:sz w:val="24"/>
        </w:rPr>
        <w:t xml:space="preserve"> a</w:t>
      </w:r>
      <w:r>
        <w:rPr>
          <w:rFonts w:ascii="Times New Roman" w:hAnsi="Times New Roman"/>
          <w:sz w:val="24"/>
        </w:rPr>
        <w:t>nd 3</w:t>
      </w:r>
      <w:r>
        <w:rPr>
          <w:rFonts w:ascii="Times New Roman" w:hAnsi="Times New Roman"/>
          <w:sz w:val="24"/>
          <w:vertAlign w:val="superscript"/>
        </w:rPr>
        <w:t>rd</w:t>
      </w:r>
      <w:r>
        <w:rPr>
          <w:rFonts w:ascii="Times New Roman" w:hAnsi="Times New Roman"/>
          <w:sz w:val="24"/>
        </w:rPr>
        <w:t xml:space="preserve"> quarters of Year 1 of Project</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Government of Viet Nam and UNDP-GEF Project, “</w:t>
      </w:r>
      <w:r>
        <w:rPr>
          <w:rFonts w:ascii="Times New Roman" w:hAnsi="Times New Roman"/>
          <w:spacing w:val="-5"/>
          <w:sz w:val="24"/>
        </w:rPr>
        <w:t>Project for Coastal and Marine Biodiversity Conservation and Sustainable Use in the Con Dao Islands Region</w:t>
      </w:r>
      <w:r>
        <w:rPr>
          <w:rFonts w:ascii="Times New Roman" w:hAnsi="Times New Roman"/>
          <w:sz w:val="24"/>
        </w:rPr>
        <w:t>” requires the service</w:t>
      </w:r>
      <w:r>
        <w:rPr>
          <w:rFonts w:ascii="Times New Roman" w:hAnsi="Times New Roman"/>
          <w:sz w:val="24"/>
        </w:rPr>
        <w:t>s of Rural Community Development Specialists to work with households and communities adversely affected by the Con Dao National Park Management Plan to develop and implement alternative livelihoods. The opportunities will be closely linked to objectives su</w:t>
      </w:r>
      <w:r>
        <w:rPr>
          <w:rFonts w:ascii="Times New Roman" w:hAnsi="Times New Roman"/>
          <w:sz w:val="24"/>
        </w:rPr>
        <w:t>ch as reduction of extractive pressure on marine resources and elimination of destructive fishing techniques to promote lasting changes in behaviour and positive results for biodiversity conservation. Potentially feasible options to be further assessed inc</w:t>
      </w:r>
      <w:r>
        <w:rPr>
          <w:rFonts w:ascii="Times New Roman" w:hAnsi="Times New Roman"/>
          <w:sz w:val="24"/>
        </w:rPr>
        <w:t>lude employment with the National Park for Management Plan implementation, marine aquaculture, and tourism. The following criteria will be used to select the most promising opportunities: high likelihood of ecological and socio-economic sustainability; sig</w:t>
      </w:r>
      <w:r>
        <w:rPr>
          <w:rFonts w:ascii="Times New Roman" w:hAnsi="Times New Roman"/>
          <w:sz w:val="24"/>
        </w:rPr>
        <w:t>nificant contribution to maintenance of the National Park; low risks and operational costs; proven technology; proven financial viability; and access to local markets for goods that are to be produced.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work with affected house</w:t>
      </w:r>
      <w:r>
        <w:rPr>
          <w:rFonts w:ascii="Times New Roman" w:hAnsi="Times New Roman"/>
          <w:sz w:val="24"/>
        </w:rPr>
        <w:t xml:space="preserve">holds and communities to participate in identifying opportunities for alternative livelihood support during the preparation of the Con Dao National Park Management Plan.  </w:t>
      </w:r>
    </w:p>
    <w:p w:rsidR="00000000" w:rsidRDefault="00886C12">
      <w:pPr>
        <w:pStyle w:val="FirstLevelListBullet"/>
        <w:jc w:val="both"/>
        <w:rPr>
          <w:rFonts w:ascii="Times New Roman" w:hAnsi="Times New Roman"/>
          <w:sz w:val="24"/>
        </w:rPr>
      </w:pPr>
      <w:r>
        <w:rPr>
          <w:rFonts w:ascii="Times New Roman" w:hAnsi="Times New Roman"/>
          <w:sz w:val="24"/>
        </w:rPr>
        <w:t>For Alternative Income Generation Projects such marine aquaculture, work with affect</w:t>
      </w:r>
      <w:r>
        <w:rPr>
          <w:rFonts w:ascii="Times New Roman" w:hAnsi="Times New Roman"/>
          <w:sz w:val="24"/>
        </w:rPr>
        <w:t>ed households and communities to prepare detailed technical designs, conducted feasibility and environmental analysis, and prepare a preliminary implementation plan.</w:t>
      </w:r>
    </w:p>
    <w:p w:rsidR="00000000" w:rsidRDefault="00886C12">
      <w:pPr>
        <w:pStyle w:val="FirstLevelListBullet"/>
        <w:jc w:val="both"/>
        <w:rPr>
          <w:rFonts w:ascii="Times New Roman" w:hAnsi="Times New Roman"/>
          <w:sz w:val="24"/>
        </w:rPr>
      </w:pPr>
      <w:r>
        <w:rPr>
          <w:rFonts w:ascii="Times New Roman" w:hAnsi="Times New Roman"/>
          <w:sz w:val="24"/>
        </w:rPr>
        <w:t>Identify requirements for extension and credit support</w:t>
      </w:r>
    </w:p>
    <w:p w:rsidR="00000000" w:rsidRDefault="00886C12">
      <w:pPr>
        <w:pStyle w:val="FirstLevelListBullet"/>
        <w:jc w:val="both"/>
        <w:rPr>
          <w:rFonts w:ascii="Times New Roman" w:hAnsi="Times New Roman"/>
          <w:sz w:val="24"/>
        </w:rPr>
      </w:pPr>
      <w:r>
        <w:rPr>
          <w:rFonts w:ascii="Times New Roman" w:hAnsi="Times New Roman"/>
          <w:sz w:val="24"/>
        </w:rPr>
        <w:t>Work with Con Dao District, Con Dao</w:t>
      </w:r>
      <w:r>
        <w:rPr>
          <w:rFonts w:ascii="Times New Roman" w:hAnsi="Times New Roman"/>
          <w:sz w:val="24"/>
        </w:rPr>
        <w:t xml:space="preserve"> National Park, and the Province of Ba Ria Vung Tau to prepare a detailed Implementation Plan for the Alternative Income Generation Project</w:t>
      </w:r>
    </w:p>
    <w:p w:rsidR="00000000" w:rsidRDefault="00886C12">
      <w:pPr>
        <w:pStyle w:val="FirstLevelListBullet"/>
        <w:jc w:val="both"/>
        <w:rPr>
          <w:rFonts w:ascii="Times New Roman" w:hAnsi="Times New Roman"/>
          <w:sz w:val="24"/>
        </w:rPr>
      </w:pPr>
      <w:r>
        <w:rPr>
          <w:rFonts w:ascii="Times New Roman" w:hAnsi="Times New Roman"/>
          <w:sz w:val="24"/>
        </w:rPr>
        <w:t>develop a monitoring and evaluation system for performance of the alternative livelihood projects.</w:t>
      </w:r>
    </w:p>
    <w:p w:rsidR="00000000" w:rsidRDefault="00886C12">
      <w:pPr>
        <w:pStyle w:val="basicparagraph"/>
        <w:jc w:val="both"/>
        <w:rPr>
          <w:rFonts w:ascii="Times New Roman" w:hAnsi="Times New Roman"/>
          <w:b/>
          <w:sz w:val="24"/>
        </w:rPr>
      </w:pPr>
      <w:r>
        <w:rPr>
          <w:rFonts w:ascii="Times New Roman" w:hAnsi="Times New Roman"/>
          <w:b/>
          <w:sz w:val="24"/>
        </w:rPr>
        <w:t xml:space="preserve">Requirements and </w:t>
      </w:r>
      <w:r>
        <w:rPr>
          <w:rFonts w:ascii="Times New Roman" w:hAnsi="Times New Roman"/>
          <w:b/>
          <w:sz w:val="24"/>
        </w:rPr>
        <w:t>Qualifications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 xml:space="preserve">M.Sc in community development with education and/or training in resource economics, financial analysis, and fish culture </w:t>
      </w:r>
    </w:p>
    <w:p w:rsidR="00000000" w:rsidRDefault="00886C12">
      <w:pPr>
        <w:pStyle w:val="FirstLevelListBullet"/>
        <w:jc w:val="both"/>
        <w:rPr>
          <w:rFonts w:ascii="Times New Roman" w:hAnsi="Times New Roman"/>
          <w:sz w:val="24"/>
        </w:rPr>
      </w:pPr>
      <w:r>
        <w:rPr>
          <w:rFonts w:ascii="Times New Roman" w:hAnsi="Times New Roman"/>
          <w:sz w:val="24"/>
        </w:rPr>
        <w:t>Minimum of 10 years experience in rural community development, including demonstrated experience in developing success</w:t>
      </w:r>
      <w:r>
        <w:rPr>
          <w:rFonts w:ascii="Times New Roman" w:hAnsi="Times New Roman"/>
          <w:sz w:val="24"/>
        </w:rPr>
        <w:t>ful alternative livelihood projects for households and communities</w:t>
      </w:r>
    </w:p>
    <w:p w:rsidR="00000000" w:rsidRDefault="00886C12">
      <w:pPr>
        <w:pStyle w:val="FirstLevelListBullet"/>
        <w:jc w:val="both"/>
        <w:rPr>
          <w:rFonts w:ascii="Times New Roman" w:hAnsi="Times New Roman"/>
          <w:sz w:val="24"/>
        </w:rPr>
      </w:pPr>
      <w:r>
        <w:rPr>
          <w:rFonts w:ascii="Times New Roman" w:hAnsi="Times New Roman"/>
          <w:sz w:val="24"/>
        </w:rPr>
        <w:t>Ability to use participatory methods such as PRA and RRA</w:t>
      </w:r>
    </w:p>
    <w:p w:rsidR="00000000" w:rsidRDefault="00886C12">
      <w:pPr>
        <w:pStyle w:val="FirstLevelListBullet"/>
        <w:jc w:val="both"/>
        <w:rPr>
          <w:rFonts w:ascii="Times New Roman" w:hAnsi="Times New Roman"/>
          <w:sz w:val="24"/>
        </w:rPr>
      </w:pPr>
      <w:r>
        <w:rPr>
          <w:rFonts w:ascii="Times New Roman" w:hAnsi="Times New Roman"/>
          <w:sz w:val="24"/>
        </w:rPr>
        <w:lastRenderedPageBreak/>
        <w:t>Proven ability to negotiate, liaise and communicate effectively with traditional leaders and other local stakeholders</w:t>
      </w:r>
    </w:p>
    <w:p w:rsidR="00000000" w:rsidRDefault="00886C12">
      <w:pPr>
        <w:pStyle w:val="FirstLevelListBullet"/>
        <w:jc w:val="both"/>
        <w:rPr>
          <w:rFonts w:ascii="Times New Roman" w:hAnsi="Times New Roman"/>
          <w:sz w:val="24"/>
        </w:rPr>
      </w:pPr>
      <w:r>
        <w:rPr>
          <w:rFonts w:ascii="Times New Roman" w:hAnsi="Times New Roman"/>
          <w:sz w:val="24"/>
        </w:rPr>
        <w:t>High-level ora</w:t>
      </w:r>
      <w:r>
        <w:rPr>
          <w:rFonts w:ascii="Times New Roman" w:hAnsi="Times New Roman"/>
          <w:sz w:val="24"/>
        </w:rPr>
        <w:t>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basicparagraph"/>
        <w:jc w:val="both"/>
        <w:rPr>
          <w:rFonts w:ascii="Times New Roman" w:hAnsi="Times New Roman"/>
          <w:sz w:val="24"/>
        </w:rPr>
      </w:pPr>
    </w:p>
    <w:p w:rsidR="00000000" w:rsidRDefault="00886C12">
      <w:pPr>
        <w:pStyle w:val="Appendix2ndlevelheading"/>
        <w:jc w:val="center"/>
        <w:rPr>
          <w:rFonts w:ascii="Times New Roman" w:hAnsi="Times New Roman"/>
        </w:rPr>
      </w:pPr>
      <w:r>
        <w:rPr>
          <w:rFonts w:ascii="Times New Roman" w:hAnsi="Times New Roman"/>
        </w:rPr>
        <w:br w:type="page"/>
      </w:r>
      <w:bookmarkStart w:id="299" w:name="_Toc26162461"/>
      <w:r>
        <w:rPr>
          <w:rFonts w:ascii="Times New Roman" w:hAnsi="Times New Roman"/>
        </w:rPr>
        <w:lastRenderedPageBreak/>
        <w:t>National Biodiversity Specialists</w:t>
      </w:r>
      <w:bookmarkEnd w:id="299"/>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National Biodiversity Assessment Specialists</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Terrestrial: 3 person-month, Marine: 2.5 person-months</w:t>
      </w:r>
    </w:p>
    <w:p w:rsidR="00000000" w:rsidRDefault="00886C12">
      <w:pPr>
        <w:pStyle w:val="basicparagraph"/>
        <w:ind w:left="1440" w:hanging="1440"/>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3</w:t>
      </w:r>
      <w:r>
        <w:rPr>
          <w:rFonts w:ascii="Times New Roman" w:hAnsi="Times New Roman"/>
          <w:sz w:val="24"/>
          <w:vertAlign w:val="superscript"/>
        </w:rPr>
        <w:t>rd</w:t>
      </w:r>
      <w:r>
        <w:rPr>
          <w:rFonts w:ascii="Times New Roman" w:hAnsi="Times New Roman"/>
          <w:sz w:val="24"/>
        </w:rPr>
        <w:t xml:space="preserve"> quarter of Ye</w:t>
      </w:r>
      <w:r>
        <w:rPr>
          <w:rFonts w:ascii="Times New Roman" w:hAnsi="Times New Roman"/>
          <w:sz w:val="24"/>
        </w:rPr>
        <w:t>ar 1 of Project with short-term assignment for Terrestrial Specialist in 1</w:t>
      </w:r>
      <w:r>
        <w:rPr>
          <w:rFonts w:ascii="Times New Roman" w:hAnsi="Times New Roman"/>
          <w:sz w:val="24"/>
          <w:vertAlign w:val="superscript"/>
        </w:rPr>
        <w:t>st</w:t>
      </w:r>
      <w:r>
        <w:rPr>
          <w:rFonts w:ascii="Times New Roman" w:hAnsi="Times New Roman"/>
          <w:sz w:val="24"/>
        </w:rPr>
        <w:t xml:space="preserve"> quarter of Year 3</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Government of Viet Nam and UNDP-GEF Project, “</w:t>
      </w:r>
      <w:r>
        <w:rPr>
          <w:rFonts w:ascii="Times New Roman" w:hAnsi="Times New Roman"/>
          <w:spacing w:val="-5"/>
          <w:sz w:val="24"/>
        </w:rPr>
        <w:t>Project for Coastal and Marine Biodiversity Conservation and Sustainab</w:t>
      </w:r>
      <w:r>
        <w:rPr>
          <w:rFonts w:ascii="Times New Roman" w:hAnsi="Times New Roman"/>
          <w:spacing w:val="-5"/>
          <w:sz w:val="24"/>
        </w:rPr>
        <w:t>le Use in the Con Dao Islands Region</w:t>
      </w:r>
      <w:r>
        <w:rPr>
          <w:rFonts w:ascii="Times New Roman" w:hAnsi="Times New Roman"/>
          <w:sz w:val="24"/>
        </w:rPr>
        <w:t>” requires the services of two National Biodiversity Specialists, one Terrestrial Specialist and a Marine Specialist.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collate and synthesize all existing information on coastal and marine bi</w:t>
      </w:r>
      <w:r>
        <w:rPr>
          <w:rFonts w:ascii="Times New Roman" w:hAnsi="Times New Roman"/>
          <w:sz w:val="24"/>
        </w:rPr>
        <w:t>odiversity of the Con Dao Islands region.  Review scoping of Con Dao National Park Management Plan and the Con Dao District Environmental Management Plan.  Identify gaps in information and development a field survey to gather remaining information</w:t>
      </w:r>
    </w:p>
    <w:p w:rsidR="00000000" w:rsidRDefault="00886C12">
      <w:pPr>
        <w:pStyle w:val="FirstLevelListBullet"/>
        <w:jc w:val="both"/>
        <w:rPr>
          <w:rFonts w:ascii="Times New Roman" w:hAnsi="Times New Roman"/>
          <w:sz w:val="24"/>
        </w:rPr>
      </w:pPr>
      <w:r>
        <w:rPr>
          <w:rFonts w:ascii="Times New Roman" w:hAnsi="Times New Roman"/>
          <w:sz w:val="24"/>
        </w:rPr>
        <w:t xml:space="preserve">Conduct </w:t>
      </w:r>
      <w:r>
        <w:rPr>
          <w:rFonts w:ascii="Times New Roman" w:hAnsi="Times New Roman"/>
          <w:sz w:val="24"/>
        </w:rPr>
        <w:t>the field surveys.  Analyze results and synthesize with existing information</w:t>
      </w:r>
    </w:p>
    <w:p w:rsidR="00000000" w:rsidRDefault="00886C12">
      <w:pPr>
        <w:pStyle w:val="FirstLevelListBullet"/>
        <w:jc w:val="both"/>
        <w:rPr>
          <w:rFonts w:ascii="Times New Roman" w:hAnsi="Times New Roman"/>
          <w:sz w:val="24"/>
        </w:rPr>
      </w:pPr>
      <w:r>
        <w:rPr>
          <w:rFonts w:ascii="Times New Roman" w:hAnsi="Times New Roman"/>
          <w:sz w:val="24"/>
        </w:rPr>
        <w:t>Work with the teams preparing the Con Dao National Park Management Plan and the Con Dao District Environmental Management Plan to incorporate the biodiversity survey into these tw</w:t>
      </w:r>
      <w:r>
        <w:rPr>
          <w:rFonts w:ascii="Times New Roman" w:hAnsi="Times New Roman"/>
          <w:sz w:val="24"/>
        </w:rPr>
        <w:t>o plans</w:t>
      </w:r>
    </w:p>
    <w:p w:rsidR="00000000" w:rsidRDefault="00886C12">
      <w:pPr>
        <w:pStyle w:val="FirstLevelListBullet"/>
        <w:jc w:val="both"/>
        <w:rPr>
          <w:rFonts w:ascii="Times New Roman" w:hAnsi="Times New Roman"/>
          <w:sz w:val="24"/>
        </w:rPr>
      </w:pPr>
      <w:r>
        <w:rPr>
          <w:rFonts w:ascii="Times New Roman" w:hAnsi="Times New Roman"/>
          <w:sz w:val="24"/>
        </w:rPr>
        <w:t>participate and assist in the design of the natural resource and environmental monitoring systems for Con Dao National Park and Con Dao District</w:t>
      </w:r>
    </w:p>
    <w:p w:rsidR="00000000" w:rsidRDefault="00886C12">
      <w:pPr>
        <w:pStyle w:val="FirstLevelListBullet"/>
        <w:jc w:val="both"/>
        <w:rPr>
          <w:rFonts w:ascii="Times New Roman" w:hAnsi="Times New Roman"/>
          <w:sz w:val="24"/>
        </w:rPr>
      </w:pPr>
      <w:r>
        <w:rPr>
          <w:rFonts w:ascii="Times New Roman" w:hAnsi="Times New Roman"/>
          <w:sz w:val="24"/>
        </w:rPr>
        <w:t>for the Coastal Specialist, work with Con Dao National Park staff to design the revegetation program fo</w:t>
      </w:r>
      <w:r>
        <w:rPr>
          <w:rFonts w:ascii="Times New Roman" w:hAnsi="Times New Roman"/>
          <w:sz w:val="24"/>
        </w:rPr>
        <w:t>r the degraded terrestrial areas lying within Park boundaries</w:t>
      </w:r>
    </w:p>
    <w:p w:rsidR="00000000" w:rsidRDefault="00886C12">
      <w:pPr>
        <w:pStyle w:val="basicparagraph"/>
        <w:jc w:val="both"/>
        <w:rPr>
          <w:rFonts w:ascii="Times New Roman" w:hAnsi="Times New Roman"/>
          <w:b/>
          <w:sz w:val="24"/>
        </w:rPr>
      </w:pPr>
      <w:r>
        <w:rPr>
          <w:rFonts w:ascii="Times New Roman" w:hAnsi="Times New Roman"/>
          <w:b/>
          <w:sz w:val="24"/>
        </w:rPr>
        <w:t>Requirements and Qualifications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M.Sc in coastal and marine biodiversity, with a minimum of 10 years experience</w:t>
      </w:r>
    </w:p>
    <w:p w:rsidR="00000000" w:rsidRDefault="00886C12">
      <w:pPr>
        <w:pStyle w:val="FirstLevelListBullet"/>
        <w:jc w:val="both"/>
        <w:rPr>
          <w:rFonts w:ascii="Times New Roman" w:hAnsi="Times New Roman"/>
          <w:sz w:val="24"/>
        </w:rPr>
      </w:pPr>
      <w:r>
        <w:rPr>
          <w:rFonts w:ascii="Times New Roman" w:hAnsi="Times New Roman"/>
          <w:sz w:val="24"/>
        </w:rPr>
        <w:t>Proven experience in designing and carrying out field surveys and using the result</w:t>
      </w:r>
      <w:r>
        <w:rPr>
          <w:rFonts w:ascii="Times New Roman" w:hAnsi="Times New Roman"/>
          <w:sz w:val="24"/>
        </w:rPr>
        <w:t>s of field surveys for management decision-making</w:t>
      </w:r>
    </w:p>
    <w:p w:rsidR="00000000" w:rsidRDefault="00886C12">
      <w:pPr>
        <w:pStyle w:val="FirstLevelListBullet"/>
        <w:jc w:val="both"/>
        <w:rPr>
          <w:rFonts w:ascii="Times New Roman" w:hAnsi="Times New Roman"/>
          <w:sz w:val="24"/>
        </w:rPr>
      </w:pPr>
      <w:r>
        <w:rPr>
          <w:rFonts w:ascii="Times New Roman" w:hAnsi="Times New Roman"/>
          <w:sz w:val="24"/>
        </w:rPr>
        <w:t>High-Ievel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Appendix2ndlevelheading"/>
        <w:jc w:val="center"/>
        <w:rPr>
          <w:rFonts w:ascii="Times New Roman" w:hAnsi="Times New Roman"/>
        </w:rPr>
      </w:pPr>
      <w:r>
        <w:rPr>
          <w:rFonts w:ascii="Times New Roman" w:hAnsi="Times New Roman"/>
        </w:rPr>
        <w:br w:type="page"/>
      </w:r>
      <w:bookmarkStart w:id="300" w:name="_Toc26162462"/>
      <w:r>
        <w:rPr>
          <w:rFonts w:ascii="Times New Roman" w:hAnsi="Times New Roman"/>
        </w:rPr>
        <w:lastRenderedPageBreak/>
        <w:t>National EIA and Environmental Management Specialists</w:t>
      </w:r>
      <w:bookmarkEnd w:id="300"/>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National EIA and Environmental Management Specialist</w:t>
      </w:r>
      <w:r>
        <w:rPr>
          <w:rFonts w:ascii="Times New Roman" w:hAnsi="Times New Roman"/>
          <w:sz w:val="24"/>
        </w:rPr>
        <w:t>s</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21 person-months</w:t>
      </w:r>
    </w:p>
    <w:p w:rsidR="00000000" w:rsidRDefault="00886C12">
      <w:pPr>
        <w:pStyle w:val="basicparagraph"/>
        <w:ind w:left="1440" w:hanging="1440"/>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assignment beginning 2</w:t>
      </w:r>
      <w:r>
        <w:rPr>
          <w:rFonts w:ascii="Times New Roman" w:hAnsi="Times New Roman"/>
          <w:sz w:val="24"/>
          <w:vertAlign w:val="superscript"/>
        </w:rPr>
        <w:t>nd</w:t>
      </w:r>
      <w:r>
        <w:rPr>
          <w:rFonts w:ascii="Times New Roman" w:hAnsi="Times New Roman"/>
          <w:sz w:val="24"/>
        </w:rPr>
        <w:t xml:space="preserve"> quarter of Year 1 of Project</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and Vung Tau,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Con Dao, Viet Nam has an area of national, regional, and global importance for coastal and marine biodiversi</w:t>
      </w:r>
      <w:r>
        <w:rPr>
          <w:rFonts w:ascii="Times New Roman" w:hAnsi="Times New Roman"/>
          <w:sz w:val="24"/>
        </w:rPr>
        <w:t xml:space="preserve">ty.  In recognition of its high biological values and diverse environments, Con Dao has been included in the World Bank list of "Areas of regional priority" published in </w:t>
      </w:r>
      <w:r>
        <w:rPr>
          <w:rFonts w:ascii="Times New Roman" w:hAnsi="Times New Roman"/>
          <w:i/>
          <w:sz w:val="24"/>
        </w:rPr>
        <w:t>A Global Representative System of Marine Protected Areas - Volume III -1995</w:t>
      </w:r>
      <w:r>
        <w:rPr>
          <w:rFonts w:ascii="Times New Roman" w:hAnsi="Times New Roman"/>
          <w:sz w:val="24"/>
        </w:rPr>
        <w:t>.  At a nat</w:t>
      </w:r>
      <w:r>
        <w:rPr>
          <w:rFonts w:ascii="Times New Roman" w:hAnsi="Times New Roman"/>
          <w:sz w:val="24"/>
        </w:rPr>
        <w:t>ional level, Con Dao is specifically identified as a very high priority site for protection Viet Nam's Biodiversity Action Plan (BAP).  Con Dao is an important component of Viet Nam's commitments to biodiversity protection in the coastal and marine areas a</w:t>
      </w:r>
      <w:r>
        <w:rPr>
          <w:rFonts w:ascii="Times New Roman" w:hAnsi="Times New Roman"/>
          <w:sz w:val="24"/>
        </w:rPr>
        <w:t>nd Viet Nam.  The most important part of this commitment is in the formation of Con Dao National Park, identified in numerous national studies and plans as the highest priority coastal and marine protected area in the country.</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Economic development in the </w:t>
      </w:r>
      <w:r>
        <w:rPr>
          <w:rFonts w:ascii="Times New Roman" w:hAnsi="Times New Roman"/>
          <w:sz w:val="24"/>
        </w:rPr>
        <w:t>Con Dao Islands Region has picked up in the past three years and has caused biodiversity degradation.  This development, consisting of a fisheries port in Ben Dam Bay and some associated infrastructure, construction and operation of reservoirs for freshwat</w:t>
      </w:r>
      <w:r>
        <w:rPr>
          <w:rFonts w:ascii="Times New Roman" w:hAnsi="Times New Roman"/>
          <w:sz w:val="24"/>
        </w:rPr>
        <w:t>er supply for the Ben Dam Industrial Zone, have permanently alienated significant areas of biodiversity, including coral reef and coastal wetlands.  An increasing number of fishing boats using the port at Ben Dam Bay and the old port in Con Son Town are in</w:t>
      </w:r>
      <w:r>
        <w:rPr>
          <w:rFonts w:ascii="Times New Roman" w:hAnsi="Times New Roman"/>
          <w:sz w:val="24"/>
        </w:rPr>
        <w:t>creasing pollution loading to near shore marine areas of seagrass and coral reef.  Improvement of the road network and miscellaneous other construction projects such as the Con Son Town Seawall have led to increase erosion and sedimentation which has adver</w:t>
      </w:r>
      <w:r>
        <w:rPr>
          <w:rFonts w:ascii="Times New Roman" w:hAnsi="Times New Roman"/>
          <w:sz w:val="24"/>
        </w:rPr>
        <w:t>sely affected near shore marine ecosystems of Con Dao National Park, particularly the extensive seagrass beds in Con Son Bay that are used by the rare and endangered dugong.   Future threats include unsuitable tourism development, aquaculture, increasing i</w:t>
      </w:r>
      <w:r>
        <w:rPr>
          <w:rFonts w:ascii="Times New Roman" w:hAnsi="Times New Roman"/>
          <w:sz w:val="24"/>
        </w:rPr>
        <w:t>ndustrial development, and population growth.</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Government of Viet Nam and UNDP-GEF Project, “</w:t>
      </w:r>
      <w:r>
        <w:rPr>
          <w:rFonts w:ascii="Times New Roman" w:hAnsi="Times New Roman"/>
          <w:spacing w:val="-5"/>
          <w:sz w:val="24"/>
        </w:rPr>
        <w:t>Project for Coastal and Marine Biodiversity Conservation and Sustainable Use in the Con Dao Islands Region</w:t>
      </w:r>
      <w:r>
        <w:rPr>
          <w:rFonts w:ascii="Times New Roman" w:hAnsi="Times New Roman"/>
          <w:sz w:val="24"/>
        </w:rPr>
        <w:t>” requires the services of a team of National EIA and</w:t>
      </w:r>
      <w:r>
        <w:rPr>
          <w:rFonts w:ascii="Times New Roman" w:hAnsi="Times New Roman"/>
          <w:sz w:val="24"/>
        </w:rPr>
        <w:t xml:space="preserve"> Environmental Management Specialists to prepare and assist in the implementation of a detailed Environmental Management Plan.  This Environmental Management Plan is intended to remove the significant threats to the globally significant biodiversity of the</w:t>
      </w:r>
      <w:r>
        <w:rPr>
          <w:rFonts w:ascii="Times New Roman" w:hAnsi="Times New Roman"/>
          <w:sz w:val="24"/>
        </w:rPr>
        <w:t xml:space="preserve"> Con Dao Islands Region from economic development in Con Dao District.  This team will work with the People's Committee of the Province of Ba Ria Vung Tau, the People's Committee of Con Dao District, the local communities at Con Dao, and the Con Dao Nation</w:t>
      </w:r>
      <w:r>
        <w:rPr>
          <w:rFonts w:ascii="Times New Roman" w:hAnsi="Times New Roman"/>
          <w:sz w:val="24"/>
        </w:rPr>
        <w:t>al Park Management Board in the development and implementation of the Environmental Management Plan.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b/>
          <w:sz w:val="24"/>
        </w:rPr>
      </w:pPr>
    </w:p>
    <w:p w:rsidR="00000000" w:rsidRDefault="00886C12">
      <w:pPr>
        <w:pStyle w:val="basicindentedparagraph"/>
        <w:jc w:val="both"/>
        <w:rPr>
          <w:rFonts w:ascii="Times New Roman" w:hAnsi="Times New Roman"/>
          <w:b/>
          <w:sz w:val="24"/>
        </w:rPr>
      </w:pPr>
      <w:r>
        <w:rPr>
          <w:rFonts w:ascii="Times New Roman" w:hAnsi="Times New Roman"/>
          <w:b/>
          <w:sz w:val="24"/>
        </w:rPr>
        <w:t>Strategic Environmental Assessment of Con Dao District Development Master Plan</w:t>
      </w:r>
    </w:p>
    <w:p w:rsidR="00000000" w:rsidRDefault="00886C12">
      <w:pPr>
        <w:pStyle w:val="doubleindentedparagraph"/>
        <w:jc w:val="both"/>
        <w:rPr>
          <w:rFonts w:ascii="Times New Roman" w:hAnsi="Times New Roman"/>
          <w:sz w:val="24"/>
        </w:rPr>
      </w:pPr>
      <w:r>
        <w:rPr>
          <w:rFonts w:ascii="Times New Roman" w:hAnsi="Times New Roman"/>
          <w:sz w:val="24"/>
        </w:rPr>
        <w:t>Establish Baselines: Review the Master Plan an</w:t>
      </w:r>
      <w:r>
        <w:rPr>
          <w:rFonts w:ascii="Times New Roman" w:hAnsi="Times New Roman"/>
          <w:sz w:val="24"/>
        </w:rPr>
        <w:t>d level and degree of implementation to date, and also the district socio-economical development plan for the period from 2001-2005; gather data on plan characteristics (designs, location, etc), alternatives, inshore and marine resources to be affected, in</w:t>
      </w:r>
      <w:r>
        <w:rPr>
          <w:rFonts w:ascii="Times New Roman" w:hAnsi="Times New Roman"/>
          <w:sz w:val="24"/>
        </w:rPr>
        <w:t xml:space="preserve">cluding existing uses of these resources.  Conduct field </w:t>
      </w:r>
      <w:r>
        <w:rPr>
          <w:rFonts w:ascii="Times New Roman" w:hAnsi="Times New Roman"/>
          <w:sz w:val="24"/>
        </w:rPr>
        <w:lastRenderedPageBreak/>
        <w:t>work and surveys to develop environmental, social, economic, and institutional baseline for the impact assessment;</w:t>
      </w:r>
    </w:p>
    <w:p w:rsidR="00000000" w:rsidRDefault="00886C12">
      <w:pPr>
        <w:pStyle w:val="doubleindentedparagraph"/>
        <w:jc w:val="both"/>
        <w:rPr>
          <w:rFonts w:ascii="Times New Roman" w:hAnsi="Times New Roman"/>
          <w:sz w:val="24"/>
        </w:rPr>
      </w:pPr>
      <w:r>
        <w:rPr>
          <w:rFonts w:ascii="Times New Roman" w:hAnsi="Times New Roman"/>
          <w:sz w:val="24"/>
        </w:rPr>
        <w:t>Impact Identification: Identify and estimate the negative (and positive, if any) env</w:t>
      </w:r>
      <w:r>
        <w:rPr>
          <w:rFonts w:ascii="Times New Roman" w:hAnsi="Times New Roman"/>
          <w:sz w:val="24"/>
        </w:rPr>
        <w:t>ironmental impacts to be caused by the development projects;</w:t>
      </w:r>
    </w:p>
    <w:p w:rsidR="00000000" w:rsidRDefault="00886C12">
      <w:pPr>
        <w:pStyle w:val="doubleindentedparagraph"/>
        <w:jc w:val="both"/>
        <w:rPr>
          <w:rFonts w:ascii="Times New Roman" w:hAnsi="Times New Roman"/>
          <w:sz w:val="24"/>
        </w:rPr>
      </w:pPr>
      <w:r>
        <w:rPr>
          <w:rFonts w:ascii="Times New Roman" w:hAnsi="Times New Roman"/>
          <w:sz w:val="24"/>
        </w:rPr>
        <w:t>Scoping and Screening: Identify important issues, specify, evaluate and compare alternatives in order to clarify the trade offs at stake, showing what would be gained or lost under each alternati</w:t>
      </w:r>
      <w:r>
        <w:rPr>
          <w:rFonts w:ascii="Times New Roman" w:hAnsi="Times New Roman"/>
          <w:sz w:val="24"/>
        </w:rPr>
        <w:t>ve. Identify alternative designs and locations and operational to prevent avoidable negative impacts</w:t>
      </w:r>
    </w:p>
    <w:p w:rsidR="00000000" w:rsidRDefault="00886C12">
      <w:pPr>
        <w:pStyle w:val="doubleindentedparagraph"/>
        <w:jc w:val="both"/>
        <w:rPr>
          <w:rFonts w:ascii="Times New Roman" w:hAnsi="Times New Roman"/>
          <w:sz w:val="24"/>
        </w:rPr>
      </w:pPr>
      <w:r>
        <w:rPr>
          <w:rFonts w:ascii="Times New Roman" w:hAnsi="Times New Roman"/>
          <w:sz w:val="24"/>
        </w:rPr>
        <w:t>Evaluation of Environmental Management Alternatives: Conduct impact analysis to the extent necessary to examine environmental issues and cumulative effects</w:t>
      </w:r>
      <w:r>
        <w:rPr>
          <w:rFonts w:ascii="Times New Roman" w:hAnsi="Times New Roman"/>
          <w:sz w:val="24"/>
        </w:rPr>
        <w:t>, compare the alternatives, and identify any necessary mitigation or offset measures for residual concerns;</w:t>
      </w:r>
    </w:p>
    <w:p w:rsidR="00000000" w:rsidRDefault="00886C12">
      <w:pPr>
        <w:pStyle w:val="doubleindentedparagraph"/>
        <w:jc w:val="both"/>
        <w:rPr>
          <w:rFonts w:ascii="Times New Roman" w:hAnsi="Times New Roman"/>
          <w:sz w:val="24"/>
        </w:rPr>
      </w:pPr>
      <w:r>
        <w:rPr>
          <w:rFonts w:ascii="Times New Roman" w:hAnsi="Times New Roman"/>
          <w:sz w:val="24"/>
        </w:rPr>
        <w:t>Develop detailed functional zoning plan for Con Dao District</w:t>
      </w:r>
    </w:p>
    <w:p w:rsidR="00000000" w:rsidRDefault="00886C12">
      <w:pPr>
        <w:pStyle w:val="doubleindentedparagraph"/>
        <w:jc w:val="both"/>
        <w:rPr>
          <w:rFonts w:ascii="Times New Roman" w:hAnsi="Times New Roman"/>
          <w:sz w:val="24"/>
        </w:rPr>
      </w:pPr>
      <w:r>
        <w:rPr>
          <w:rFonts w:ascii="Times New Roman" w:hAnsi="Times New Roman"/>
          <w:sz w:val="24"/>
        </w:rPr>
        <w:t>Develop environmental management plan for Con Dao, including detailed costing and insti</w:t>
      </w:r>
      <w:r>
        <w:rPr>
          <w:rFonts w:ascii="Times New Roman" w:hAnsi="Times New Roman"/>
          <w:sz w:val="24"/>
        </w:rPr>
        <w:t>tutional arrangements for implementation of both mitigation options and environmental monitoring;</w:t>
      </w:r>
    </w:p>
    <w:p w:rsidR="00000000" w:rsidRDefault="00886C12">
      <w:pPr>
        <w:pStyle w:val="doubleindentedparagraph"/>
        <w:jc w:val="both"/>
        <w:rPr>
          <w:rFonts w:ascii="Times New Roman" w:hAnsi="Times New Roman"/>
          <w:sz w:val="24"/>
        </w:rPr>
      </w:pPr>
      <w:r>
        <w:rPr>
          <w:rFonts w:ascii="Times New Roman" w:hAnsi="Times New Roman"/>
          <w:sz w:val="24"/>
        </w:rPr>
        <w:t>Provide a detailed plan for the formation and operation of a District Environmental Unit</w:t>
      </w:r>
    </w:p>
    <w:p w:rsidR="00000000" w:rsidRDefault="00886C12">
      <w:pPr>
        <w:pStyle w:val="doubleindentedparagraph"/>
        <w:jc w:val="both"/>
        <w:rPr>
          <w:rFonts w:ascii="Times New Roman" w:hAnsi="Times New Roman"/>
          <w:b/>
          <w:snapToGrid w:val="0"/>
          <w:sz w:val="24"/>
        </w:rPr>
      </w:pPr>
      <w:r>
        <w:rPr>
          <w:rFonts w:ascii="Times New Roman" w:hAnsi="Times New Roman"/>
          <w:sz w:val="24"/>
        </w:rPr>
        <w:t>Report on the results of the SEA, with supporting advice and recommen</w:t>
      </w:r>
      <w:r>
        <w:rPr>
          <w:rFonts w:ascii="Times New Roman" w:hAnsi="Times New Roman"/>
          <w:sz w:val="24"/>
        </w:rPr>
        <w:t>dations, to decision-makers</w:t>
      </w:r>
    </w:p>
    <w:p w:rsidR="00000000" w:rsidRDefault="00886C12">
      <w:pPr>
        <w:pStyle w:val="basicindentedparagraph"/>
        <w:jc w:val="both"/>
        <w:rPr>
          <w:rFonts w:ascii="Times New Roman" w:hAnsi="Times New Roman"/>
          <w:b/>
          <w:sz w:val="24"/>
        </w:rPr>
      </w:pPr>
      <w:r>
        <w:rPr>
          <w:rFonts w:ascii="Times New Roman" w:hAnsi="Times New Roman"/>
          <w:b/>
          <w:sz w:val="24"/>
        </w:rPr>
        <w:t>District Environmental Unit</w:t>
      </w:r>
    </w:p>
    <w:p w:rsidR="00000000" w:rsidRDefault="00886C12">
      <w:pPr>
        <w:pStyle w:val="doubleindentedparagraph"/>
        <w:jc w:val="both"/>
        <w:rPr>
          <w:rFonts w:ascii="Times New Roman" w:hAnsi="Times New Roman"/>
          <w:sz w:val="24"/>
        </w:rPr>
      </w:pPr>
      <w:r>
        <w:rPr>
          <w:rFonts w:ascii="Times New Roman" w:hAnsi="Times New Roman"/>
          <w:sz w:val="24"/>
        </w:rPr>
        <w:t>Establish and support a permanent District Environmental Unit with special responsibilities for environmental management and monitoring</w:t>
      </w:r>
    </w:p>
    <w:p w:rsidR="00000000" w:rsidRDefault="00886C12">
      <w:pPr>
        <w:pStyle w:val="doubleindentedparagraph"/>
        <w:jc w:val="both"/>
        <w:rPr>
          <w:rFonts w:ascii="Times New Roman" w:hAnsi="Times New Roman"/>
          <w:sz w:val="24"/>
        </w:rPr>
      </w:pPr>
      <w:r>
        <w:rPr>
          <w:rFonts w:ascii="Times New Roman" w:hAnsi="Times New Roman"/>
          <w:sz w:val="24"/>
        </w:rPr>
        <w:t>Develop Terms of Reference and a strategic plan for the District</w:t>
      </w:r>
      <w:r>
        <w:rPr>
          <w:rFonts w:ascii="Times New Roman" w:hAnsi="Times New Roman"/>
          <w:sz w:val="24"/>
        </w:rPr>
        <w:t xml:space="preserve"> Environmental Unit and for individual positions in the organization;</w:t>
      </w:r>
    </w:p>
    <w:p w:rsidR="00000000" w:rsidRDefault="00886C12">
      <w:pPr>
        <w:pStyle w:val="doubleindentedparagraph"/>
        <w:jc w:val="both"/>
        <w:rPr>
          <w:rFonts w:ascii="Times New Roman" w:hAnsi="Times New Roman"/>
          <w:sz w:val="24"/>
        </w:rPr>
      </w:pPr>
      <w:r>
        <w:rPr>
          <w:rFonts w:ascii="Times New Roman" w:hAnsi="Times New Roman"/>
          <w:sz w:val="24"/>
        </w:rPr>
        <w:t>Provide basic training on environmental impact assessment, environmental management, and environmental monitoring for Con Dao District;</w:t>
      </w:r>
    </w:p>
    <w:p w:rsidR="00000000" w:rsidRDefault="00886C12">
      <w:pPr>
        <w:pStyle w:val="doubleindentedparagraph"/>
        <w:jc w:val="both"/>
        <w:rPr>
          <w:rFonts w:ascii="Times New Roman" w:hAnsi="Times New Roman"/>
          <w:sz w:val="24"/>
        </w:rPr>
      </w:pPr>
      <w:r>
        <w:rPr>
          <w:rFonts w:ascii="Times New Roman" w:hAnsi="Times New Roman"/>
          <w:sz w:val="24"/>
        </w:rPr>
        <w:t>Support implementation of the Ben Dam Port Authori</w:t>
      </w:r>
      <w:r>
        <w:rPr>
          <w:rFonts w:ascii="Times New Roman" w:hAnsi="Times New Roman"/>
          <w:sz w:val="24"/>
        </w:rPr>
        <w:t>ty Environmental Resource Management Unit</w:t>
      </w:r>
    </w:p>
    <w:p w:rsidR="00000000" w:rsidRDefault="00886C12">
      <w:pPr>
        <w:pStyle w:val="doubleindentedparagraph"/>
        <w:jc w:val="both"/>
        <w:rPr>
          <w:rFonts w:ascii="Times New Roman" w:hAnsi="Times New Roman"/>
          <w:sz w:val="24"/>
        </w:rPr>
      </w:pPr>
      <w:r>
        <w:rPr>
          <w:rFonts w:ascii="Times New Roman" w:hAnsi="Times New Roman"/>
          <w:sz w:val="24"/>
        </w:rPr>
        <w:t>Participate in developing long term and dependable sources of financial support for operating expenses for implementing the Environmental Management Plan.</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b/>
          <w:sz w:val="24"/>
        </w:rPr>
      </w:pPr>
      <w:r>
        <w:rPr>
          <w:rFonts w:ascii="Times New Roman" w:hAnsi="Times New Roman"/>
          <w:b/>
          <w:sz w:val="24"/>
        </w:rPr>
        <w:t>Short Term Environmental Issues</w:t>
      </w:r>
    </w:p>
    <w:p w:rsidR="00000000" w:rsidRDefault="00886C12">
      <w:pPr>
        <w:pStyle w:val="doubleindentedparagraph"/>
        <w:jc w:val="both"/>
        <w:rPr>
          <w:rFonts w:ascii="Times New Roman" w:hAnsi="Times New Roman"/>
          <w:sz w:val="24"/>
        </w:rPr>
      </w:pPr>
      <w:r>
        <w:rPr>
          <w:rFonts w:ascii="Times New Roman" w:hAnsi="Times New Roman"/>
          <w:sz w:val="24"/>
        </w:rPr>
        <w:t xml:space="preserve">Provide technical support </w:t>
      </w:r>
      <w:r>
        <w:rPr>
          <w:rFonts w:ascii="Times New Roman" w:hAnsi="Times New Roman"/>
          <w:sz w:val="24"/>
        </w:rPr>
        <w:t>to the Province of Ba Ria Vung Tau and Con Dao District in resolving a number of short term environmental issues in Con Dao District identified in the Con Dao District Environmental Management Plan</w:t>
      </w:r>
    </w:p>
    <w:p w:rsidR="00000000" w:rsidRDefault="00886C12">
      <w:pPr>
        <w:pStyle w:val="basicparagraph"/>
        <w:jc w:val="both"/>
        <w:rPr>
          <w:rFonts w:ascii="Times New Roman" w:hAnsi="Times New Roman"/>
          <w:sz w:val="24"/>
        </w:rPr>
      </w:pPr>
    </w:p>
    <w:p w:rsidR="00000000" w:rsidRDefault="00886C12">
      <w:pPr>
        <w:pStyle w:val="basicindentedparagraph"/>
        <w:jc w:val="both"/>
        <w:rPr>
          <w:rFonts w:ascii="Times New Roman" w:hAnsi="Times New Roman"/>
          <w:b/>
          <w:sz w:val="24"/>
        </w:rPr>
      </w:pPr>
      <w:r>
        <w:rPr>
          <w:rFonts w:ascii="Times New Roman" w:hAnsi="Times New Roman"/>
          <w:b/>
          <w:sz w:val="24"/>
        </w:rPr>
        <w:t>Con Dao District Environmental Monitoring System</w:t>
      </w:r>
    </w:p>
    <w:p w:rsidR="00000000" w:rsidRDefault="00886C12">
      <w:pPr>
        <w:pStyle w:val="doubleindentedparagraph"/>
        <w:jc w:val="both"/>
        <w:rPr>
          <w:rFonts w:ascii="Times New Roman" w:hAnsi="Times New Roman"/>
          <w:snapToGrid w:val="0"/>
          <w:sz w:val="24"/>
        </w:rPr>
      </w:pPr>
      <w:r>
        <w:rPr>
          <w:rFonts w:ascii="Times New Roman" w:hAnsi="Times New Roman"/>
          <w:sz w:val="24"/>
        </w:rPr>
        <w:t>Work wit</w:t>
      </w:r>
      <w:r>
        <w:rPr>
          <w:rFonts w:ascii="Times New Roman" w:hAnsi="Times New Roman"/>
          <w:sz w:val="24"/>
        </w:rPr>
        <w:t>h the Province of Ba Ria Vung Tau and the Con Dao District Environment Unit to design and implement a natural resource and environmental monitoring system for Con Dao District.  This will include: e</w:t>
      </w:r>
      <w:r>
        <w:rPr>
          <w:rFonts w:ascii="Times New Roman" w:hAnsi="Times New Roman"/>
          <w:snapToGrid w:val="0"/>
          <w:sz w:val="24"/>
        </w:rPr>
        <w:t>stablishing indicators for monitoring biodiversity and env</w:t>
      </w:r>
      <w:r>
        <w:rPr>
          <w:rFonts w:ascii="Times New Roman" w:hAnsi="Times New Roman"/>
          <w:snapToGrid w:val="0"/>
          <w:sz w:val="24"/>
        </w:rPr>
        <w:t xml:space="preserve">ironmental quality, and the effectiveness of Project and other interventions; </w:t>
      </w:r>
      <w:r>
        <w:rPr>
          <w:rFonts w:ascii="Times New Roman" w:hAnsi="Times New Roman"/>
          <w:sz w:val="24"/>
        </w:rPr>
        <w:t>preparing training workshops using domestic and international specialists to provide the appropriate technical input and training to support the monitoring system; and establishi</w:t>
      </w:r>
      <w:r>
        <w:rPr>
          <w:rFonts w:ascii="Times New Roman" w:hAnsi="Times New Roman"/>
          <w:sz w:val="24"/>
        </w:rPr>
        <w:t xml:space="preserve">ng </w:t>
      </w:r>
      <w:r>
        <w:rPr>
          <w:rFonts w:ascii="Times New Roman" w:hAnsi="Times New Roman"/>
          <w:snapToGrid w:val="0"/>
          <w:sz w:val="24"/>
        </w:rPr>
        <w:t>and maintaining a monitoring database and preparation of monitoring reports.</w:t>
      </w:r>
    </w:p>
    <w:p w:rsidR="00000000" w:rsidRDefault="00886C12">
      <w:pPr>
        <w:pStyle w:val="doubleindentedparagraph"/>
        <w:numPr>
          <w:ilvl w:val="0"/>
          <w:numId w:val="0"/>
        </w:numPr>
        <w:ind w:left="1440" w:hanging="360"/>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lastRenderedPageBreak/>
        <w:t>Requirements and Qualifications</w:t>
      </w:r>
      <w:r>
        <w:rPr>
          <w:rStyle w:val="FootnoteReference"/>
          <w:rFonts w:ascii="Times New Roman" w:hAnsi="Times New Roman"/>
          <w:sz w:val="24"/>
        </w:rPr>
        <w:footnoteReference w:id="13"/>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Team members must each have an M.Sc in environmental management, EIA, or environmental planning, with a minimum of 10 years practical experie</w:t>
      </w:r>
      <w:r>
        <w:rPr>
          <w:rFonts w:ascii="Times New Roman" w:hAnsi="Times New Roman"/>
          <w:sz w:val="24"/>
        </w:rPr>
        <w:t>nce in EIA and Environmental Management planning and implementation</w:t>
      </w:r>
    </w:p>
    <w:p w:rsidR="00000000" w:rsidRDefault="00886C12">
      <w:pPr>
        <w:pStyle w:val="FirstLevelListBullet"/>
        <w:jc w:val="both"/>
        <w:rPr>
          <w:rFonts w:ascii="Times New Roman" w:hAnsi="Times New Roman"/>
          <w:sz w:val="24"/>
        </w:rPr>
      </w:pPr>
      <w:r>
        <w:rPr>
          <w:rFonts w:ascii="Times New Roman" w:hAnsi="Times New Roman"/>
          <w:sz w:val="24"/>
        </w:rPr>
        <w:t>experience in strategic environmental assessment is mandatory</w:t>
      </w:r>
    </w:p>
    <w:p w:rsidR="00000000" w:rsidRDefault="00886C12">
      <w:pPr>
        <w:pStyle w:val="FirstLevelListBullet"/>
        <w:jc w:val="both"/>
        <w:rPr>
          <w:rFonts w:ascii="Times New Roman" w:hAnsi="Times New Roman"/>
          <w:sz w:val="24"/>
        </w:rPr>
      </w:pPr>
      <w:r>
        <w:rPr>
          <w:rFonts w:ascii="Times New Roman" w:hAnsi="Times New Roman"/>
          <w:sz w:val="24"/>
        </w:rPr>
        <w:t>a proven track record in environmental management planning, and environmental monitoring projects in Viet Nam</w:t>
      </w:r>
    </w:p>
    <w:p w:rsidR="00000000" w:rsidRDefault="00886C12">
      <w:pPr>
        <w:pStyle w:val="FirstLevelListBullet"/>
        <w:jc w:val="both"/>
        <w:rPr>
          <w:rFonts w:ascii="Times New Roman" w:hAnsi="Times New Roman"/>
          <w:sz w:val="24"/>
        </w:rPr>
      </w:pPr>
      <w:r>
        <w:rPr>
          <w:rFonts w:ascii="Times New Roman" w:hAnsi="Times New Roman"/>
          <w:sz w:val="24"/>
        </w:rPr>
        <w:t>experience in se</w:t>
      </w:r>
      <w:r>
        <w:rPr>
          <w:rFonts w:ascii="Times New Roman" w:hAnsi="Times New Roman"/>
          <w:sz w:val="24"/>
        </w:rPr>
        <w:t>tting up and mentoring functioning environmental institutions</w:t>
      </w:r>
    </w:p>
    <w:p w:rsidR="00000000" w:rsidRDefault="00886C12">
      <w:pPr>
        <w:pStyle w:val="FirstLevelListBullet"/>
        <w:jc w:val="both"/>
        <w:rPr>
          <w:rFonts w:ascii="Times New Roman" w:hAnsi="Times New Roman"/>
          <w:sz w:val="24"/>
        </w:rPr>
      </w:pPr>
      <w:r>
        <w:rPr>
          <w:rFonts w:ascii="Times New Roman" w:hAnsi="Times New Roman"/>
          <w:sz w:val="24"/>
        </w:rPr>
        <w:t>High-level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Appendix2ndlevelheading"/>
        <w:jc w:val="center"/>
        <w:rPr>
          <w:rFonts w:ascii="Times New Roman" w:hAnsi="Times New Roman"/>
        </w:rPr>
      </w:pPr>
      <w:r>
        <w:rPr>
          <w:rFonts w:ascii="Times New Roman" w:hAnsi="Times New Roman"/>
        </w:rPr>
        <w:br w:type="page"/>
      </w:r>
      <w:bookmarkStart w:id="301" w:name="_Toc26162463"/>
      <w:r>
        <w:rPr>
          <w:rFonts w:ascii="Times New Roman" w:hAnsi="Times New Roman"/>
        </w:rPr>
        <w:lastRenderedPageBreak/>
        <w:t>Sanitation Engineers</w:t>
      </w:r>
      <w:bookmarkEnd w:id="301"/>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Sanitation Engineers</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 xml:space="preserve">International: 6 person-months, National: </w:t>
      </w:r>
      <w:r>
        <w:rPr>
          <w:rFonts w:ascii="Times New Roman" w:hAnsi="Times New Roman"/>
          <w:sz w:val="24"/>
        </w:rPr>
        <w:t>12 person-months</w:t>
      </w:r>
    </w:p>
    <w:p w:rsidR="00000000" w:rsidRDefault="00886C12">
      <w:pPr>
        <w:pStyle w:val="basicparagraph"/>
        <w:ind w:left="1440" w:hanging="1440"/>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assignment beginning 1</w:t>
      </w:r>
      <w:r>
        <w:rPr>
          <w:rFonts w:ascii="Times New Roman" w:hAnsi="Times New Roman"/>
          <w:sz w:val="24"/>
          <w:vertAlign w:val="superscript"/>
        </w:rPr>
        <w:t>st</w:t>
      </w:r>
      <w:r>
        <w:rPr>
          <w:rFonts w:ascii="Times New Roman" w:hAnsi="Times New Roman"/>
          <w:sz w:val="24"/>
        </w:rPr>
        <w:t xml:space="preserve"> quarter of Year 2 of Project</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In Con Dao, Viet Nam has an area of national, regional, and global importance for coastal and marine biodiversity.  In recognition of it</w:t>
      </w:r>
      <w:r>
        <w:rPr>
          <w:rFonts w:ascii="Times New Roman" w:hAnsi="Times New Roman"/>
          <w:sz w:val="24"/>
        </w:rPr>
        <w:t xml:space="preserve">s high biological values and diverse environments, Con Dao has been included in the World Bank list of "Areas of regional priority" published in </w:t>
      </w:r>
      <w:r>
        <w:rPr>
          <w:rFonts w:ascii="Times New Roman" w:hAnsi="Times New Roman"/>
          <w:i/>
          <w:sz w:val="24"/>
        </w:rPr>
        <w:t>A Global Representative System of Marine Protected Areas - Volume III -1995</w:t>
      </w:r>
      <w:r>
        <w:rPr>
          <w:rFonts w:ascii="Times New Roman" w:hAnsi="Times New Roman"/>
          <w:sz w:val="24"/>
        </w:rPr>
        <w:t>.  At a national level, Con Dao is s</w:t>
      </w:r>
      <w:r>
        <w:rPr>
          <w:rFonts w:ascii="Times New Roman" w:hAnsi="Times New Roman"/>
          <w:sz w:val="24"/>
        </w:rPr>
        <w:t>pecifically identified as a very high priority site for protection Viet Nam's Biodiversity Action Plan (BAP).  Con Dao is an important component of Viet Nam's commitments to biodiversity protection in the coastal and marine areas and Viet Nam.  The most im</w:t>
      </w:r>
      <w:r>
        <w:rPr>
          <w:rFonts w:ascii="Times New Roman" w:hAnsi="Times New Roman"/>
          <w:sz w:val="24"/>
        </w:rPr>
        <w:t>portant part of this commitment is in the formation of Con Dao National Park, identified in numerous national studies and plans as the highest priority coastal and marine protected area in the country.</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Economic development in the Con Dao Islands Region ha</w:t>
      </w:r>
      <w:r>
        <w:rPr>
          <w:rFonts w:ascii="Times New Roman" w:hAnsi="Times New Roman"/>
          <w:sz w:val="24"/>
        </w:rPr>
        <w:t>s picked up in the past three years and has caused biodiversity degradation.  This development, consisting of a fisheries port in Ben Dam Bay and some associated infrastructure, construction and operation of reservoirs for freshwater supply for the Ben Dam</w:t>
      </w:r>
      <w:r>
        <w:rPr>
          <w:rFonts w:ascii="Times New Roman" w:hAnsi="Times New Roman"/>
          <w:sz w:val="24"/>
        </w:rPr>
        <w:t xml:space="preserve"> Industrial Zone, have permanently alienated significant areas of biodiversity, including coral reef and coastal wetlands.  An increasing number of fishing boats using the port at Ben Dam Bay and the old port in Con Son Town are increasing pollution loadin</w:t>
      </w:r>
      <w:r>
        <w:rPr>
          <w:rFonts w:ascii="Times New Roman" w:hAnsi="Times New Roman"/>
          <w:sz w:val="24"/>
        </w:rPr>
        <w:t xml:space="preserve">g to near shore marine areas of seagrass and coral reef.  Improvement of the road network and miscellaneous other construction projects such as the Con Son Town Seawall have led to increase erosion and sedimentation which has adversely affected near shore </w:t>
      </w:r>
      <w:r>
        <w:rPr>
          <w:rFonts w:ascii="Times New Roman" w:hAnsi="Times New Roman"/>
          <w:sz w:val="24"/>
        </w:rPr>
        <w:t>marine ecosystems of Con Dao National Park, particularly the extensive seagrass beds in Con Son Bay that are used by the rare and endangered dugong.   Future threats include unsuitable tourism development, aquaculture, increasing industrial development, an</w:t>
      </w:r>
      <w:r>
        <w:rPr>
          <w:rFonts w:ascii="Times New Roman" w:hAnsi="Times New Roman"/>
          <w:sz w:val="24"/>
        </w:rPr>
        <w:t>d population growth.</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Government of Viet Nam and UNDP-GEF Project, “</w:t>
      </w:r>
      <w:r>
        <w:rPr>
          <w:rFonts w:ascii="Times New Roman" w:hAnsi="Times New Roman"/>
          <w:spacing w:val="-5"/>
          <w:sz w:val="24"/>
        </w:rPr>
        <w:t>Project for Coastal and Marine Biodiversity Conservation and Sustainable Use in the Con Dao Islands Region</w:t>
      </w:r>
      <w:r>
        <w:rPr>
          <w:rFonts w:ascii="Times New Roman" w:hAnsi="Times New Roman"/>
          <w:sz w:val="24"/>
        </w:rPr>
        <w:t>” requires a team of Sanitation Engineers to design and construct a solid wast</w:t>
      </w:r>
      <w:r>
        <w:rPr>
          <w:rFonts w:ascii="Times New Roman" w:hAnsi="Times New Roman"/>
          <w:sz w:val="24"/>
        </w:rPr>
        <w:t>e management system, a sewage collection system, and a central wastewater treatment plant in Con Son Town.  This will include Con Son Town port pollution control facilities.  These facilities are intended to remove significant threats to the globally signi</w:t>
      </w:r>
      <w:r>
        <w:rPr>
          <w:rFonts w:ascii="Times New Roman" w:hAnsi="Times New Roman"/>
          <w:sz w:val="24"/>
        </w:rPr>
        <w:t>ficant biodiversity of the Con Dao Islands Region from economic development in Con Dao District.</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Duties and Responsibilities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Complete a solid waste management system feasibility study and select the most feasible option;</w:t>
      </w:r>
    </w:p>
    <w:p w:rsidR="00000000" w:rsidRDefault="00886C12">
      <w:pPr>
        <w:pStyle w:val="FirstLevelListBullet"/>
        <w:jc w:val="both"/>
        <w:rPr>
          <w:rFonts w:ascii="Times New Roman" w:hAnsi="Times New Roman"/>
          <w:sz w:val="24"/>
        </w:rPr>
      </w:pPr>
      <w:r>
        <w:rPr>
          <w:rFonts w:ascii="Times New Roman" w:hAnsi="Times New Roman"/>
          <w:sz w:val="24"/>
        </w:rPr>
        <w:t>Set up specific regulations for C</w:t>
      </w:r>
      <w:r>
        <w:rPr>
          <w:rFonts w:ascii="Times New Roman" w:hAnsi="Times New Roman"/>
          <w:sz w:val="24"/>
        </w:rPr>
        <w:t>on Dao to minimize the amount of waste coming onto the islands</w:t>
      </w:r>
    </w:p>
    <w:p w:rsidR="00000000" w:rsidRDefault="00886C12">
      <w:pPr>
        <w:pStyle w:val="FirstLevelListBullet"/>
        <w:jc w:val="both"/>
        <w:rPr>
          <w:rFonts w:ascii="Times New Roman" w:hAnsi="Times New Roman"/>
          <w:sz w:val="24"/>
        </w:rPr>
      </w:pPr>
      <w:r>
        <w:rPr>
          <w:rFonts w:ascii="Times New Roman" w:hAnsi="Times New Roman"/>
          <w:sz w:val="24"/>
        </w:rPr>
        <w:t>Establish and implement a program dealing with on-site waste classification in order to reduce the amount of waste to be treated</w:t>
      </w:r>
    </w:p>
    <w:p w:rsidR="00000000" w:rsidRDefault="00886C12">
      <w:pPr>
        <w:pStyle w:val="FirstLevelListBullet"/>
        <w:jc w:val="both"/>
        <w:rPr>
          <w:rFonts w:ascii="Times New Roman" w:hAnsi="Times New Roman"/>
          <w:sz w:val="24"/>
        </w:rPr>
      </w:pPr>
      <w:r>
        <w:rPr>
          <w:rFonts w:ascii="Times New Roman" w:hAnsi="Times New Roman"/>
          <w:sz w:val="24"/>
        </w:rPr>
        <w:lastRenderedPageBreak/>
        <w:t>Provide education and options regarding environmental sanitation</w:t>
      </w:r>
      <w:r>
        <w:rPr>
          <w:rFonts w:ascii="Times New Roman" w:hAnsi="Times New Roman"/>
          <w:sz w:val="24"/>
        </w:rPr>
        <w:t xml:space="preserve"> for residents and fishers;</w:t>
      </w:r>
    </w:p>
    <w:p w:rsidR="00000000" w:rsidRDefault="00886C12">
      <w:pPr>
        <w:pStyle w:val="FirstLevelListBullet"/>
        <w:jc w:val="both"/>
        <w:rPr>
          <w:rFonts w:ascii="Times New Roman" w:hAnsi="Times New Roman"/>
          <w:sz w:val="24"/>
        </w:rPr>
      </w:pPr>
      <w:r>
        <w:rPr>
          <w:rFonts w:ascii="Times New Roman" w:hAnsi="Times New Roman"/>
          <w:sz w:val="24"/>
        </w:rPr>
        <w:t>Complete a wastewater collection and treatment feasibility study (including that from boats using the Con Son Town pier) and select the most feasible option; and</w:t>
      </w:r>
    </w:p>
    <w:p w:rsidR="00000000" w:rsidRDefault="00886C12">
      <w:pPr>
        <w:pStyle w:val="FirstLevelListBullet"/>
        <w:jc w:val="both"/>
        <w:rPr>
          <w:rFonts w:ascii="Times New Roman" w:hAnsi="Times New Roman"/>
          <w:sz w:val="24"/>
        </w:rPr>
      </w:pPr>
      <w:r>
        <w:rPr>
          <w:rFonts w:ascii="Times New Roman" w:hAnsi="Times New Roman"/>
          <w:sz w:val="24"/>
        </w:rPr>
        <w:t>Prepare detailed investment proposals for the plans and submit the</w:t>
      </w:r>
      <w:r>
        <w:rPr>
          <w:rFonts w:ascii="Times New Roman" w:hAnsi="Times New Roman"/>
          <w:sz w:val="24"/>
        </w:rPr>
        <w:t xml:space="preserve"> investment proposals as a single comprehensive "Environmental Sanitation Project for Con Dao District" for implementation.</w:t>
      </w:r>
    </w:p>
    <w:p w:rsidR="00000000" w:rsidRDefault="00886C12">
      <w:pPr>
        <w:pStyle w:val="basicparagraph"/>
        <w:jc w:val="both"/>
        <w:rPr>
          <w:rFonts w:ascii="Times New Roman" w:hAnsi="Times New Roman"/>
          <w:b/>
          <w:sz w:val="24"/>
        </w:rPr>
      </w:pPr>
      <w:r>
        <w:rPr>
          <w:rFonts w:ascii="Times New Roman" w:hAnsi="Times New Roman"/>
          <w:b/>
          <w:sz w:val="24"/>
        </w:rPr>
        <w:t>Requirements and Qualifications</w:t>
      </w:r>
      <w:r>
        <w:rPr>
          <w:rStyle w:val="FootnoteReference"/>
          <w:rFonts w:ascii="Times New Roman" w:hAnsi="Times New Roman"/>
          <w:sz w:val="24"/>
        </w:rPr>
        <w:footnoteReference w:id="14"/>
      </w:r>
    </w:p>
    <w:p w:rsidR="00000000" w:rsidRDefault="00886C12">
      <w:pPr>
        <w:pStyle w:val="basicparagraph"/>
        <w:jc w:val="both"/>
        <w:rPr>
          <w:rFonts w:ascii="Times New Roman" w:hAnsi="Times New Roman"/>
          <w:b/>
          <w:sz w:val="24"/>
        </w:rPr>
      </w:pPr>
    </w:p>
    <w:p w:rsidR="00000000" w:rsidRDefault="00886C12">
      <w:pPr>
        <w:pStyle w:val="FirstLevelListBullet"/>
        <w:jc w:val="both"/>
        <w:rPr>
          <w:rFonts w:ascii="Times New Roman" w:hAnsi="Times New Roman"/>
          <w:sz w:val="24"/>
        </w:rPr>
      </w:pPr>
      <w:r>
        <w:rPr>
          <w:rFonts w:ascii="Times New Roman" w:hAnsi="Times New Roman"/>
          <w:sz w:val="24"/>
        </w:rPr>
        <w:t>A proven track record of designing and constructing cost-effective small- and medium-sized environ</w:t>
      </w:r>
      <w:r>
        <w:rPr>
          <w:rFonts w:ascii="Times New Roman" w:hAnsi="Times New Roman"/>
          <w:sz w:val="24"/>
        </w:rPr>
        <w:t>mental sanitation infrastructure in Viet Nam.</w:t>
      </w:r>
    </w:p>
    <w:p w:rsidR="00000000" w:rsidRDefault="00886C12">
      <w:pPr>
        <w:pStyle w:val="FirstLevelListBullet"/>
        <w:jc w:val="both"/>
        <w:rPr>
          <w:rFonts w:ascii="Times New Roman" w:hAnsi="Times New Roman"/>
          <w:sz w:val="24"/>
        </w:rPr>
      </w:pPr>
      <w:r>
        <w:rPr>
          <w:rFonts w:ascii="Times New Roman" w:hAnsi="Times New Roman"/>
          <w:sz w:val="24"/>
        </w:rPr>
        <w:t>High-Ievel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FirstLevelListBullet"/>
        <w:numPr>
          <w:ilvl w:val="0"/>
          <w:numId w:val="0"/>
        </w:numPr>
        <w:ind w:left="360"/>
        <w:rPr>
          <w:rFonts w:ascii="Times New Roman" w:hAnsi="Times New Roman"/>
        </w:rPr>
      </w:pPr>
    </w:p>
    <w:p w:rsidR="00000000" w:rsidRDefault="00886C12">
      <w:pPr>
        <w:pStyle w:val="Appendix2ndlevelheading"/>
        <w:jc w:val="center"/>
        <w:rPr>
          <w:rFonts w:ascii="Times New Roman" w:hAnsi="Times New Roman"/>
        </w:rPr>
      </w:pPr>
      <w:r>
        <w:rPr>
          <w:rFonts w:ascii="Times New Roman" w:hAnsi="Times New Roman"/>
        </w:rPr>
        <w:br w:type="page"/>
      </w:r>
      <w:bookmarkStart w:id="302" w:name="_Toc26162464"/>
      <w:r>
        <w:rPr>
          <w:rFonts w:ascii="Times New Roman" w:hAnsi="Times New Roman"/>
        </w:rPr>
        <w:lastRenderedPageBreak/>
        <w:t>Fisheries Management Specialists</w:t>
      </w:r>
      <w:bookmarkEnd w:id="302"/>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Fisheries Management Specialists</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International: 2 person-months, N</w:t>
      </w:r>
      <w:r>
        <w:rPr>
          <w:rFonts w:ascii="Times New Roman" w:hAnsi="Times New Roman"/>
          <w:sz w:val="24"/>
        </w:rPr>
        <w:t>ational: 6 person-months</w:t>
      </w:r>
    </w:p>
    <w:p w:rsidR="00000000" w:rsidRDefault="00886C12">
      <w:pPr>
        <w:pStyle w:val="basicparagraph"/>
        <w:ind w:left="1440" w:hanging="1440"/>
        <w:jc w:val="both"/>
        <w:rPr>
          <w:rFonts w:ascii="Times New Roman" w:hAnsi="Times New Roman"/>
          <w:sz w:val="24"/>
        </w:rPr>
      </w:pPr>
      <w:r>
        <w:rPr>
          <w:rFonts w:ascii="Times New Roman" w:hAnsi="Times New Roman"/>
          <w:b/>
          <w:sz w:val="24"/>
        </w:rPr>
        <w:t>Timing</w:t>
      </w:r>
      <w:r>
        <w:rPr>
          <w:rFonts w:ascii="Times New Roman" w:hAnsi="Times New Roman"/>
          <w:sz w:val="24"/>
        </w:rPr>
        <w:t>:</w:t>
      </w:r>
      <w:r>
        <w:rPr>
          <w:rFonts w:ascii="Times New Roman" w:hAnsi="Times New Roman"/>
          <w:sz w:val="24"/>
        </w:rPr>
        <w:tab/>
        <w:t>assignment beginning 1</w:t>
      </w:r>
      <w:r>
        <w:rPr>
          <w:rFonts w:ascii="Times New Roman" w:hAnsi="Times New Roman"/>
          <w:sz w:val="24"/>
          <w:vertAlign w:val="superscript"/>
        </w:rPr>
        <w:t>st</w:t>
      </w:r>
      <w:r>
        <w:rPr>
          <w:rFonts w:ascii="Times New Roman" w:hAnsi="Times New Roman"/>
          <w:sz w:val="24"/>
        </w:rPr>
        <w:t xml:space="preserve"> quarter of Year 2 of Project</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Con Dao and Vung Tau,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t>Background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 xml:space="preserve">In Con Dao, Viet Nam has an area of national, regional, and global importance for coastal and marine biodiversity. </w:t>
      </w:r>
      <w:r>
        <w:rPr>
          <w:rFonts w:ascii="Times New Roman" w:hAnsi="Times New Roman"/>
          <w:sz w:val="24"/>
        </w:rPr>
        <w:t xml:space="preserve"> In recognition of its high biological values and diverse environments, Con Dao has been included in the World Bank list of "Areas of regional priority" published in </w:t>
      </w:r>
      <w:r>
        <w:rPr>
          <w:rFonts w:ascii="Times New Roman" w:hAnsi="Times New Roman"/>
          <w:i/>
          <w:sz w:val="24"/>
        </w:rPr>
        <w:t>A Global Representative System of Marine Protected Areas - Volume III -1995</w:t>
      </w:r>
      <w:r>
        <w:rPr>
          <w:rFonts w:ascii="Times New Roman" w:hAnsi="Times New Roman"/>
          <w:sz w:val="24"/>
        </w:rPr>
        <w:t>.  At a nationa</w:t>
      </w:r>
      <w:r>
        <w:rPr>
          <w:rFonts w:ascii="Times New Roman" w:hAnsi="Times New Roman"/>
          <w:sz w:val="24"/>
        </w:rPr>
        <w:t>l level, Con Dao is specifically identified as a very high priority site for protection Viet Nam's Biodiversity Action Plan (BAP).  Con Dao is an important component of Viet Nam's commitments to biodiversity protection in the coastal and marine areas and V</w:t>
      </w:r>
      <w:r>
        <w:rPr>
          <w:rFonts w:ascii="Times New Roman" w:hAnsi="Times New Roman"/>
          <w:sz w:val="24"/>
        </w:rPr>
        <w:t>iet Nam.  The most important part of this commitment is in the formation of Con Dao National Park, identified in numerous national studies and plans as the highest priority coastal and marine protected area in the country.</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Over fishing and destructive fis</w:t>
      </w:r>
      <w:r>
        <w:rPr>
          <w:rFonts w:ascii="Times New Roman" w:hAnsi="Times New Roman"/>
          <w:sz w:val="24"/>
        </w:rPr>
        <w:t xml:space="preserve">hing are extremely most serious threats to these biodiversity resources in Con Dao. Most local fishers report significantly lower catches in recent years and/or more effort required to catch species that were easily caught before.  Con Dao is an important </w:t>
      </w:r>
      <w:r>
        <w:rPr>
          <w:rFonts w:ascii="Times New Roman" w:hAnsi="Times New Roman"/>
          <w:sz w:val="24"/>
        </w:rPr>
        <w:t>fishing ground and fishing has become one of the key economic activities in Ba Ria-Vung Tau province. It is the fishing ground for not only local fishers but also outsiders (from other provinces and even from neighbouring countries). In recent years, fishe</w:t>
      </w:r>
      <w:r>
        <w:rPr>
          <w:rFonts w:ascii="Times New Roman" w:hAnsi="Times New Roman"/>
          <w:sz w:val="24"/>
        </w:rPr>
        <w:t xml:space="preserve">ry harvesting has been carried out more intensively, with larger vessels and increasing total catching power.  The marine area surrounding Con Dao suffers from the pressure of fishing. The use of anaesthetic agents (cyanide) to exploit live grouper around </w:t>
      </w:r>
      <w:r>
        <w:rPr>
          <w:rFonts w:ascii="Times New Roman" w:hAnsi="Times New Roman"/>
          <w:sz w:val="24"/>
        </w:rPr>
        <w:t>the island has appeared during recent years. Capture production is sharply going down and much more effort is required to catch species that were easily caught 10 years before.  Non-resident fishing boats also fish, using most or all of the gear types, eve</w:t>
      </w:r>
      <w:r>
        <w:rPr>
          <w:rFonts w:ascii="Times New Roman" w:hAnsi="Times New Roman"/>
          <w:sz w:val="24"/>
        </w:rPr>
        <w:t>n within near shore waters where regulations already prohibit these activities. Some gear types, such as trawling, if used on or near coral reefs, are extremely destructive.  At the same time, there are about 50 households relying on near shore fishing wit</w:t>
      </w:r>
      <w:r>
        <w:rPr>
          <w:rFonts w:ascii="Times New Roman" w:hAnsi="Times New Roman"/>
          <w:sz w:val="24"/>
        </w:rPr>
        <w:t>hin the marine zone of Con Dao National Park.  They are relatively poor households who are experiencing declining catches as a result of the heavy exploitation by the offshore fishing fleet.  Finally, the concentration of many fishing boats in the near sho</w:t>
      </w:r>
      <w:r>
        <w:rPr>
          <w:rFonts w:ascii="Times New Roman" w:hAnsi="Times New Roman"/>
          <w:sz w:val="24"/>
        </w:rPr>
        <w:t>re area, even within the park boundaries and especially during periods of rough weather, causes anchor damage, habitat disturbance, and pollution.</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sz w:val="24"/>
        </w:rPr>
        <w:t>The Government of Viet Nam and UNDP-GEF Project, “</w:t>
      </w:r>
      <w:r>
        <w:rPr>
          <w:rFonts w:ascii="Times New Roman" w:hAnsi="Times New Roman"/>
          <w:spacing w:val="-5"/>
          <w:sz w:val="24"/>
        </w:rPr>
        <w:t>Project for Coastal and Marine Biodiversity Conservation a</w:t>
      </w:r>
      <w:r>
        <w:rPr>
          <w:rFonts w:ascii="Times New Roman" w:hAnsi="Times New Roman"/>
          <w:spacing w:val="-5"/>
          <w:sz w:val="24"/>
        </w:rPr>
        <w:t>nd Sustainable Use in the Con Dao Islands Region</w:t>
      </w:r>
      <w:r>
        <w:rPr>
          <w:rFonts w:ascii="Times New Roman" w:hAnsi="Times New Roman"/>
          <w:sz w:val="24"/>
        </w:rPr>
        <w:t>” requires the services of two Fisheries Management Specialists to assist provincial and district governments, as well as local communities enforce existing fisheries regulations.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b/>
          <w:sz w:val="24"/>
        </w:rPr>
      </w:pPr>
      <w:r>
        <w:rPr>
          <w:rFonts w:ascii="Times New Roman" w:hAnsi="Times New Roman"/>
          <w:b/>
          <w:sz w:val="24"/>
        </w:rPr>
        <w:br w:type="page"/>
      </w:r>
      <w:r>
        <w:rPr>
          <w:rFonts w:ascii="Times New Roman" w:hAnsi="Times New Roman"/>
          <w:b/>
          <w:sz w:val="24"/>
        </w:rPr>
        <w:lastRenderedPageBreak/>
        <w:t>Duties and Responsibilitie</w:t>
      </w:r>
      <w:r>
        <w:rPr>
          <w:rFonts w:ascii="Times New Roman" w:hAnsi="Times New Roman"/>
          <w:b/>
          <w:sz w:val="24"/>
        </w:rPr>
        <w:t>s</w:t>
      </w:r>
    </w:p>
    <w:p w:rsidR="00000000" w:rsidRDefault="00886C12">
      <w:pPr>
        <w:pStyle w:val="basicparagraph"/>
        <w:jc w:val="both"/>
        <w:rPr>
          <w:rFonts w:ascii="Times New Roman" w:hAnsi="Times New Roman"/>
          <w:sz w:val="24"/>
        </w:rPr>
      </w:pPr>
    </w:p>
    <w:p w:rsidR="00000000" w:rsidRDefault="00886C12">
      <w:pPr>
        <w:pStyle w:val="FirstLevelListBullet"/>
        <w:jc w:val="both"/>
        <w:rPr>
          <w:rFonts w:ascii="Times New Roman" w:hAnsi="Times New Roman"/>
          <w:sz w:val="24"/>
        </w:rPr>
      </w:pPr>
      <w:r>
        <w:rPr>
          <w:rFonts w:ascii="Times New Roman" w:hAnsi="Times New Roman"/>
          <w:sz w:val="24"/>
        </w:rPr>
        <w:t>Expand knowledge of the characteristics and size of the offshore fishing community by developing and implementing a technical  program to study habits, gear and catch of the offshore fleet;</w:t>
      </w:r>
    </w:p>
    <w:p w:rsidR="00000000" w:rsidRDefault="00886C12">
      <w:pPr>
        <w:pStyle w:val="FirstLevelListBullet"/>
        <w:jc w:val="both"/>
        <w:rPr>
          <w:rFonts w:ascii="Times New Roman" w:hAnsi="Times New Roman"/>
          <w:sz w:val="24"/>
        </w:rPr>
      </w:pPr>
      <w:r>
        <w:rPr>
          <w:rFonts w:ascii="Times New Roman" w:hAnsi="Times New Roman"/>
          <w:sz w:val="24"/>
        </w:rPr>
        <w:t xml:space="preserve">Expand knowledge of social and environmental issues related to </w:t>
      </w:r>
      <w:r>
        <w:rPr>
          <w:rFonts w:ascii="Times New Roman" w:hAnsi="Times New Roman"/>
          <w:sz w:val="24"/>
        </w:rPr>
        <w:t>increasing use of Con Dao and Ben Dam for offshore fishing boat services through conducting a sociological study to analyze issues and predict problems;</w:t>
      </w:r>
    </w:p>
    <w:p w:rsidR="00000000" w:rsidRDefault="00886C12">
      <w:pPr>
        <w:pStyle w:val="FirstLevelListBullet"/>
        <w:jc w:val="both"/>
        <w:rPr>
          <w:rFonts w:ascii="Times New Roman" w:hAnsi="Times New Roman"/>
          <w:sz w:val="24"/>
        </w:rPr>
      </w:pPr>
      <w:r>
        <w:rPr>
          <w:rFonts w:ascii="Times New Roman" w:hAnsi="Times New Roman"/>
          <w:sz w:val="24"/>
        </w:rPr>
        <w:t>Strengthen capacity of the Con Dao Fisheries Management Unit to manage and control offshore fishing act</w:t>
      </w:r>
      <w:r>
        <w:rPr>
          <w:rFonts w:ascii="Times New Roman" w:hAnsi="Times New Roman"/>
          <w:sz w:val="24"/>
        </w:rPr>
        <w:t>ivities with the provision of appropriate patrol boat and budget, and additional trained enforcement staff;</w:t>
      </w:r>
    </w:p>
    <w:p w:rsidR="00000000" w:rsidRDefault="00886C12">
      <w:pPr>
        <w:pStyle w:val="FirstLevelListBullet"/>
        <w:jc w:val="both"/>
        <w:rPr>
          <w:rFonts w:ascii="Times New Roman" w:hAnsi="Times New Roman"/>
          <w:sz w:val="24"/>
        </w:rPr>
      </w:pPr>
      <w:r>
        <w:rPr>
          <w:rFonts w:ascii="Times New Roman" w:hAnsi="Times New Roman"/>
          <w:sz w:val="24"/>
        </w:rPr>
        <w:t>Increase cooperation between Fisheries Management Unit, National Park and Ben Dam Port Authority. Authorities and responsibilities would be clarifie</w:t>
      </w:r>
      <w:r>
        <w:rPr>
          <w:rFonts w:ascii="Times New Roman" w:hAnsi="Times New Roman"/>
          <w:sz w:val="24"/>
        </w:rPr>
        <w:t>d and cooperation would be insisted upon if there were to be overlaps; and</w:t>
      </w:r>
    </w:p>
    <w:p w:rsidR="00000000" w:rsidRDefault="00886C12">
      <w:pPr>
        <w:pStyle w:val="FirstLevelListBullet"/>
        <w:jc w:val="both"/>
        <w:rPr>
          <w:rFonts w:ascii="Times New Roman" w:hAnsi="Times New Roman"/>
          <w:sz w:val="24"/>
        </w:rPr>
      </w:pPr>
      <w:r>
        <w:rPr>
          <w:rFonts w:ascii="Times New Roman" w:hAnsi="Times New Roman"/>
          <w:sz w:val="24"/>
        </w:rPr>
        <w:t>Inform, and educate offshore fishers about the functional zoning of the Con Dao Islands Region (the Con Dao District and the CDNP) and enforce regulations.</w:t>
      </w:r>
    </w:p>
    <w:p w:rsidR="00000000" w:rsidRDefault="00886C12">
      <w:pPr>
        <w:pStyle w:val="basicparagraph"/>
        <w:jc w:val="both"/>
        <w:rPr>
          <w:rFonts w:ascii="Times New Roman" w:hAnsi="Times New Roman"/>
          <w:b/>
          <w:sz w:val="24"/>
        </w:rPr>
      </w:pPr>
      <w:r>
        <w:rPr>
          <w:rFonts w:ascii="Times New Roman" w:hAnsi="Times New Roman"/>
          <w:b/>
          <w:sz w:val="24"/>
        </w:rPr>
        <w:t>Requirements and Qualific</w:t>
      </w:r>
      <w:r>
        <w:rPr>
          <w:rFonts w:ascii="Times New Roman" w:hAnsi="Times New Roman"/>
          <w:b/>
          <w:sz w:val="24"/>
        </w:rPr>
        <w:t>ations</w:t>
      </w:r>
    </w:p>
    <w:p w:rsidR="00000000" w:rsidRDefault="00886C12">
      <w:pPr>
        <w:pStyle w:val="basicparagraph"/>
        <w:jc w:val="both"/>
        <w:rPr>
          <w:rFonts w:ascii="Times New Roman" w:hAnsi="Times New Roman"/>
          <w:b/>
          <w:sz w:val="24"/>
        </w:rPr>
      </w:pPr>
    </w:p>
    <w:p w:rsidR="00000000" w:rsidRDefault="00886C12">
      <w:pPr>
        <w:pStyle w:val="FirstLevelListBullet"/>
        <w:jc w:val="both"/>
        <w:rPr>
          <w:rFonts w:ascii="Times New Roman" w:hAnsi="Times New Roman"/>
          <w:sz w:val="24"/>
        </w:rPr>
      </w:pPr>
      <w:r>
        <w:rPr>
          <w:rFonts w:ascii="Times New Roman" w:hAnsi="Times New Roman"/>
          <w:sz w:val="24"/>
        </w:rPr>
        <w:t>An M.Sc in fisheries management with a minimum of 10 years work experience in fisheries management</w:t>
      </w:r>
    </w:p>
    <w:p w:rsidR="00000000" w:rsidRDefault="00886C12">
      <w:pPr>
        <w:pStyle w:val="FirstLevelListBullet"/>
        <w:jc w:val="both"/>
        <w:rPr>
          <w:rFonts w:ascii="Times New Roman" w:hAnsi="Times New Roman"/>
          <w:sz w:val="24"/>
        </w:rPr>
      </w:pPr>
      <w:r>
        <w:rPr>
          <w:rFonts w:ascii="Times New Roman" w:hAnsi="Times New Roman"/>
          <w:sz w:val="24"/>
        </w:rPr>
        <w:t>Proven experience in fisheries enforcement would be an asset</w:t>
      </w:r>
    </w:p>
    <w:p w:rsidR="00000000" w:rsidRDefault="00886C12">
      <w:pPr>
        <w:pStyle w:val="FirstLevelListBullet"/>
        <w:jc w:val="both"/>
        <w:rPr>
          <w:rFonts w:ascii="Times New Roman" w:hAnsi="Times New Roman"/>
          <w:sz w:val="24"/>
        </w:rPr>
      </w:pPr>
      <w:r>
        <w:rPr>
          <w:rFonts w:ascii="Times New Roman" w:hAnsi="Times New Roman"/>
          <w:sz w:val="24"/>
        </w:rPr>
        <w:t>High-Ievel oral and written communication skills</w:t>
      </w:r>
    </w:p>
    <w:p w:rsidR="00000000" w:rsidRDefault="00886C12">
      <w:pPr>
        <w:pStyle w:val="FirstLevelListBullet"/>
        <w:jc w:val="both"/>
        <w:rPr>
          <w:rFonts w:ascii="Times New Roman" w:hAnsi="Times New Roman"/>
          <w:sz w:val="24"/>
        </w:rPr>
      </w:pPr>
      <w:r>
        <w:rPr>
          <w:rFonts w:ascii="Times New Roman" w:hAnsi="Times New Roman"/>
          <w:sz w:val="24"/>
        </w:rPr>
        <w:t>Fluency in written and spoken English.</w:t>
      </w:r>
    </w:p>
    <w:p w:rsidR="00000000" w:rsidRDefault="00886C12">
      <w:pPr>
        <w:pStyle w:val="basicparagraph"/>
        <w:rPr>
          <w:rFonts w:ascii="Times New Roman" w:hAnsi="Times New Roman"/>
        </w:rPr>
      </w:pPr>
    </w:p>
    <w:p w:rsidR="00000000" w:rsidRDefault="00886C12">
      <w:pPr>
        <w:pStyle w:val="Appendix2ndlevelheading"/>
        <w:jc w:val="center"/>
        <w:rPr>
          <w:rFonts w:ascii="Times New Roman" w:hAnsi="Times New Roman"/>
        </w:rPr>
      </w:pPr>
      <w:r>
        <w:rPr>
          <w:rFonts w:ascii="Times New Roman" w:hAnsi="Times New Roman"/>
        </w:rPr>
        <w:br w:type="page"/>
      </w:r>
      <w:bookmarkStart w:id="303" w:name="_Toc26162465"/>
      <w:r>
        <w:rPr>
          <w:rFonts w:ascii="Times New Roman" w:hAnsi="Times New Roman"/>
        </w:rPr>
        <w:lastRenderedPageBreak/>
        <w:t>Project Office Support Staff</w:t>
      </w:r>
      <w:bookmarkEnd w:id="303"/>
    </w:p>
    <w:p w:rsidR="00000000" w:rsidRDefault="00886C12">
      <w:pPr>
        <w:pStyle w:val="basicparagraph"/>
        <w:rPr>
          <w:rFonts w:ascii="Times New Roman" w:hAnsi="Times New Roman"/>
        </w:rPr>
      </w:pPr>
    </w:p>
    <w:p w:rsidR="00000000" w:rsidRDefault="00886C12">
      <w:pPr>
        <w:pStyle w:val="basicparagraph"/>
        <w:rPr>
          <w:rFonts w:ascii="Times New Roman" w:hAnsi="Times New Roman"/>
        </w:rPr>
      </w:pPr>
    </w:p>
    <w:p w:rsidR="00000000" w:rsidRDefault="00886C12">
      <w:pPr>
        <w:pStyle w:val="basicparagraph"/>
        <w:jc w:val="both"/>
        <w:rPr>
          <w:rFonts w:ascii="Times New Roman" w:hAnsi="Times New Roman"/>
          <w:sz w:val="24"/>
        </w:rPr>
      </w:pPr>
      <w:r>
        <w:rPr>
          <w:rFonts w:ascii="Times New Roman" w:hAnsi="Times New Roman"/>
          <w:sz w:val="24"/>
        </w:rPr>
        <w:t>To increase efficiency of the PMU and to assure the timely delivery of services, it is essential to recruit qualified national support personnel.  Detailed Terms of References for these positions will be prepared by the NPD</w:t>
      </w:r>
      <w:r>
        <w:rPr>
          <w:rFonts w:ascii="Times New Roman" w:hAnsi="Times New Roman"/>
          <w:sz w:val="24"/>
        </w:rPr>
        <w:t xml:space="preserve"> and CTA after project signature:</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Accountant</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Full-time, 36 person-months</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Vung Tau and Con Dao, Viet Nam, with travel to Ha Noi</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i/>
          <w:sz w:val="24"/>
        </w:rPr>
        <w:t>Background:</w:t>
      </w:r>
      <w:r>
        <w:rPr>
          <w:rFonts w:ascii="Times New Roman" w:hAnsi="Times New Roman"/>
          <w:sz w:val="24"/>
        </w:rPr>
        <w:t xml:space="preserve"> The manager of project finances, receipt and disbursement of funds to provinces, paym</w:t>
      </w:r>
      <w:r>
        <w:rPr>
          <w:rFonts w:ascii="Times New Roman" w:hAnsi="Times New Roman"/>
          <w:sz w:val="24"/>
        </w:rPr>
        <w:t>ents to international and national consultants, staff salaries and benefits, financial reporting to and requests for release of funds from Executing Agency.</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i/>
          <w:sz w:val="24"/>
        </w:rPr>
        <w:t xml:space="preserve">Qualifications: </w:t>
      </w:r>
      <w:r>
        <w:rPr>
          <w:rFonts w:ascii="Times New Roman" w:hAnsi="Times New Roman"/>
          <w:sz w:val="24"/>
        </w:rPr>
        <w:t>BA in Financial management/accounting. At least ten years experience in this field</w:t>
      </w:r>
      <w:r>
        <w:rPr>
          <w:rFonts w:ascii="Times New Roman" w:hAnsi="Times New Roman"/>
          <w:sz w:val="24"/>
        </w:rPr>
        <w:t xml:space="preserve"> and preferably with experience of implementing donor-assisted projects. Familiarity with UNDP-GEF rules an advantage. English language proficiency required.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Administrative Assistant</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Full-time, 36 person-months</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Vung Tau and C</w:t>
      </w:r>
      <w:r>
        <w:rPr>
          <w:rFonts w:ascii="Times New Roman" w:hAnsi="Times New Roman"/>
          <w:sz w:val="24"/>
        </w:rPr>
        <w:t>on Dao,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i/>
          <w:sz w:val="24"/>
        </w:rPr>
        <w:t>Background:</w:t>
      </w:r>
      <w:r>
        <w:rPr>
          <w:rFonts w:ascii="Times New Roman" w:hAnsi="Times New Roman"/>
          <w:sz w:val="24"/>
        </w:rPr>
        <w:t xml:space="preserve"> Provide assistance to CTA and responsible for local procurements, contracting National Consultants, and arranging mission travels.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i/>
          <w:sz w:val="24"/>
        </w:rPr>
        <w:t>Qualifications:</w:t>
      </w:r>
      <w:r>
        <w:rPr>
          <w:rFonts w:ascii="Times New Roman" w:hAnsi="Times New Roman"/>
          <w:sz w:val="24"/>
        </w:rPr>
        <w:t xml:space="preserve"> BA or ICSA in business administration. English language proficiency required.</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b/>
          <w:sz w:val="24"/>
        </w:rPr>
        <w:t>Position</w:t>
      </w:r>
      <w:r>
        <w:rPr>
          <w:rFonts w:ascii="Times New Roman" w:hAnsi="Times New Roman"/>
          <w:sz w:val="24"/>
        </w:rPr>
        <w:t>:</w:t>
      </w:r>
      <w:r>
        <w:rPr>
          <w:rFonts w:ascii="Times New Roman" w:hAnsi="Times New Roman"/>
          <w:sz w:val="24"/>
        </w:rPr>
        <w:tab/>
        <w:t>Secretary</w:t>
      </w:r>
    </w:p>
    <w:p w:rsidR="00000000" w:rsidRDefault="00886C12">
      <w:pPr>
        <w:pStyle w:val="basicparagraph"/>
        <w:jc w:val="both"/>
        <w:rPr>
          <w:rFonts w:ascii="Times New Roman" w:hAnsi="Times New Roman"/>
          <w:sz w:val="24"/>
        </w:rPr>
      </w:pPr>
      <w:r>
        <w:rPr>
          <w:rFonts w:ascii="Times New Roman" w:hAnsi="Times New Roman"/>
          <w:b/>
          <w:sz w:val="24"/>
        </w:rPr>
        <w:t>Duration</w:t>
      </w:r>
      <w:r>
        <w:rPr>
          <w:rFonts w:ascii="Times New Roman" w:hAnsi="Times New Roman"/>
          <w:sz w:val="24"/>
        </w:rPr>
        <w:t>:</w:t>
      </w:r>
      <w:r>
        <w:rPr>
          <w:rFonts w:ascii="Times New Roman" w:hAnsi="Times New Roman"/>
          <w:sz w:val="24"/>
        </w:rPr>
        <w:tab/>
        <w:t>Full-time, 36 person-months</w:t>
      </w:r>
    </w:p>
    <w:p w:rsidR="00000000" w:rsidRDefault="00886C12">
      <w:pPr>
        <w:pStyle w:val="basicparagraph"/>
        <w:jc w:val="both"/>
        <w:rPr>
          <w:rFonts w:ascii="Times New Roman" w:hAnsi="Times New Roman"/>
          <w:sz w:val="24"/>
        </w:rPr>
      </w:pPr>
      <w:r>
        <w:rPr>
          <w:rFonts w:ascii="Times New Roman" w:hAnsi="Times New Roman"/>
          <w:b/>
          <w:sz w:val="24"/>
        </w:rPr>
        <w:t>Location</w:t>
      </w:r>
      <w:r>
        <w:rPr>
          <w:rFonts w:ascii="Times New Roman" w:hAnsi="Times New Roman"/>
          <w:sz w:val="24"/>
        </w:rPr>
        <w:t>:</w:t>
      </w:r>
      <w:r>
        <w:rPr>
          <w:rFonts w:ascii="Times New Roman" w:hAnsi="Times New Roman"/>
          <w:sz w:val="24"/>
        </w:rPr>
        <w:tab/>
        <w:t>Vung Tau, Viet Nam</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i/>
          <w:sz w:val="24"/>
        </w:rPr>
        <w:t>Background:</w:t>
      </w:r>
      <w:r>
        <w:rPr>
          <w:rFonts w:ascii="Times New Roman" w:hAnsi="Times New Roman"/>
          <w:sz w:val="24"/>
        </w:rPr>
        <w:t xml:space="preserve"> Responsible for general secretarial work including making appointments, filing documents, and writing reports and minutes.</w:t>
      </w:r>
    </w:p>
    <w:p w:rsidR="00000000" w:rsidRDefault="00886C12">
      <w:pPr>
        <w:pStyle w:val="basicparagraph"/>
        <w:jc w:val="both"/>
        <w:rPr>
          <w:rFonts w:ascii="Times New Roman" w:hAnsi="Times New Roman"/>
          <w:sz w:val="24"/>
        </w:rPr>
      </w:pPr>
    </w:p>
    <w:p w:rsidR="00000000" w:rsidRDefault="00886C12">
      <w:pPr>
        <w:pStyle w:val="basicparagraph"/>
        <w:jc w:val="both"/>
        <w:rPr>
          <w:rFonts w:ascii="Times New Roman" w:hAnsi="Times New Roman"/>
          <w:sz w:val="24"/>
        </w:rPr>
      </w:pPr>
      <w:r>
        <w:rPr>
          <w:rFonts w:ascii="Times New Roman" w:hAnsi="Times New Roman"/>
          <w:i/>
          <w:sz w:val="24"/>
        </w:rPr>
        <w:t xml:space="preserve">Qualifications: </w:t>
      </w:r>
      <w:r>
        <w:rPr>
          <w:rFonts w:ascii="Times New Roman" w:hAnsi="Times New Roman"/>
          <w:sz w:val="24"/>
        </w:rPr>
        <w:t>Professional Se</w:t>
      </w:r>
      <w:r>
        <w:rPr>
          <w:rFonts w:ascii="Times New Roman" w:hAnsi="Times New Roman"/>
          <w:sz w:val="24"/>
        </w:rPr>
        <w:t>cretary Certificate or equivalent. Experience/training in PC use and major Windows-based software. English language proficiency required.</w:t>
      </w:r>
    </w:p>
    <w:p w:rsidR="00000000" w:rsidRDefault="00886C12">
      <w:pPr>
        <w:pStyle w:val="AppendixHeading"/>
        <w:jc w:val="left"/>
        <w:rPr>
          <w:rFonts w:ascii="Times New Roman" w:hAnsi="Times New Roman"/>
        </w:rPr>
      </w:pPr>
      <w:r>
        <w:rPr>
          <w:rFonts w:ascii="Times New Roman" w:hAnsi="Times New Roman"/>
          <w:sz w:val="24"/>
        </w:rPr>
        <w:br w:type="page"/>
      </w:r>
      <w:bookmarkStart w:id="304" w:name="_Toc51128625"/>
      <w:r>
        <w:rPr>
          <w:rFonts w:ascii="Times New Roman" w:hAnsi="Times New Roman"/>
        </w:rPr>
        <w:lastRenderedPageBreak/>
        <w:t>Annex 11: Letters of committment</w:t>
      </w:r>
      <w:bookmarkEnd w:id="304"/>
    </w:p>
    <w:p w:rsidR="00000000" w:rsidRDefault="00886C12">
      <w:pPr>
        <w:tabs>
          <w:tab w:val="left" w:pos="4509"/>
        </w:tabs>
        <w:jc w:val="both"/>
        <w:rPr>
          <w:rFonts w:ascii="Times New Roman" w:hAnsi="Times New Roman"/>
          <w:sz w:val="24"/>
        </w:rPr>
      </w:pPr>
      <w:r>
        <w:rPr>
          <w:rFonts w:ascii="Times New Roman" w:hAnsi="Times New Roman"/>
          <w:sz w:val="24"/>
        </w:rPr>
        <w:br w:type="page"/>
      </w:r>
    </w:p>
    <w:p w:rsidR="00000000" w:rsidRDefault="00E70486">
      <w:pPr>
        <w:tabs>
          <w:tab w:val="left" w:pos="4509"/>
        </w:tabs>
        <w:jc w:val="both"/>
        <w:rPr>
          <w:rFonts w:ascii="Times New Roman" w:hAnsi="Times New Roman"/>
          <w:sz w:val="24"/>
        </w:rPr>
      </w:pPr>
      <w:r>
        <w:rPr>
          <w:rFonts w:ascii="Times New Roman" w:hAnsi="Times New Roman"/>
          <w:noProof/>
          <w:sz w:val="24"/>
          <w:lang w:val="en-US"/>
        </w:rPr>
        <w:drawing>
          <wp:inline distT="0" distB="0" distL="0" distR="0">
            <wp:extent cx="5943600" cy="7924800"/>
            <wp:effectExtent l="0" t="0" r="0" b="0"/>
            <wp:docPr id="1" name="Picture 1" descr="Da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000000" w:rsidRDefault="00E70486">
      <w:pPr>
        <w:tabs>
          <w:tab w:val="left" w:pos="4509"/>
        </w:tabs>
        <w:jc w:val="both"/>
        <w:rPr>
          <w:rFonts w:ascii="Times New Roman" w:hAnsi="Times New Roman"/>
          <w:sz w:val="24"/>
          <w:szCs w:val="24"/>
        </w:rPr>
      </w:pPr>
      <w:r>
        <w:rPr>
          <w:rFonts w:ascii="Times New Roman" w:hAnsi="Times New Roman"/>
          <w:noProof/>
          <w:sz w:val="24"/>
          <w:lang w:val="en-US"/>
        </w:rPr>
        <w:lastRenderedPageBreak/>
        <w:drawing>
          <wp:inline distT="0" distB="0" distL="0" distR="0">
            <wp:extent cx="5962650" cy="8448675"/>
            <wp:effectExtent l="0" t="0" r="0" b="9525"/>
            <wp:docPr id="2" name="Picture 2" descr="WWF_letter_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F_letter_UND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8448675"/>
                    </a:xfrm>
                    <a:prstGeom prst="rect">
                      <a:avLst/>
                    </a:prstGeom>
                    <a:noFill/>
                    <a:ln>
                      <a:noFill/>
                    </a:ln>
                  </pic:spPr>
                </pic:pic>
              </a:graphicData>
            </a:graphic>
          </wp:inline>
        </w:drawing>
      </w:r>
    </w:p>
    <w:p w:rsidR="00000000" w:rsidRDefault="00E70486">
      <w:pPr>
        <w:rPr>
          <w:rFonts w:ascii=".VnTimeH" w:hAnsi=".VnTimeH"/>
          <w:sz w:val="24"/>
          <w:szCs w:val="24"/>
        </w:rPr>
      </w:pPr>
      <w:r>
        <w:rPr>
          <w:b/>
          <w:noProof/>
          <w:sz w:val="24"/>
          <w:szCs w:val="24"/>
          <w:lang w:val="en-US"/>
        </w:rPr>
        <w:lastRenderedPageBreak/>
        <mc:AlternateContent>
          <mc:Choice Requires="wps">
            <w:drawing>
              <wp:anchor distT="0" distB="0" distL="114300" distR="114300" simplePos="0" relativeHeight="251660800" behindDoc="0" locked="0" layoutInCell="1" allowOverlap="1">
                <wp:simplePos x="0" y="0"/>
                <wp:positionH relativeFrom="column">
                  <wp:posOffset>4800600</wp:posOffset>
                </wp:positionH>
                <wp:positionV relativeFrom="paragraph">
                  <wp:posOffset>-516255</wp:posOffset>
                </wp:positionV>
                <wp:extent cx="1485900" cy="342900"/>
                <wp:effectExtent l="0" t="0" r="0" b="0"/>
                <wp:wrapNone/>
                <wp:docPr id="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000000" w:rsidRDefault="00886C12">
                            <w:r>
                              <w:t>English Translation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31" style="position:absolute;margin-left:378pt;margin-top:-40.65pt;width:117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">
                <v:textbox>
                  <w:txbxContent>
                    <w:p w:rsidR="00000000" w:rsidRDefault="00886C12">
                      <w:r>
                        <w:t>English Translation</w:t>
                      </w:r>
                    </w:p>
                  </w:txbxContent>
                </v:textbox>
              </v:rect>
            </w:pict>
          </mc:Fallback>
        </mc:AlternateContent>
      </w:r>
      <w:r w:rsidR="00886C12">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152"/>
      </w:tblGrid>
      <w:tr w:rsidR="00000000">
        <w:tc>
          <w:tcPr>
            <w:tcW w:w="4788" w:type="dxa"/>
          </w:tcPr>
          <w:p w:rsidR="00000000" w:rsidRDefault="00886C12">
            <w:pPr>
              <w:rPr>
                <w:rFonts w:ascii=".VnTimeH" w:hAnsi=".VnTimeH"/>
                <w:sz w:val="24"/>
                <w:szCs w:val="24"/>
              </w:rPr>
            </w:pPr>
            <w:r>
              <w:rPr>
                <w:rFonts w:ascii=".VnTimeH" w:hAnsi=".VnTimeH"/>
                <w:sz w:val="24"/>
                <w:szCs w:val="24"/>
              </w:rPr>
              <w:t xml:space="preserve">Provincial People's Committee </w:t>
            </w:r>
          </w:p>
        </w:tc>
        <w:tc>
          <w:tcPr>
            <w:tcW w:w="5152" w:type="dxa"/>
          </w:tcPr>
          <w:p w:rsidR="00000000" w:rsidRDefault="00886C12">
            <w:pPr>
              <w:jc w:val="center"/>
              <w:rPr>
                <w:rFonts w:ascii=".VnTimeH" w:hAnsi=".VnTimeH"/>
                <w:b/>
                <w:sz w:val="24"/>
                <w:szCs w:val="24"/>
              </w:rPr>
            </w:pPr>
            <w:r>
              <w:rPr>
                <w:rFonts w:ascii=".VnTimeH" w:hAnsi=".VnTimeH"/>
                <w:b/>
                <w:sz w:val="24"/>
                <w:szCs w:val="24"/>
              </w:rPr>
              <w:t>Socialist Republic of Vietnam</w:t>
            </w:r>
          </w:p>
        </w:tc>
      </w:tr>
      <w:tr w:rsidR="00000000">
        <w:tc>
          <w:tcPr>
            <w:tcW w:w="4788" w:type="dxa"/>
          </w:tcPr>
          <w:p w:rsidR="00000000" w:rsidRDefault="00886C12">
            <w:pPr>
              <w:jc w:val="center"/>
              <w:rPr>
                <w:rFonts w:ascii=".VnTimeH" w:hAnsi=".VnTimeH"/>
                <w:sz w:val="24"/>
                <w:szCs w:val="24"/>
              </w:rPr>
            </w:pPr>
            <w:r>
              <w:rPr>
                <w:rFonts w:ascii=".VnTimeH" w:hAnsi=".VnTimeH"/>
                <w:sz w:val="24"/>
                <w:szCs w:val="24"/>
              </w:rPr>
              <w:t>of Ba Ria Vun</w:t>
            </w:r>
            <w:r>
              <w:rPr>
                <w:rFonts w:ascii=".VnTimeH" w:hAnsi=".VnTimeH"/>
                <w:sz w:val="24"/>
                <w:szCs w:val="24"/>
              </w:rPr>
              <w:t>g Tau</w:t>
            </w:r>
          </w:p>
        </w:tc>
        <w:tc>
          <w:tcPr>
            <w:tcW w:w="5152" w:type="dxa"/>
          </w:tcPr>
          <w:p w:rsidR="00000000" w:rsidRDefault="00886C12">
            <w:pPr>
              <w:jc w:val="center"/>
              <w:rPr>
                <w:b/>
                <w:sz w:val="24"/>
                <w:szCs w:val="24"/>
              </w:rPr>
            </w:pPr>
            <w:r>
              <w:rPr>
                <w:b/>
                <w:sz w:val="24"/>
                <w:szCs w:val="24"/>
              </w:rPr>
              <w:t xml:space="preserve">Independence </w:t>
            </w:r>
            <w:r>
              <w:rPr>
                <w:rFonts w:cs="Arial"/>
                <w:b/>
                <w:sz w:val="24"/>
                <w:szCs w:val="24"/>
              </w:rPr>
              <w:t>–</w:t>
            </w:r>
            <w:r>
              <w:rPr>
                <w:b/>
                <w:sz w:val="24"/>
                <w:szCs w:val="24"/>
              </w:rPr>
              <w:t xml:space="preserve"> Freedom </w:t>
            </w:r>
            <w:r>
              <w:rPr>
                <w:rFonts w:cs="Arial"/>
                <w:b/>
                <w:sz w:val="24"/>
                <w:szCs w:val="24"/>
              </w:rPr>
              <w:t>–</w:t>
            </w:r>
            <w:r>
              <w:rPr>
                <w:b/>
                <w:sz w:val="24"/>
                <w:szCs w:val="24"/>
              </w:rPr>
              <w:t xml:space="preserve"> Happiness </w:t>
            </w:r>
          </w:p>
        </w:tc>
      </w:tr>
    </w:tbl>
    <w:p w:rsidR="00000000" w:rsidRDefault="00886C12">
      <w:pPr>
        <w:ind w:firstLine="72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4970"/>
      </w:tblGrid>
      <w:tr w:rsidR="00000000">
        <w:tc>
          <w:tcPr>
            <w:tcW w:w="4970" w:type="dxa"/>
          </w:tcPr>
          <w:p w:rsidR="00000000" w:rsidRDefault="00886C12">
            <w:pPr>
              <w:rPr>
                <w:sz w:val="24"/>
                <w:szCs w:val="24"/>
              </w:rPr>
            </w:pPr>
            <w:r>
              <w:rPr>
                <w:sz w:val="24"/>
                <w:szCs w:val="24"/>
              </w:rPr>
              <w:t>No.: 4480 UB/VP</w:t>
            </w:r>
          </w:p>
        </w:tc>
        <w:tc>
          <w:tcPr>
            <w:tcW w:w="4970" w:type="dxa"/>
          </w:tcPr>
          <w:p w:rsidR="00000000" w:rsidRDefault="00886C12">
            <w:pPr>
              <w:rPr>
                <w:i/>
                <w:sz w:val="24"/>
                <w:szCs w:val="24"/>
              </w:rPr>
            </w:pPr>
            <w:r>
              <w:rPr>
                <w:i/>
                <w:sz w:val="24"/>
                <w:szCs w:val="24"/>
              </w:rPr>
              <w:t>Vung Tau, 11</w:t>
            </w:r>
            <w:r>
              <w:rPr>
                <w:i/>
                <w:sz w:val="24"/>
                <w:szCs w:val="24"/>
                <w:vertAlign w:val="superscript"/>
              </w:rPr>
              <w:t>th</w:t>
            </w:r>
            <w:r>
              <w:rPr>
                <w:i/>
                <w:sz w:val="24"/>
                <w:szCs w:val="24"/>
              </w:rPr>
              <w:t xml:space="preserve"> September 2003</w:t>
            </w:r>
          </w:p>
        </w:tc>
      </w:tr>
    </w:tbl>
    <w:p w:rsidR="00000000" w:rsidRDefault="00886C12">
      <w:pPr>
        <w:rPr>
          <w:sz w:val="24"/>
          <w:szCs w:val="24"/>
        </w:rPr>
      </w:pPr>
    </w:p>
    <w:p w:rsidR="00000000" w:rsidRDefault="00886C12">
      <w:pPr>
        <w:rPr>
          <w:i/>
          <w:sz w:val="24"/>
          <w:szCs w:val="24"/>
        </w:rPr>
      </w:pPr>
      <w:r>
        <w:rPr>
          <w:i/>
          <w:sz w:val="24"/>
          <w:szCs w:val="24"/>
        </w:rPr>
        <w:t xml:space="preserve">Re:  Commitment of Co-finance for Project Coastal and </w:t>
      </w:r>
    </w:p>
    <w:p w:rsidR="00000000" w:rsidRDefault="00886C12">
      <w:pPr>
        <w:rPr>
          <w:i/>
          <w:sz w:val="24"/>
          <w:szCs w:val="24"/>
        </w:rPr>
      </w:pPr>
      <w:r>
        <w:rPr>
          <w:i/>
          <w:sz w:val="24"/>
          <w:szCs w:val="24"/>
        </w:rPr>
        <w:t xml:space="preserve">Marine Biodiversity Conservation and Sustainable Use in the Con Dao Island Region  </w:t>
      </w:r>
    </w:p>
    <w:p w:rsidR="00000000" w:rsidRDefault="00886C12">
      <w:pPr>
        <w:pStyle w:val="Heading3"/>
        <w:ind w:left="2160"/>
        <w:jc w:val="right"/>
        <w:rPr>
          <w:b w:val="0"/>
          <w:szCs w:val="24"/>
        </w:rPr>
      </w:pPr>
    </w:p>
    <w:p w:rsidR="00000000" w:rsidRDefault="00886C12">
      <w:pPr>
        <w:rPr>
          <w:sz w:val="24"/>
          <w:szCs w:val="24"/>
        </w:rPr>
      </w:pPr>
      <w:r>
        <w:rPr>
          <w:sz w:val="24"/>
          <w:szCs w:val="24"/>
        </w:rPr>
        <w:tab/>
      </w:r>
    </w:p>
    <w:p w:rsidR="00000000" w:rsidRDefault="00886C12">
      <w:pPr>
        <w:rPr>
          <w:sz w:val="24"/>
          <w:szCs w:val="24"/>
        </w:rPr>
      </w:pPr>
      <w:r>
        <w:rPr>
          <w:sz w:val="24"/>
          <w:szCs w:val="24"/>
        </w:rPr>
        <w:tab/>
      </w:r>
      <w:r>
        <w:rPr>
          <w:sz w:val="24"/>
          <w:szCs w:val="24"/>
        </w:rPr>
        <w:tab/>
      </w:r>
      <w:r>
        <w:rPr>
          <w:sz w:val="24"/>
          <w:szCs w:val="24"/>
        </w:rPr>
        <w:tab/>
        <w:t xml:space="preserve">To: </w:t>
      </w:r>
      <w:r>
        <w:rPr>
          <w:sz w:val="24"/>
          <w:szCs w:val="24"/>
        </w:rPr>
        <w:tab/>
        <w:t>Mr Jordan D. R</w:t>
      </w:r>
      <w:r>
        <w:rPr>
          <w:sz w:val="24"/>
          <w:szCs w:val="24"/>
        </w:rPr>
        <w:t xml:space="preserve">yan, </w:t>
      </w:r>
    </w:p>
    <w:p w:rsidR="00000000" w:rsidRDefault="00886C12">
      <w:pPr>
        <w:rPr>
          <w:sz w:val="24"/>
          <w:szCs w:val="24"/>
        </w:rPr>
      </w:pPr>
      <w:r>
        <w:rPr>
          <w:sz w:val="24"/>
          <w:szCs w:val="24"/>
        </w:rPr>
        <w:tab/>
      </w:r>
      <w:r>
        <w:rPr>
          <w:sz w:val="24"/>
          <w:szCs w:val="24"/>
        </w:rPr>
        <w:tab/>
      </w:r>
      <w:r>
        <w:rPr>
          <w:sz w:val="24"/>
          <w:szCs w:val="24"/>
        </w:rPr>
        <w:tab/>
      </w:r>
      <w:r>
        <w:rPr>
          <w:sz w:val="24"/>
          <w:szCs w:val="24"/>
        </w:rPr>
        <w:tab/>
        <w:t xml:space="preserve">Resident Representative of </w:t>
      </w:r>
      <w:r>
        <w:rPr>
          <w:sz w:val="24"/>
          <w:szCs w:val="24"/>
        </w:rPr>
        <w:tab/>
        <w:t>UNDP</w:t>
      </w:r>
    </w:p>
    <w:p w:rsidR="00000000" w:rsidRDefault="00886C12">
      <w:pPr>
        <w:ind w:left="2160" w:firstLine="720"/>
        <w:rPr>
          <w:sz w:val="24"/>
          <w:szCs w:val="24"/>
        </w:rPr>
      </w:pPr>
      <w:r>
        <w:rPr>
          <w:sz w:val="24"/>
          <w:szCs w:val="24"/>
        </w:rPr>
        <w:t>Vietnam office</w:t>
      </w:r>
    </w:p>
    <w:p w:rsidR="00000000" w:rsidRDefault="00886C12">
      <w:pPr>
        <w:ind w:left="2160" w:firstLine="720"/>
        <w:rPr>
          <w:sz w:val="24"/>
          <w:szCs w:val="24"/>
        </w:rPr>
      </w:pPr>
      <w:r>
        <w:rPr>
          <w:sz w:val="24"/>
          <w:szCs w:val="24"/>
        </w:rPr>
        <w:t>25-29 Phan Boi Chau</w:t>
      </w:r>
      <w:r>
        <w:rPr>
          <w:sz w:val="24"/>
          <w:szCs w:val="24"/>
        </w:rPr>
        <w:tab/>
        <w:t xml:space="preserve"> </w:t>
      </w:r>
    </w:p>
    <w:p w:rsidR="00000000" w:rsidRDefault="00886C12">
      <w:pPr>
        <w:ind w:left="2160" w:firstLine="720"/>
        <w:rPr>
          <w:b/>
          <w:sz w:val="24"/>
          <w:szCs w:val="24"/>
        </w:rPr>
      </w:pPr>
      <w:r>
        <w:rPr>
          <w:sz w:val="24"/>
          <w:szCs w:val="24"/>
        </w:rPr>
        <w:t xml:space="preserve">Ha Noi </w:t>
      </w:r>
      <w:r>
        <w:rPr>
          <w:sz w:val="24"/>
          <w:szCs w:val="24"/>
        </w:rPr>
        <w:tab/>
      </w:r>
      <w:r>
        <w:rPr>
          <w:b/>
          <w:sz w:val="24"/>
          <w:szCs w:val="24"/>
        </w:rPr>
        <w:tab/>
      </w:r>
      <w:r>
        <w:rPr>
          <w:b/>
          <w:sz w:val="24"/>
          <w:szCs w:val="24"/>
        </w:rPr>
        <w:tab/>
      </w:r>
    </w:p>
    <w:p w:rsidR="00000000" w:rsidRDefault="00886C12">
      <w:pPr>
        <w:ind w:left="2160" w:firstLine="720"/>
        <w:rPr>
          <w:b/>
          <w:sz w:val="24"/>
          <w:szCs w:val="24"/>
        </w:rPr>
      </w:pPr>
    </w:p>
    <w:p w:rsidR="00000000" w:rsidRDefault="00886C12">
      <w:pPr>
        <w:ind w:left="720"/>
        <w:rPr>
          <w:sz w:val="24"/>
          <w:szCs w:val="24"/>
        </w:rPr>
      </w:pPr>
    </w:p>
    <w:p w:rsidR="00000000" w:rsidRDefault="00886C12">
      <w:pPr>
        <w:ind w:firstLine="720"/>
        <w:rPr>
          <w:sz w:val="24"/>
          <w:szCs w:val="24"/>
        </w:rPr>
      </w:pPr>
      <w:r>
        <w:rPr>
          <w:sz w:val="24"/>
          <w:szCs w:val="24"/>
        </w:rPr>
        <w:t>The Provincial People’s Committee of Ba Ria Vung Tau highly appreciates internationally effective cooperation and financial support for natural resources and envir</w:t>
      </w:r>
      <w:r>
        <w:rPr>
          <w:sz w:val="24"/>
          <w:szCs w:val="24"/>
        </w:rPr>
        <w:t xml:space="preserve">onmental conservation in the province over the past years. The collaboration between WWF-Indochina Programme and Con Dao National Park in developing the project proposal </w:t>
      </w:r>
      <w:r>
        <w:rPr>
          <w:b/>
          <w:i/>
          <w:sz w:val="24"/>
          <w:szCs w:val="24"/>
        </w:rPr>
        <w:t>Coastal and Marine Biodiversity Conservation and Sustainable Use in the Con Dao Island</w:t>
      </w:r>
      <w:r>
        <w:rPr>
          <w:b/>
          <w:i/>
          <w:sz w:val="24"/>
          <w:szCs w:val="24"/>
        </w:rPr>
        <w:t xml:space="preserve"> Region</w:t>
      </w:r>
      <w:r>
        <w:rPr>
          <w:sz w:val="24"/>
          <w:szCs w:val="24"/>
        </w:rPr>
        <w:t xml:space="preserve"> has been a great effort, and essential for the Con Dao island region, an area of abundant in biodiversity diversity.</w:t>
      </w:r>
    </w:p>
    <w:p w:rsidR="00000000" w:rsidRDefault="00886C12">
      <w:pPr>
        <w:ind w:firstLine="720"/>
        <w:rPr>
          <w:sz w:val="24"/>
          <w:szCs w:val="24"/>
        </w:rPr>
      </w:pPr>
    </w:p>
    <w:p w:rsidR="00000000" w:rsidRDefault="00886C12">
      <w:pPr>
        <w:ind w:firstLine="720"/>
        <w:rPr>
          <w:sz w:val="24"/>
          <w:szCs w:val="24"/>
        </w:rPr>
      </w:pPr>
      <w:r>
        <w:rPr>
          <w:sz w:val="24"/>
          <w:szCs w:val="24"/>
        </w:rPr>
        <w:t>Based on the proposal of Con Dao National Park with the letter No. 206/CV.VQG dated 05 September 2003, Provincial People’s Committ</w:t>
      </w:r>
      <w:r>
        <w:rPr>
          <w:sz w:val="24"/>
          <w:szCs w:val="24"/>
        </w:rPr>
        <w:t xml:space="preserve">ee of Ba Ria Vung Tau agrees to provide counterpart co-finance for the above mentioned project with the total amount of USD 254,850 (Two hundred fifty four thousand and eight hundred and fifty US Dollars) through provincial budget allocated yearly for Con </w:t>
      </w:r>
      <w:r>
        <w:rPr>
          <w:sz w:val="24"/>
          <w:szCs w:val="24"/>
        </w:rPr>
        <w:t xml:space="preserve">Dao National Park, which will be used over the project period of three years. </w:t>
      </w:r>
    </w:p>
    <w:p w:rsidR="00000000" w:rsidRDefault="00886C12">
      <w:pPr>
        <w:ind w:firstLine="720"/>
        <w:rPr>
          <w:sz w:val="24"/>
          <w:szCs w:val="24"/>
        </w:rPr>
      </w:pPr>
    </w:p>
    <w:p w:rsidR="00000000" w:rsidRDefault="00886C12">
      <w:pPr>
        <w:ind w:firstLine="720"/>
        <w:rPr>
          <w:sz w:val="24"/>
          <w:szCs w:val="24"/>
        </w:rPr>
      </w:pPr>
      <w:r>
        <w:rPr>
          <w:sz w:val="24"/>
          <w:szCs w:val="24"/>
        </w:rPr>
        <w:t xml:space="preserve">Mr Jordan D. Ryan, Resident Representative of UNDP is kindly requested to support this project proposal so that it will soon be officially approved by donor.  </w:t>
      </w:r>
    </w:p>
    <w:p w:rsidR="00000000" w:rsidRDefault="00886C12">
      <w:pPr>
        <w:ind w:firstLine="720"/>
        <w:rPr>
          <w:sz w:val="8"/>
          <w:szCs w:val="8"/>
        </w:rPr>
      </w:pPr>
    </w:p>
    <w:p w:rsidR="00000000" w:rsidRDefault="00886C12">
      <w:pPr>
        <w:ind w:left="720"/>
        <w:rPr>
          <w:sz w:val="24"/>
          <w:szCs w:val="24"/>
        </w:rPr>
      </w:pPr>
    </w:p>
    <w:p w:rsidR="00000000" w:rsidRDefault="00886C12">
      <w:pPr>
        <w:ind w:left="720"/>
        <w:rPr>
          <w:sz w:val="24"/>
          <w:szCs w:val="24"/>
        </w:rPr>
      </w:pPr>
      <w:r>
        <w:rPr>
          <w:sz w:val="24"/>
          <w:szCs w:val="24"/>
        </w:rPr>
        <w:tab/>
      </w:r>
      <w:r>
        <w:rPr>
          <w:sz w:val="24"/>
          <w:szCs w:val="24"/>
        </w:rPr>
        <w:tab/>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000000">
        <w:tc>
          <w:tcPr>
            <w:tcW w:w="3780" w:type="dxa"/>
          </w:tcPr>
          <w:p w:rsidR="00000000" w:rsidRDefault="00886C12">
            <w:pPr>
              <w:ind w:left="720"/>
              <w:rPr>
                <w:sz w:val="24"/>
                <w:szCs w:val="24"/>
              </w:rPr>
            </w:pPr>
          </w:p>
        </w:tc>
        <w:tc>
          <w:tcPr>
            <w:tcW w:w="6840" w:type="dxa"/>
          </w:tcPr>
          <w:p w:rsidR="00000000" w:rsidRDefault="00886C12">
            <w:pPr>
              <w:jc w:val="center"/>
              <w:rPr>
                <w:b/>
                <w:sz w:val="24"/>
                <w:szCs w:val="24"/>
              </w:rPr>
            </w:pPr>
            <w:r>
              <w:rPr>
                <w:b/>
                <w:sz w:val="24"/>
                <w:szCs w:val="24"/>
              </w:rPr>
              <w:t xml:space="preserve">ON BEHALF </w:t>
            </w:r>
            <w:r>
              <w:rPr>
                <w:b/>
                <w:sz w:val="24"/>
                <w:szCs w:val="24"/>
              </w:rPr>
              <w:t>OF PROVINCIAL PPC OF BA RIA VUNG TAU</w:t>
            </w:r>
          </w:p>
          <w:p w:rsidR="00000000" w:rsidRDefault="00886C12">
            <w:pPr>
              <w:rPr>
                <w:sz w:val="24"/>
                <w:szCs w:val="24"/>
              </w:rPr>
            </w:pPr>
          </w:p>
        </w:tc>
      </w:tr>
      <w:tr w:rsidR="00000000">
        <w:tc>
          <w:tcPr>
            <w:tcW w:w="3780" w:type="dxa"/>
          </w:tcPr>
          <w:p w:rsidR="00000000" w:rsidRDefault="00886C12">
            <w:pPr>
              <w:rPr>
                <w:i/>
                <w:sz w:val="24"/>
                <w:szCs w:val="24"/>
                <w:u w:val="single"/>
              </w:rPr>
            </w:pPr>
            <w:r>
              <w:rPr>
                <w:i/>
                <w:sz w:val="24"/>
                <w:szCs w:val="24"/>
                <w:u w:val="single"/>
              </w:rPr>
              <w:t>Recipients:</w:t>
            </w:r>
          </w:p>
          <w:p w:rsidR="00000000" w:rsidRDefault="00886C12" w:rsidP="00886C12">
            <w:pPr>
              <w:numPr>
                <w:ilvl w:val="0"/>
                <w:numId w:val="25"/>
              </w:numPr>
              <w:adjustRightInd/>
              <w:textAlignment w:val="auto"/>
              <w:rPr>
                <w:sz w:val="24"/>
                <w:szCs w:val="24"/>
              </w:rPr>
            </w:pPr>
            <w:r>
              <w:rPr>
                <w:sz w:val="24"/>
                <w:szCs w:val="24"/>
              </w:rPr>
              <w:t>Above</w:t>
            </w:r>
          </w:p>
          <w:p w:rsidR="00000000" w:rsidRDefault="00886C12" w:rsidP="00886C12">
            <w:pPr>
              <w:numPr>
                <w:ilvl w:val="0"/>
                <w:numId w:val="25"/>
              </w:numPr>
              <w:adjustRightInd/>
              <w:textAlignment w:val="auto"/>
              <w:rPr>
                <w:sz w:val="24"/>
                <w:szCs w:val="24"/>
              </w:rPr>
            </w:pPr>
            <w:r>
              <w:rPr>
                <w:sz w:val="24"/>
                <w:szCs w:val="24"/>
              </w:rPr>
              <w:t>WWF Vietnam</w:t>
            </w:r>
          </w:p>
          <w:p w:rsidR="00000000" w:rsidRDefault="00886C12" w:rsidP="00886C12">
            <w:pPr>
              <w:numPr>
                <w:ilvl w:val="0"/>
                <w:numId w:val="25"/>
              </w:numPr>
              <w:adjustRightInd/>
              <w:textAlignment w:val="auto"/>
              <w:rPr>
                <w:sz w:val="24"/>
                <w:szCs w:val="24"/>
              </w:rPr>
            </w:pPr>
            <w:r>
              <w:rPr>
                <w:sz w:val="24"/>
                <w:szCs w:val="24"/>
              </w:rPr>
              <w:t>Provincial Dept: KHDT, TCVG</w:t>
            </w:r>
          </w:p>
          <w:p w:rsidR="00000000" w:rsidRDefault="00886C12" w:rsidP="00886C12">
            <w:pPr>
              <w:numPr>
                <w:ilvl w:val="0"/>
                <w:numId w:val="25"/>
              </w:numPr>
              <w:adjustRightInd/>
              <w:textAlignment w:val="auto"/>
              <w:rPr>
                <w:sz w:val="24"/>
                <w:szCs w:val="24"/>
              </w:rPr>
            </w:pPr>
            <w:r>
              <w:rPr>
                <w:sz w:val="24"/>
                <w:szCs w:val="24"/>
              </w:rPr>
              <w:t>Con Dao National Park</w:t>
            </w:r>
          </w:p>
          <w:p w:rsidR="00000000" w:rsidRDefault="00886C12" w:rsidP="00886C12">
            <w:pPr>
              <w:numPr>
                <w:ilvl w:val="0"/>
                <w:numId w:val="25"/>
              </w:numPr>
              <w:adjustRightInd/>
              <w:textAlignment w:val="auto"/>
              <w:rPr>
                <w:sz w:val="24"/>
                <w:szCs w:val="24"/>
              </w:rPr>
            </w:pPr>
            <w:r>
              <w:rPr>
                <w:sz w:val="24"/>
                <w:szCs w:val="24"/>
              </w:rPr>
              <w:t>District Con Dao PPC</w:t>
            </w:r>
          </w:p>
          <w:p w:rsidR="00000000" w:rsidRDefault="00886C12" w:rsidP="00886C12">
            <w:pPr>
              <w:numPr>
                <w:ilvl w:val="0"/>
                <w:numId w:val="25"/>
              </w:numPr>
              <w:adjustRightInd/>
              <w:textAlignment w:val="auto"/>
              <w:rPr>
                <w:sz w:val="24"/>
                <w:szCs w:val="24"/>
              </w:rPr>
            </w:pPr>
            <w:r>
              <w:rPr>
                <w:sz w:val="24"/>
                <w:szCs w:val="24"/>
              </w:rPr>
              <w:t>File at TV; TH</w:t>
            </w:r>
          </w:p>
          <w:p w:rsidR="00000000" w:rsidRDefault="00886C12">
            <w:pPr>
              <w:ind w:left="360"/>
              <w:rPr>
                <w:sz w:val="24"/>
                <w:szCs w:val="24"/>
              </w:rPr>
            </w:pPr>
            <w:r>
              <w:rPr>
                <w:sz w:val="24"/>
                <w:szCs w:val="24"/>
              </w:rPr>
              <w:t xml:space="preserve">S211/9/2003NN2003-PS2 </w:t>
            </w:r>
          </w:p>
        </w:tc>
        <w:tc>
          <w:tcPr>
            <w:tcW w:w="6840" w:type="dxa"/>
          </w:tcPr>
          <w:p w:rsidR="00000000" w:rsidRDefault="00886C12">
            <w:pPr>
              <w:jc w:val="center"/>
              <w:rPr>
                <w:sz w:val="24"/>
                <w:szCs w:val="24"/>
              </w:rPr>
            </w:pPr>
            <w:r>
              <w:rPr>
                <w:sz w:val="24"/>
                <w:szCs w:val="24"/>
              </w:rPr>
              <w:t>FOR CHAIRMAN</w:t>
            </w:r>
          </w:p>
          <w:p w:rsidR="00000000" w:rsidRDefault="00886C12">
            <w:pPr>
              <w:jc w:val="center"/>
              <w:rPr>
                <w:sz w:val="24"/>
                <w:szCs w:val="24"/>
              </w:rPr>
            </w:pPr>
          </w:p>
          <w:p w:rsidR="00000000" w:rsidRDefault="00886C12">
            <w:pPr>
              <w:jc w:val="center"/>
              <w:rPr>
                <w:sz w:val="24"/>
                <w:szCs w:val="24"/>
              </w:rPr>
            </w:pPr>
            <w:r>
              <w:rPr>
                <w:sz w:val="24"/>
                <w:szCs w:val="24"/>
              </w:rPr>
              <w:t>Vice - Chairman</w:t>
            </w:r>
          </w:p>
          <w:p w:rsidR="00000000" w:rsidRDefault="00886C12">
            <w:pPr>
              <w:jc w:val="center"/>
              <w:rPr>
                <w:sz w:val="24"/>
                <w:szCs w:val="24"/>
              </w:rPr>
            </w:pPr>
          </w:p>
          <w:p w:rsidR="00000000" w:rsidRDefault="00886C12">
            <w:pPr>
              <w:jc w:val="center"/>
              <w:rPr>
                <w:sz w:val="24"/>
                <w:szCs w:val="24"/>
              </w:rPr>
            </w:pPr>
            <w:r>
              <w:rPr>
                <w:sz w:val="24"/>
                <w:szCs w:val="24"/>
              </w:rPr>
              <w:t>(signed and sealed)</w:t>
            </w:r>
          </w:p>
          <w:p w:rsidR="00000000" w:rsidRDefault="00886C12">
            <w:pPr>
              <w:jc w:val="center"/>
              <w:rPr>
                <w:sz w:val="24"/>
                <w:szCs w:val="24"/>
              </w:rPr>
            </w:pPr>
          </w:p>
          <w:p w:rsidR="00000000" w:rsidRDefault="00886C12">
            <w:pPr>
              <w:jc w:val="center"/>
              <w:rPr>
                <w:sz w:val="24"/>
                <w:szCs w:val="24"/>
              </w:rPr>
            </w:pPr>
          </w:p>
          <w:p w:rsidR="00000000" w:rsidRDefault="00886C12">
            <w:pPr>
              <w:jc w:val="center"/>
              <w:rPr>
                <w:sz w:val="24"/>
                <w:szCs w:val="24"/>
              </w:rPr>
            </w:pPr>
            <w:r>
              <w:rPr>
                <w:sz w:val="24"/>
                <w:szCs w:val="24"/>
              </w:rPr>
              <w:t>Tran Minh Sanh</w:t>
            </w:r>
          </w:p>
        </w:tc>
      </w:tr>
    </w:tbl>
    <w:p w:rsidR="00886C12" w:rsidRDefault="00E70486">
      <w:pPr>
        <w:rPr>
          <w:sz w:val="24"/>
          <w:szCs w:val="24"/>
        </w:rPr>
      </w:pPr>
      <w:r>
        <w:rPr>
          <w:noProof/>
          <w:sz w:val="24"/>
          <w:szCs w:val="24"/>
          <w:lang w:val="en-US"/>
        </w:rPr>
        <w:lastRenderedPageBreak/>
        <w:drawing>
          <wp:inline distT="0" distB="0" distL="0" distR="0">
            <wp:extent cx="6162675" cy="8458200"/>
            <wp:effectExtent l="0" t="0" r="9525" b="0"/>
            <wp:docPr id="3" name="Picture 3" descr="BRVT-Letter%2011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VT-Letter%2011Se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8458200"/>
                    </a:xfrm>
                    <a:prstGeom prst="rect">
                      <a:avLst/>
                    </a:prstGeom>
                    <a:noFill/>
                    <a:ln>
                      <a:noFill/>
                    </a:ln>
                  </pic:spPr>
                </pic:pic>
              </a:graphicData>
            </a:graphic>
          </wp:inline>
        </w:drawing>
      </w:r>
    </w:p>
    <w:sectPr w:rsidR="00886C12">
      <w:footnotePr>
        <w:pos w:val="beneathText"/>
      </w:footnotePr>
      <w:type w:val="evenPage"/>
      <w:pgSz w:w="12240" w:h="15840" w:code="1"/>
      <w:pgMar w:top="1224" w:right="763" w:bottom="1296"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C12" w:rsidRDefault="00886C12">
      <w:r>
        <w:separator/>
      </w:r>
    </w:p>
  </w:endnote>
  <w:endnote w:type="continuationSeparator" w:id="0">
    <w:p w:rsidR="00886C12" w:rsidRDefault="0088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 Bold">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swiss"/>
    <w:pitch w:val="variable"/>
    <w:sig w:usb0="00003A87" w:usb1="00000000" w:usb2="00000000" w:usb3="00000000" w:csb0="000000F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86C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886C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86C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0486">
      <w:rPr>
        <w:rStyle w:val="PageNumber"/>
        <w:noProof/>
      </w:rPr>
      <w:t>21</w:t>
    </w:r>
    <w:r>
      <w:rPr>
        <w:rStyle w:val="PageNumber"/>
      </w:rPr>
      <w:fldChar w:fldCharType="end"/>
    </w:r>
  </w:p>
  <w:p w:rsidR="00000000" w:rsidRDefault="00886C1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86C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886C12">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86C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886C12">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C12" w:rsidRDefault="00886C12">
      <w:pPr>
        <w:pStyle w:val="FootnoteReference"/>
      </w:pPr>
      <w:r>
        <w:separator/>
      </w:r>
    </w:p>
  </w:footnote>
  <w:footnote w:type="continuationSeparator" w:id="0">
    <w:p w:rsidR="00886C12" w:rsidRDefault="00886C12">
      <w:r>
        <w:continuationSeparator/>
      </w:r>
    </w:p>
  </w:footnote>
  <w:footnote w:id="1">
    <w:p w:rsidR="00000000" w:rsidRDefault="00886C12">
      <w:pPr>
        <w:pStyle w:val="FootnoteText"/>
      </w:pPr>
      <w:r>
        <w:rPr>
          <w:rStyle w:val="FootnoteReference"/>
        </w:rPr>
        <w:footnoteRef/>
      </w:r>
      <w:r>
        <w:tab/>
        <w:t xml:space="preserve">Both </w:t>
      </w:r>
      <w:r>
        <w:t>the leatherback and loggerhead turtles are found in the area but no nesting sites have yet been recorded.</w:t>
      </w:r>
    </w:p>
  </w:footnote>
  <w:footnote w:id="2">
    <w:p w:rsidR="00000000" w:rsidRDefault="00886C12">
      <w:pPr>
        <w:pStyle w:val="FootnoteText"/>
        <w:rPr>
          <w:lang w:val="en-US"/>
        </w:rPr>
      </w:pPr>
      <w:r>
        <w:rPr>
          <w:rStyle w:val="FootnoteReference"/>
        </w:rPr>
        <w:footnoteRef/>
      </w:r>
      <w:r>
        <w:t xml:space="preserve"> A small user fee of approximately US$3.25 (VND50,000) per vessel is levied.</w:t>
      </w:r>
    </w:p>
  </w:footnote>
  <w:footnote w:id="3">
    <w:p w:rsidR="00000000" w:rsidRDefault="00886C12">
      <w:pPr>
        <w:pStyle w:val="FootnoteText"/>
      </w:pPr>
      <w:r>
        <w:rPr>
          <w:rStyle w:val="FootnoteReference"/>
        </w:rPr>
        <w:footnoteRef/>
      </w:r>
      <w:r>
        <w:tab/>
      </w:r>
      <w:r>
        <w:tab/>
        <w:t>Decree 175/CP and associated legal instruments.</w:t>
      </w:r>
    </w:p>
  </w:footnote>
  <w:footnote w:id="4">
    <w:p w:rsidR="00000000" w:rsidRDefault="00886C12">
      <w:pPr>
        <w:pStyle w:val="FootnoteText"/>
      </w:pPr>
      <w:r>
        <w:rPr>
          <w:rStyle w:val="FootnoteReference"/>
        </w:rPr>
        <w:footnoteRef/>
      </w:r>
      <w:r>
        <w:tab/>
        <w:t>Both physical resou</w:t>
      </w:r>
      <w:r>
        <w:t>rces, such as water supply and quality, and biological resources would be assessed.</w:t>
      </w:r>
    </w:p>
  </w:footnote>
  <w:footnote w:id="5">
    <w:p w:rsidR="00000000" w:rsidRDefault="00886C12">
      <w:pPr>
        <w:pStyle w:val="FootnoteText"/>
      </w:pPr>
      <w:r>
        <w:rPr>
          <w:rStyle w:val="FootnoteReference"/>
        </w:rPr>
        <w:footnoteRef/>
      </w:r>
      <w:r>
        <w:t xml:space="preserve"> These are incremental costs only</w:t>
      </w:r>
    </w:p>
  </w:footnote>
  <w:footnote w:id="6">
    <w:p w:rsidR="00000000" w:rsidRDefault="00886C12">
      <w:pPr>
        <w:pStyle w:val="FootnoteText"/>
        <w:rPr>
          <w:rFonts w:ascii="Times New Roman" w:hAnsi="Times New Roman"/>
          <w:sz w:val="22"/>
        </w:rPr>
      </w:pPr>
      <w:r>
        <w:rPr>
          <w:rStyle w:val="FootnoteReference"/>
          <w:rFonts w:ascii="Times New Roman" w:hAnsi="Times New Roman"/>
          <w:sz w:val="22"/>
        </w:rPr>
        <w:footnoteRef/>
      </w:r>
      <w:r>
        <w:rPr>
          <w:rFonts w:ascii="Times New Roman" w:hAnsi="Times New Roman"/>
          <w:sz w:val="22"/>
        </w:rPr>
        <w:tab/>
        <w:t>This contains an estimated of the total cost of all activities, projects, and state funding that will be undertaken regardless of wheth</w:t>
      </w:r>
      <w:r>
        <w:rPr>
          <w:rFonts w:ascii="Times New Roman" w:hAnsi="Times New Roman"/>
          <w:sz w:val="22"/>
        </w:rPr>
        <w:t>er the GEF intervention goes ahead.</w:t>
      </w:r>
    </w:p>
  </w:footnote>
  <w:footnote w:id="7">
    <w:p w:rsidR="00000000" w:rsidRDefault="00886C12">
      <w:pPr>
        <w:pStyle w:val="FootnoteText"/>
        <w:rPr>
          <w:rFonts w:ascii="Times New Roman" w:hAnsi="Times New Roman"/>
          <w:sz w:val="22"/>
        </w:rPr>
      </w:pPr>
      <w:r>
        <w:rPr>
          <w:rStyle w:val="FootnoteReference"/>
          <w:rFonts w:ascii="Times New Roman" w:hAnsi="Times New Roman"/>
          <w:sz w:val="22"/>
        </w:rPr>
        <w:footnoteRef/>
      </w:r>
      <w:r>
        <w:rPr>
          <w:rFonts w:ascii="Times New Roman" w:hAnsi="Times New Roman"/>
          <w:sz w:val="22"/>
        </w:rPr>
        <w:tab/>
        <w:t>This includes both baseline costs and costs of what is required to achieve global biodiversity conservation.</w:t>
      </w:r>
    </w:p>
  </w:footnote>
  <w:footnote w:id="8">
    <w:p w:rsidR="00000000" w:rsidRDefault="00886C12">
      <w:pPr>
        <w:pStyle w:val="FootnoteText"/>
      </w:pPr>
      <w:r>
        <w:rPr>
          <w:rStyle w:val="FootnoteReference"/>
        </w:rPr>
        <w:footnoteRef/>
      </w:r>
      <w:r>
        <w:tab/>
        <w:t>A survey completed by IUCN as part of project preparation for the Hon Mun Marine Protected Area Project rev</w:t>
      </w:r>
      <w:r>
        <w:t>ealed a high willingness on the part of tourists to pay at these levels.</w:t>
      </w:r>
    </w:p>
  </w:footnote>
  <w:footnote w:id="9">
    <w:p w:rsidR="00000000" w:rsidRDefault="00886C12">
      <w:pPr>
        <w:pStyle w:val="FootnoteText"/>
      </w:pPr>
      <w:r>
        <w:rPr>
          <w:rStyle w:val="FootnoteReference"/>
        </w:rPr>
        <w:footnoteRef/>
      </w:r>
      <w:r>
        <w:tab/>
        <w:t>This and all succeeding Outputs of Outcome 200 - Strengthened Sustainable Management of Con Dao District would be defined more clearly during activities under Output 210 - Strategic</w:t>
      </w:r>
      <w:r>
        <w:t xml:space="preserve"> Environmental Assessment for Con Dao District Conducted.</w:t>
      </w:r>
    </w:p>
  </w:footnote>
  <w:footnote w:id="10">
    <w:p w:rsidR="00000000" w:rsidRDefault="00886C12">
      <w:pPr>
        <w:pStyle w:val="FootnoteText"/>
        <w:jc w:val="both"/>
      </w:pPr>
      <w:r>
        <w:rPr>
          <w:rStyle w:val="FootnoteReference"/>
        </w:rPr>
        <w:footnoteRef/>
      </w:r>
      <w:r>
        <w:tab/>
        <w:t>Specific opportunities identified during the Consultative Meetings include the following:</w:t>
      </w:r>
    </w:p>
    <w:p w:rsidR="00000000" w:rsidRDefault="00886C12">
      <w:pPr>
        <w:pStyle w:val="basicindentedparagraph"/>
        <w:jc w:val="both"/>
        <w:rPr>
          <w:sz w:val="18"/>
        </w:rPr>
      </w:pPr>
      <w:r>
        <w:rPr>
          <w:b/>
          <w:sz w:val="18"/>
        </w:rPr>
        <w:t>Larval rearing of marine aquarium fish</w:t>
      </w:r>
      <w:r>
        <w:rPr>
          <w:sz w:val="18"/>
        </w:rPr>
        <w:t>: There is a high demand for aquarium fish with an overseas market p</w:t>
      </w:r>
      <w:r>
        <w:rPr>
          <w:sz w:val="18"/>
        </w:rPr>
        <w:t>rice of US$2-20 depending on species. Many reef fish are currently harvested in Viet Nam using fish poisons which not only increase mortality of the target species following capture, but also harm the surrounding organisms.  In contrast to the food fish ma</w:t>
      </w:r>
      <w:r>
        <w:rPr>
          <w:sz w:val="18"/>
        </w:rPr>
        <w:t>rket where larger fish command the highest prices, the most desirable aquarium fish are targeted at a young age and small size. Many aquarium fish are continuous spawners throughout the year. Thus their larvae are also available on the reef at almost any t</w:t>
      </w:r>
      <w:r>
        <w:rPr>
          <w:sz w:val="18"/>
        </w:rPr>
        <w:t>ime.  A technique that has worked well in a variety of locations in the W Pacific is to train fishers to capture "excess" fish larvae using a light trap and 1 m diameter, fine-mesh nets and grow them out to marketable size using natural feeding in floating</w:t>
      </w:r>
      <w:r>
        <w:rPr>
          <w:sz w:val="18"/>
        </w:rPr>
        <w:t xml:space="preserve"> cages in the sea. As 95% of the larvae would be eaten by predators anyway, a removal and grow out of a tiny percentage of the available larvae will have no impact on the ecosystem, but can have a huge beneficial impact on the economic status of fishers. T</w:t>
      </w:r>
      <w:r>
        <w:rPr>
          <w:sz w:val="18"/>
        </w:rPr>
        <w:t>he juvenile fish can be sold to market with an almost 100% profit other than the labor and initial investment in traps.</w:t>
      </w:r>
    </w:p>
    <w:p w:rsidR="00000000" w:rsidRDefault="00886C12">
      <w:pPr>
        <w:pStyle w:val="basicindentedparagraph"/>
        <w:jc w:val="both"/>
        <w:rPr>
          <w:sz w:val="18"/>
        </w:rPr>
      </w:pPr>
      <w:r>
        <w:rPr>
          <w:b/>
          <w:sz w:val="18"/>
        </w:rPr>
        <w:t>Giant clam rings</w:t>
      </w:r>
      <w:r>
        <w:rPr>
          <w:sz w:val="18"/>
        </w:rPr>
        <w:t>: Giant clams (Tridacna spp) are extremely common in Con Dao, however, the most desirable species for food have been nea</w:t>
      </w:r>
      <w:r>
        <w:rPr>
          <w:sz w:val="18"/>
        </w:rPr>
        <w:t>rly extirpated. Giant clam rings can be constructed using the remaining brood stock and protecting them. By concentrating the spawn in one small area, these rings have been shown to increase the rate of recruitment of giant clams dramatically. In Tonga, th</w:t>
      </w:r>
      <w:r>
        <w:rPr>
          <w:sz w:val="18"/>
        </w:rPr>
        <w:t>ey turned around the extinction process.</w:t>
      </w:r>
    </w:p>
    <w:p w:rsidR="00000000" w:rsidRDefault="00886C12">
      <w:pPr>
        <w:pStyle w:val="basicindentedparagraph"/>
        <w:jc w:val="both"/>
        <w:rPr>
          <w:sz w:val="18"/>
        </w:rPr>
      </w:pPr>
      <w:r>
        <w:rPr>
          <w:b/>
          <w:sz w:val="18"/>
        </w:rPr>
        <w:t>Giant clam aquaculture</w:t>
      </w:r>
      <w:r>
        <w:rPr>
          <w:sz w:val="18"/>
        </w:rPr>
        <w:t>: Giant clams are in symbiosis with algae and thus need little feeding. Their aquaculture has been worked out for 25 years. There is now an increasing demand for aquacultured giant clams both f</w:t>
      </w:r>
      <w:r>
        <w:rPr>
          <w:sz w:val="18"/>
        </w:rPr>
        <w:t>or food (sashimi) and for the ornamental fish trade. A small tank facility could be set up at the Con Dao waterfront to aquaculture clams. The clams can be sold for food or to the international market after one year. Technology transfer would be from the U</w:t>
      </w:r>
      <w:r>
        <w:rPr>
          <w:sz w:val="18"/>
        </w:rPr>
        <w:t>niversity of the Philippines Marine Science Institute.</w:t>
      </w:r>
      <w:r>
        <w:rPr>
          <w:sz w:val="18"/>
        </w:rPr>
        <w:tab/>
      </w:r>
    </w:p>
  </w:footnote>
  <w:footnote w:id="11">
    <w:p w:rsidR="00000000" w:rsidRDefault="00886C12">
      <w:pPr>
        <w:pStyle w:val="FootnoteText"/>
        <w:rPr>
          <w:sz w:val="20"/>
        </w:rPr>
      </w:pPr>
      <w:r>
        <w:rPr>
          <w:rStyle w:val="FootnoteReference"/>
          <w:sz w:val="20"/>
        </w:rPr>
        <w:footnoteRef/>
      </w:r>
      <w:r>
        <w:rPr>
          <w:sz w:val="20"/>
        </w:rPr>
        <w:tab/>
        <w:t>This would include: Categories of protected areas; Procedures for establishing components of the system; Establishment of additional protected areas; Dis-establishment of protected areas including a</w:t>
      </w:r>
      <w:r>
        <w:rPr>
          <w:sz w:val="20"/>
        </w:rPr>
        <w:t>lterations of boundaries; Management plan preparation, approval, and adoption; Protected area zones: definitions and regulations on access and use; Management plan and management manual; Protected Area Management Boards; Consultative and Advisory Groups to</w:t>
      </w:r>
      <w:r>
        <w:rPr>
          <w:sz w:val="20"/>
        </w:rPr>
        <w:t xml:space="preserve"> Protected Area Management Boards; Administration of the Protected Area system; </w:t>
      </w:r>
      <w:r>
        <w:rPr>
          <w:spacing w:val="4"/>
          <w:sz w:val="20"/>
        </w:rPr>
        <w:t>Role</w:t>
      </w:r>
      <w:r>
        <w:rPr>
          <w:sz w:val="20"/>
        </w:rPr>
        <w:t xml:space="preserve"> of local communities in protected area planning and management and specific mechanisms for their participation; Protected Area Funds; Prohibited acts and penalties</w:t>
      </w:r>
    </w:p>
  </w:footnote>
  <w:footnote w:id="12">
    <w:p w:rsidR="00000000" w:rsidRDefault="00886C12">
      <w:pPr>
        <w:pStyle w:val="FootnoteText"/>
      </w:pPr>
      <w:r>
        <w:rPr>
          <w:rStyle w:val="FootnoteReference"/>
        </w:rPr>
        <w:footnoteRef/>
      </w:r>
      <w:r>
        <w:tab/>
        <w:t>Con D</w:t>
      </w:r>
      <w:r>
        <w:t>ao National Park Development Project, 1998-2002 by the Forest Inventory and Planning Sub-Institute II (FiPi) and Con Dao National Park.</w:t>
      </w:r>
    </w:p>
  </w:footnote>
  <w:footnote w:id="13">
    <w:p w:rsidR="00000000" w:rsidRDefault="00886C12">
      <w:pPr>
        <w:pStyle w:val="FootnoteText"/>
      </w:pPr>
      <w:r>
        <w:rPr>
          <w:rStyle w:val="FootnoteReference"/>
        </w:rPr>
        <w:footnoteRef/>
      </w:r>
      <w:r>
        <w:tab/>
        <w:t xml:space="preserve">It will likely be appropriate to engage a suitable environmental management consulting company to fulfill these Terms </w:t>
      </w:r>
      <w:r>
        <w:t>of Reference.</w:t>
      </w:r>
    </w:p>
  </w:footnote>
  <w:footnote w:id="14">
    <w:p w:rsidR="00000000" w:rsidRDefault="00886C12">
      <w:pPr>
        <w:pStyle w:val="FootnoteText"/>
      </w:pPr>
      <w:r>
        <w:rPr>
          <w:rStyle w:val="FootnoteReference"/>
        </w:rPr>
        <w:footnoteRef/>
      </w:r>
      <w:r>
        <w:tab/>
        <w:t>It will likely be appropriate to engage a suitable sanitation engineering company to fulfill these Terms of Reference.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86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C309E32"/>
    <w:lvl w:ilvl="0">
      <w:numFmt w:val="decimal"/>
      <w:lvlText w:val="*"/>
      <w:lvlJc w:val="left"/>
    </w:lvl>
  </w:abstractNum>
  <w:abstractNum w:abstractNumId="1">
    <w:nsid w:val="16724CF3"/>
    <w:multiLevelType w:val="hybridMultilevel"/>
    <w:tmpl w:val="81342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B10F2A"/>
    <w:multiLevelType w:val="hybridMultilevel"/>
    <w:tmpl w:val="E604AE86"/>
    <w:lvl w:ilvl="0">
      <w:start w:val="1"/>
      <w:numFmt w:val="bullet"/>
      <w:pStyle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EC17915"/>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nsid w:val="2A314911"/>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nsid w:val="3288507F"/>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nsid w:val="43CC22B7"/>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nsid w:val="46852734"/>
    <w:multiLevelType w:val="singleLevel"/>
    <w:tmpl w:val="2AA67F6C"/>
    <w:lvl w:ilvl="0">
      <w:start w:val="1"/>
      <w:numFmt w:val="bullet"/>
      <w:pStyle w:val="basicparagraph"/>
      <w:lvlText w:val="-"/>
      <w:lvlJc w:val="left"/>
      <w:pPr>
        <w:tabs>
          <w:tab w:val="num" w:pos="1440"/>
        </w:tabs>
        <w:ind w:left="1440" w:hanging="360"/>
      </w:pPr>
      <w:rPr>
        <w:rFonts w:ascii="Times New Roman" w:hAnsi="Times New Roman" w:hint="default"/>
      </w:rPr>
    </w:lvl>
  </w:abstractNum>
  <w:abstractNum w:abstractNumId="8">
    <w:nsid w:val="49EC1E32"/>
    <w:multiLevelType w:val="singleLevel"/>
    <w:tmpl w:val="359E3A9C"/>
    <w:lvl w:ilvl="0">
      <w:start w:val="1"/>
      <w:numFmt w:val="bullet"/>
      <w:pStyle w:val="9pointtablebullet"/>
      <w:lvlText w:val=""/>
      <w:lvlJc w:val="left"/>
      <w:pPr>
        <w:tabs>
          <w:tab w:val="num" w:pos="360"/>
        </w:tabs>
        <w:ind w:left="180" w:hanging="180"/>
      </w:pPr>
      <w:rPr>
        <w:rFonts w:ascii="Symbol" w:hAnsi="Symbol" w:hint="default"/>
      </w:rPr>
    </w:lvl>
  </w:abstractNum>
  <w:abstractNum w:abstractNumId="9">
    <w:nsid w:val="4C8C6229"/>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nsid w:val="557955CE"/>
    <w:multiLevelType w:val="hybridMultilevel"/>
    <w:tmpl w:val="FCE45804"/>
    <w:lvl w:ilvl="0">
      <w:start w:val="1"/>
      <w:numFmt w:val="bullet"/>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5EE547B4"/>
    <w:multiLevelType w:val="multilevel"/>
    <w:tmpl w:val="7F7883C0"/>
    <w:lvl w:ilvl="0">
      <w:start w:val="1"/>
      <w:numFmt w:val="decimal"/>
      <w:pStyle w:val="Heading1"/>
      <w:suff w:val="space"/>
      <w:lvlText w:val="%1:"/>
      <w:lvlJc w:val="left"/>
      <w:pPr>
        <w:ind w:left="0" w:firstLine="0"/>
      </w:pPr>
    </w:lvl>
    <w:lvl w:ilvl="1">
      <w:start w:val="1"/>
      <w:numFmt w:val="decimal"/>
      <w:pStyle w:val="Heading2"/>
      <w:lvlText w:val="%1.%2"/>
      <w:lvlJc w:val="left"/>
      <w:pPr>
        <w:tabs>
          <w:tab w:val="num" w:pos="1080"/>
        </w:tabs>
        <w:ind w:left="720" w:hanging="720"/>
      </w:pPr>
    </w:lvl>
    <w:lvl w:ilvl="2">
      <w:start w:val="1"/>
      <w:numFmt w:val="decimal"/>
      <w:pStyle w:val="Heading3"/>
      <w:lvlText w:val="%1.%2.%3"/>
      <w:lvlJc w:val="left"/>
      <w:pPr>
        <w:tabs>
          <w:tab w:val="num" w:pos="1440"/>
        </w:tabs>
        <w:ind w:left="720" w:hanging="720"/>
      </w:pPr>
      <w:rPr>
        <w:b/>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
    <w:nsid w:val="62B04559"/>
    <w:multiLevelType w:val="hybridMultilevel"/>
    <w:tmpl w:val="4B989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FD12AB"/>
    <w:multiLevelType w:val="hybridMultilevel"/>
    <w:tmpl w:val="1782502A"/>
    <w:lvl w:ilvl="0">
      <w:start w:val="1"/>
      <w:numFmt w:val="bullet"/>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92F7326"/>
    <w:multiLevelType w:val="hybridMultilevel"/>
    <w:tmpl w:val="70C6D97E"/>
    <w:lvl w:ilvl="0" w:tplc="D80251F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40295C"/>
    <w:multiLevelType w:val="singleLevel"/>
    <w:tmpl w:val="BF78EDEA"/>
    <w:lvl w:ilvl="0">
      <w:start w:val="230"/>
      <w:numFmt w:val="decimal"/>
      <w:lvlText w:val="%1"/>
      <w:lvlJc w:val="left"/>
      <w:pPr>
        <w:tabs>
          <w:tab w:val="num" w:pos="547"/>
        </w:tabs>
        <w:ind w:left="547" w:hanging="360"/>
      </w:pPr>
      <w:rPr>
        <w:rFonts w:hint="default"/>
      </w:rPr>
    </w:lvl>
  </w:abstractNum>
  <w:abstractNum w:abstractNumId="16">
    <w:nsid w:val="70AC5856"/>
    <w:multiLevelType w:val="multilevel"/>
    <w:tmpl w:val="F63C027E"/>
    <w:lvl w:ilvl="0">
      <w:start w:val="1"/>
      <w:numFmt w:val="decimal"/>
      <w:suff w:val="nothing"/>
      <w:lvlText w:val="Appendix %1"/>
      <w:lvlJc w:val="left"/>
      <w:pPr>
        <w:ind w:left="0" w:firstLine="0"/>
      </w:pPr>
    </w:lvl>
    <w:lvl w:ilvl="1">
      <w:start w:val="1"/>
      <w:numFmt w:val="none"/>
      <w:suff w:val="nothing"/>
      <w:lvlText w:val=""/>
      <w:lvlJc w:val="left"/>
      <w:pPr>
        <w:ind w:left="0" w:firstLine="0"/>
      </w:pPr>
    </w:lvl>
    <w:lvl w:ilvl="2">
      <w:start w:val="1"/>
      <w:numFmt w:val="none"/>
      <w:pStyle w:val="appendixthirdlevelheading"/>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72C36AA5"/>
    <w:multiLevelType w:val="singleLevel"/>
    <w:tmpl w:val="68AE6C94"/>
    <w:lvl w:ilvl="0">
      <w:start w:val="1"/>
      <w:numFmt w:val="bullet"/>
      <w:pStyle w:val="FirstLevelListBuller"/>
      <w:lvlText w:val=""/>
      <w:lvlJc w:val="left"/>
      <w:pPr>
        <w:tabs>
          <w:tab w:val="num" w:pos="720"/>
        </w:tabs>
        <w:ind w:left="720" w:hanging="360"/>
      </w:pPr>
      <w:rPr>
        <w:rFonts w:ascii="Symbol" w:hAnsi="Symbol" w:hint="default"/>
      </w:rPr>
    </w:lvl>
  </w:abstractNum>
  <w:abstractNum w:abstractNumId="18">
    <w:nsid w:val="74012585"/>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nsid w:val="751C7D7E"/>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nsid w:val="764C0562"/>
    <w:multiLevelType w:val="singleLevel"/>
    <w:tmpl w:val="28EAE568"/>
    <w:lvl w:ilvl="0">
      <w:start w:val="1"/>
      <w:numFmt w:val="bullet"/>
      <w:pStyle w:val="AppendixHeadingCharChar"/>
      <w:lvlText w:val=""/>
      <w:lvlJc w:val="left"/>
      <w:pPr>
        <w:tabs>
          <w:tab w:val="num" w:pos="720"/>
        </w:tabs>
        <w:ind w:left="720" w:hanging="360"/>
      </w:pPr>
      <w:rPr>
        <w:rFonts w:ascii="Symbol" w:hAnsi="Symbol" w:hint="default"/>
        <w:sz w:val="20"/>
      </w:rPr>
    </w:lvl>
  </w:abstractNum>
  <w:abstractNum w:abstractNumId="21">
    <w:nsid w:val="78E374F2"/>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nsid w:val="79144B7D"/>
    <w:multiLevelType w:val="singleLevel"/>
    <w:tmpl w:val="700E5E3A"/>
    <w:lvl w:ilvl="0">
      <w:start w:val="1"/>
      <w:numFmt w:val="bullet"/>
      <w:lvlText w:val=""/>
      <w:lvlJc w:val="left"/>
      <w:pPr>
        <w:tabs>
          <w:tab w:val="num" w:pos="360"/>
        </w:tabs>
        <w:ind w:left="36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7"/>
  </w:num>
  <w:num w:numId="2">
    <w:abstractNumId w:val="16"/>
  </w:num>
  <w:num w:numId="3">
    <w:abstractNumId w:val="8"/>
  </w:num>
  <w:num w:numId="4">
    <w:abstractNumId w:val="7"/>
  </w:num>
  <w:num w:numId="5">
    <w:abstractNumId w:val="11"/>
  </w:num>
  <w:num w:numId="6">
    <w:abstractNumId w:val="20"/>
  </w:num>
  <w:num w:numId="7">
    <w:abstractNumId w:val="15"/>
  </w:num>
  <w:num w:numId="8">
    <w:abstractNumId w:val="2"/>
  </w:num>
  <w:num w:numId="9">
    <w:abstractNumId w:val="3"/>
  </w:num>
  <w:num w:numId="10">
    <w:abstractNumId w:val="22"/>
  </w:num>
  <w:num w:numId="11">
    <w:abstractNumId w:val="6"/>
  </w:num>
  <w:num w:numId="12">
    <w:abstractNumId w:val="18"/>
  </w:num>
  <w:num w:numId="13">
    <w:abstractNumId w:val="4"/>
  </w:num>
  <w:num w:numId="14">
    <w:abstractNumId w:val="9"/>
  </w:num>
  <w:num w:numId="15">
    <w:abstractNumId w:val="21"/>
  </w:num>
  <w:num w:numId="16">
    <w:abstractNumId w:val="5"/>
  </w:num>
  <w:num w:numId="17">
    <w:abstractNumId w:val="19"/>
  </w:num>
  <w:num w:numId="18">
    <w:abstractNumId w:val="10"/>
  </w:num>
  <w:num w:numId="19">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0">
    <w:abstractNumId w:val="13"/>
  </w:num>
  <w:num w:numId="21">
    <w:abstractNumId w:val="8"/>
  </w:num>
  <w:num w:numId="22">
    <w:abstractNumId w:val="20"/>
  </w:num>
  <w:num w:numId="23">
    <w:abstractNumId w:val="12"/>
  </w:num>
  <w:num w:numId="24">
    <w:abstractNumId w:val="1"/>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efaultTabStop w:val="720"/>
  <w:drawingGridHorizontalSpacing w:val="75"/>
  <w:drawingGridVerticalSpacing w:val="102"/>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486"/>
    <w:rsid w:val="00886C12"/>
    <w:rsid w:val="00E70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rap-style:none" fillcolor="white">
      <v:fill color="white"/>
    </o:shapedefaults>
    <o:shapelayout v:ext="edit">
      <o:idmap v:ext="edit" data="1"/>
    </o:shapelayout>
  </w:shapeDefaults>
  <w:decimalSymbol w:val="."/>
  <w:listSeparator w:val=","/>
  <w15:chartTrackingRefBased/>
  <w15:docId w15:val="{F039D945-062B-4097-AE32-BC2D695F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djustRightInd w:val="0"/>
      <w:textAlignment w:val="baseline"/>
    </w:pPr>
    <w:rPr>
      <w:rFonts w:ascii="Arial" w:hAnsi="Arial"/>
      <w:sz w:val="22"/>
      <w:szCs w:val="22"/>
      <w:lang w:val="en-GB"/>
    </w:rPr>
  </w:style>
  <w:style w:type="paragraph" w:styleId="Heading1">
    <w:name w:val="heading 1"/>
    <w:aliases w:val="Heading 1 Char"/>
    <w:basedOn w:val="AppendixHeadingCharChar"/>
    <w:next w:val="basicparagraph"/>
    <w:qFormat/>
    <w:pPr>
      <w:keepNext/>
      <w:numPr>
        <w:numId w:val="5"/>
      </w:numPr>
      <w:jc w:val="center"/>
      <w:outlineLvl w:val="0"/>
    </w:pPr>
    <w:rPr>
      <w:b w:val="0"/>
      <w:kern w:val="28"/>
    </w:rPr>
  </w:style>
  <w:style w:type="paragraph" w:styleId="Heading2">
    <w:name w:val="heading 2"/>
    <w:basedOn w:val="Normal"/>
    <w:next w:val="Normal"/>
    <w:qFormat/>
    <w:pPr>
      <w:keepNext/>
      <w:numPr>
        <w:ilvl w:val="1"/>
        <w:numId w:val="5"/>
      </w:numPr>
      <w:tabs>
        <w:tab w:val="left" w:pos="720"/>
      </w:tabs>
      <w:outlineLvl w:val="1"/>
    </w:pPr>
    <w:rPr>
      <w:b/>
      <w:sz w:val="28"/>
    </w:rPr>
  </w:style>
  <w:style w:type="paragraph" w:styleId="Heading3">
    <w:name w:val="heading 3"/>
    <w:basedOn w:val="Normal"/>
    <w:next w:val="Normal"/>
    <w:qFormat/>
    <w:pPr>
      <w:keepNext/>
      <w:numPr>
        <w:ilvl w:val="2"/>
        <w:numId w:val="5"/>
      </w:numPr>
      <w:tabs>
        <w:tab w:val="clear" w:pos="1440"/>
        <w:tab w:val="left" w:pos="720"/>
      </w:tabs>
      <w:outlineLvl w:val="2"/>
    </w:pPr>
    <w:rPr>
      <w:b/>
      <w:sz w:val="24"/>
    </w:rPr>
  </w:style>
  <w:style w:type="paragraph" w:styleId="Heading4">
    <w:name w:val="heading 4"/>
    <w:basedOn w:val="basicparagraph"/>
    <w:next w:val="basicparagraph"/>
    <w:qFormat/>
    <w:pPr>
      <w:outlineLvl w:val="3"/>
    </w:pPr>
    <w:rPr>
      <w:rFonts w:ascii="AGaramond Bold" w:hAnsi="AGaramond Bold"/>
      <w:smallCaps/>
    </w:rPr>
  </w:style>
  <w:style w:type="paragraph" w:styleId="Heading5">
    <w:name w:val="heading 5"/>
    <w:basedOn w:val="Heading1"/>
    <w:next w:val="basicparagraph"/>
    <w:qFormat/>
    <w:pPr>
      <w:numPr>
        <w:numId w:val="0"/>
      </w:numPr>
      <w:outlineLvl w:val="4"/>
    </w:pPr>
  </w:style>
  <w:style w:type="paragraph" w:styleId="Heading6">
    <w:name w:val="heading 6"/>
    <w:basedOn w:val="Normal"/>
    <w:next w:val="Normal"/>
    <w:qFormat/>
    <w:pPr>
      <w:spacing w:before="240"/>
      <w:outlineLvl w:val="5"/>
    </w:pPr>
    <w:rPr>
      <w:i/>
    </w:rPr>
  </w:style>
  <w:style w:type="paragraph" w:styleId="Heading7">
    <w:name w:val="heading 7"/>
    <w:basedOn w:val="Heading3"/>
    <w:next w:val="Normal"/>
    <w:qFormat/>
    <w:pPr>
      <w:spacing w:after="60"/>
      <w:outlineLvl w:val="6"/>
    </w:pPr>
    <w:rPr>
      <w:rFonts w:ascii="Arial Bold" w:hAnsi="Arial Bold"/>
    </w:rPr>
  </w:style>
  <w:style w:type="paragraph" w:styleId="Heading8">
    <w:name w:val="heading 8"/>
    <w:basedOn w:val="Normal"/>
    <w:next w:val="Normal"/>
    <w:qFormat/>
    <w:pPr>
      <w:spacing w:before="240" w:after="60"/>
      <w:outlineLvl w:val="7"/>
    </w:pPr>
    <w:rPr>
      <w:i/>
      <w:spacing w:val="4"/>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CharChar">
    <w:name w:val="Appendix Heading Char Char"/>
    <w:basedOn w:val="Normal"/>
    <w:next w:val="Normal"/>
    <w:pPr>
      <w:pBdr>
        <w:bottom w:val="single" w:sz="4" w:space="1" w:color="auto"/>
      </w:pBdr>
      <w:jc w:val="right"/>
    </w:pPr>
    <w:rPr>
      <w:rFonts w:ascii="AGaramond Bold" w:hAnsi="AGaramond Bold"/>
      <w:b/>
      <w:smallCaps/>
      <w:sz w:val="36"/>
    </w:rPr>
  </w:style>
  <w:style w:type="paragraph" w:customStyle="1" w:styleId="basicparagraph">
    <w:name w:val="basic paragraph"/>
    <w:basedOn w:val="Normal"/>
  </w:style>
  <w:style w:type="paragraph" w:customStyle="1" w:styleId="FirstLevelListBullet">
    <w:name w:val="First Level List Bullet"/>
    <w:basedOn w:val="Normal"/>
    <w:pPr>
      <w:numPr>
        <w:numId w:val="22"/>
      </w:numPr>
      <w:spacing w:after="200"/>
    </w:pPr>
  </w:style>
  <w:style w:type="paragraph" w:customStyle="1" w:styleId="doubleindentedparagraph">
    <w:name w:val="double indented paragraph"/>
    <w:basedOn w:val="Normal"/>
    <w:pPr>
      <w:numPr>
        <w:numId w:val="4"/>
      </w:numPr>
    </w:pPr>
  </w:style>
  <w:style w:type="paragraph" w:customStyle="1" w:styleId="numberedindentedparagraph">
    <w:name w:val="numbered indented paragraph"/>
    <w:basedOn w:val="Normal"/>
    <w:pPr>
      <w:tabs>
        <w:tab w:val="num" w:pos="2520"/>
      </w:tabs>
      <w:spacing w:after="220"/>
      <w:ind w:left="1800" w:hanging="360"/>
    </w:pPr>
  </w:style>
  <w:style w:type="paragraph" w:customStyle="1" w:styleId="basicindentedparagraph">
    <w:name w:val="basic indented paragraph"/>
    <w:basedOn w:val="quotation"/>
    <w:next w:val="basicparagraph"/>
    <w:pPr>
      <w:ind w:right="0"/>
    </w:pPr>
    <w:rPr>
      <w:snapToGrid w:val="0"/>
    </w:rPr>
  </w:style>
  <w:style w:type="paragraph" w:customStyle="1" w:styleId="quotation">
    <w:name w:val="quotation"/>
    <w:basedOn w:val="basicparagraph"/>
    <w:next w:val="basicparagraph"/>
    <w:pPr>
      <w:ind w:left="720" w:right="720"/>
    </w:pPr>
  </w:style>
  <w:style w:type="paragraph" w:customStyle="1" w:styleId="9pointtablebullet">
    <w:name w:val="9 point table bullet"/>
    <w:basedOn w:val="basicparagraph"/>
    <w:pPr>
      <w:numPr>
        <w:numId w:val="21"/>
      </w:numPr>
      <w:tabs>
        <w:tab w:val="left" w:pos="187"/>
      </w:tabs>
    </w:pPr>
    <w:rPr>
      <w:sz w:val="18"/>
    </w:rPr>
  </w:style>
  <w:style w:type="paragraph" w:styleId="FootnoteText">
    <w:name w:val="footnote text"/>
    <w:basedOn w:val="Normal"/>
    <w:semiHidden/>
    <w:pPr>
      <w:tabs>
        <w:tab w:val="left" w:pos="216"/>
      </w:tabs>
      <w:ind w:left="230" w:hanging="230"/>
    </w:pPr>
    <w:rPr>
      <w:sz w:val="18"/>
    </w:rPr>
  </w:style>
  <w:style w:type="character" w:styleId="FootnoteReference">
    <w:name w:val="footnote reference"/>
    <w:semiHidden/>
    <w:rPr>
      <w:rFonts w:ascii="Arial" w:hAnsi="Arial"/>
      <w:dstrike w:val="0"/>
      <w:color w:val="auto"/>
      <w:sz w:val="18"/>
      <w:vertAlign w:val="superscript"/>
    </w:rPr>
  </w:style>
  <w:style w:type="paragraph" w:styleId="TOC5">
    <w:name w:val="toc 5"/>
    <w:basedOn w:val="Normal"/>
    <w:next w:val="Normal"/>
    <w:autoRedefine/>
    <w:semiHidden/>
    <w:pPr>
      <w:ind w:left="800"/>
    </w:pPr>
  </w:style>
  <w:style w:type="paragraph" w:styleId="Caption">
    <w:name w:val="caption"/>
    <w:basedOn w:val="Normal"/>
    <w:next w:val="Normal"/>
    <w:qFormat/>
    <w:pPr>
      <w:spacing w:before="120" w:after="120"/>
    </w:pPr>
    <w:rPr>
      <w:b/>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rPr>
      <w:rFonts w:ascii="AGaramond" w:hAnsi="AGaramond"/>
      <w:color w:val="auto"/>
      <w:sz w:val="24"/>
    </w:rPr>
  </w:style>
  <w:style w:type="paragraph" w:styleId="Header">
    <w:name w:val="header"/>
    <w:basedOn w:val="Normal"/>
    <w:semiHidden/>
    <w:pPr>
      <w:tabs>
        <w:tab w:val="center" w:pos="4320"/>
        <w:tab w:val="right" w:pos="8640"/>
      </w:tabs>
    </w:pPr>
    <w:rPr>
      <w:sz w:val="16"/>
    </w:rPr>
  </w:style>
  <w:style w:type="paragraph" w:customStyle="1" w:styleId="AnnexHeading1">
    <w:name w:val="Annex Heading 1"/>
    <w:basedOn w:val="Heading1"/>
    <w:next w:val="basicparagraph"/>
    <w:pPr>
      <w:numPr>
        <w:numId w:val="0"/>
      </w:numPr>
      <w:ind w:left="288" w:hanging="144"/>
      <w:outlineLvl w:val="9"/>
    </w:pPr>
  </w:style>
  <w:style w:type="paragraph" w:styleId="TOC1">
    <w:name w:val="toc 1"/>
    <w:basedOn w:val="Normal"/>
    <w:next w:val="Normal"/>
    <w:autoRedefine/>
    <w:semiHidden/>
    <w:pPr>
      <w:tabs>
        <w:tab w:val="right" w:leader="dot" w:pos="10050"/>
      </w:tabs>
      <w:spacing w:before="120"/>
      <w:ind w:right="-15"/>
    </w:pPr>
    <w:rPr>
      <w:rFonts w:ascii="Times New Roman" w:hAnsi="Times New Roman"/>
      <w:noProof/>
      <w:sz w:val="24"/>
    </w:rPr>
  </w:style>
  <w:style w:type="paragraph" w:styleId="TOC2">
    <w:name w:val="toc 2"/>
    <w:basedOn w:val="Normal"/>
    <w:next w:val="Normal"/>
    <w:autoRedefine/>
    <w:semiHidden/>
    <w:pPr>
      <w:tabs>
        <w:tab w:val="left" w:pos="825"/>
        <w:tab w:val="right" w:leader="dot" w:pos="10050"/>
        <w:tab w:val="left" w:pos="10200"/>
      </w:tabs>
      <w:ind w:left="360" w:right="1125" w:firstLine="15"/>
    </w:pPr>
    <w:rPr>
      <w:rFonts w:ascii="Times New Roman" w:hAnsi="Times New Roman"/>
      <w:noProof/>
      <w:sz w:val="24"/>
      <w:szCs w:val="24"/>
      <w:lang w:val="en-US"/>
    </w:rPr>
  </w:style>
  <w:style w:type="paragraph" w:styleId="TOC3">
    <w:name w:val="toc 3"/>
    <w:basedOn w:val="Normal"/>
    <w:next w:val="Normal"/>
    <w:autoRedefine/>
    <w:semiHidden/>
    <w:pPr>
      <w:tabs>
        <w:tab w:val="left" w:pos="1275"/>
        <w:tab w:val="right" w:leader="dot" w:pos="9000"/>
      </w:tabs>
      <w:ind w:left="1275" w:hanging="555"/>
    </w:pPr>
    <w:rPr>
      <w:noProof/>
      <w:sz w:val="20"/>
      <w:szCs w:val="20"/>
    </w:rPr>
  </w:style>
  <w:style w:type="paragraph" w:styleId="TableofFigures">
    <w:name w:val="table of figures"/>
    <w:basedOn w:val="Normal"/>
    <w:next w:val="Normal"/>
    <w:semiHidden/>
    <w:pPr>
      <w:tabs>
        <w:tab w:val="right" w:leader="dot" w:pos="10368"/>
      </w:tabs>
      <w:ind w:left="400" w:hanging="400"/>
    </w:pPr>
    <w:rPr>
      <w:rFonts w:ascii="Arial Bold" w:hAnsi="Arial Bold"/>
      <w:b/>
    </w:rPr>
  </w:style>
  <w:style w:type="paragraph" w:customStyle="1" w:styleId="BasicMajorHeading">
    <w:name w:val="Basic Major Heading"/>
    <w:basedOn w:val="Normal"/>
    <w:next w:val="basicparagraph"/>
    <w:pPr>
      <w:pBdr>
        <w:bottom w:val="single" w:sz="4" w:space="1" w:color="auto"/>
      </w:pBdr>
      <w:tabs>
        <w:tab w:val="right" w:leader="underscore" w:pos="9360"/>
      </w:tabs>
      <w:jc w:val="center"/>
    </w:pPr>
    <w:rPr>
      <w:rFonts w:ascii="AGaramond Bold" w:hAnsi="AGaramond Bold"/>
      <w:b/>
      <w:smallCaps/>
      <w:sz w:val="40"/>
    </w:rPr>
  </w:style>
  <w:style w:type="paragraph" w:styleId="TOC4">
    <w:name w:val="toc 4"/>
    <w:basedOn w:val="Normal"/>
    <w:next w:val="Normal"/>
    <w:autoRedefine/>
    <w:semiHidden/>
    <w:pPr>
      <w:tabs>
        <w:tab w:val="left" w:pos="2100"/>
        <w:tab w:val="right" w:leader="dot" w:pos="9000"/>
      </w:tabs>
      <w:ind w:left="1125"/>
    </w:pPr>
    <w:rPr>
      <w:noProof/>
      <w:snapToGrid w:val="0"/>
      <w:sz w:val="16"/>
    </w:rPr>
  </w:style>
  <w:style w:type="paragraph" w:customStyle="1" w:styleId="AnnexHeading3">
    <w:name w:val="Annex Heading 3"/>
    <w:basedOn w:val="Heading3"/>
    <w:next w:val="basicparagraph"/>
    <w:pPr>
      <w:numPr>
        <w:ilvl w:val="0"/>
        <w:numId w:val="0"/>
      </w:numPr>
    </w:pPr>
  </w:style>
  <w:style w:type="paragraph" w:customStyle="1" w:styleId="AnnexHeading2">
    <w:name w:val="Annex Heading 2"/>
    <w:basedOn w:val="Heading2"/>
    <w:next w:val="basicparagraph"/>
    <w:pPr>
      <w:numPr>
        <w:ilvl w:val="0"/>
        <w:numId w:val="0"/>
      </w:numPr>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AnnexHeading4">
    <w:name w:val="Annex Heading 4"/>
    <w:basedOn w:val="Heading4"/>
    <w:next w:val="Normal"/>
    <w:pPr>
      <w:keepNext/>
    </w:pPr>
    <w:rPr>
      <w:rFonts w:ascii="Arial Bold" w:hAnsi="Arial Bold"/>
      <w:b/>
      <w:i/>
      <w:kern w:val="28"/>
      <w:u w:val="single"/>
    </w:rPr>
  </w:style>
  <w:style w:type="paragraph" w:customStyle="1" w:styleId="contractparagraph">
    <w:name w:val="contract paragraph"/>
    <w:basedOn w:val="basicparagraph"/>
    <w:pPr>
      <w:ind w:left="720" w:hanging="720"/>
    </w:pPr>
  </w:style>
  <w:style w:type="paragraph" w:customStyle="1" w:styleId="AnnexHeading">
    <w:name w:val="Annex Heading"/>
    <w:basedOn w:val="Heading1"/>
    <w:next w:val="basicparagraph"/>
  </w:style>
  <w:style w:type="paragraph" w:customStyle="1" w:styleId="doubleindentedbullet">
    <w:name w:val="double indented bullet"/>
    <w:basedOn w:val="ListBullet2"/>
    <w:pPr>
      <w:tabs>
        <w:tab w:val="num" w:pos="720"/>
      </w:tabs>
      <w:ind w:left="720" w:hanging="360"/>
    </w:pPr>
  </w:style>
  <w:style w:type="paragraph" w:styleId="ListBullet2">
    <w:name w:val="List Bullet 2"/>
    <w:aliases w:val="Single Spacing"/>
    <w:basedOn w:val="Normal"/>
    <w:autoRedefine/>
    <w:semiHidden/>
  </w:style>
  <w:style w:type="paragraph" w:customStyle="1" w:styleId="tableparagraph">
    <w:name w:val="table paragraph"/>
    <w:basedOn w:val="basicparagraph"/>
  </w:style>
  <w:style w:type="paragraph" w:customStyle="1" w:styleId="Appendix2ndlevelheading">
    <w:name w:val="Appendix 2nd level heading"/>
    <w:basedOn w:val="Heading2"/>
    <w:next w:val="basicparagraph"/>
    <w:pPr>
      <w:numPr>
        <w:ilvl w:val="0"/>
        <w:numId w:val="0"/>
      </w:numPr>
    </w:pPr>
    <w:rPr>
      <w:smallCaps/>
      <w:sz w:val="30"/>
      <w:u w:val="single"/>
    </w:rPr>
  </w:style>
  <w:style w:type="paragraph" w:customStyle="1" w:styleId="appendixthirdlevelheading">
    <w:name w:val="appendix third level heading"/>
    <w:basedOn w:val="Heading3"/>
    <w:pPr>
      <w:numPr>
        <w:numId w:val="2"/>
      </w:numPr>
    </w:pPr>
  </w:style>
  <w:style w:type="paragraph" w:customStyle="1" w:styleId="appendixfourthlevelheading">
    <w:name w:val="appendix fourth level heading"/>
    <w:basedOn w:val="Normal"/>
    <w:pPr>
      <w:ind w:left="1440" w:hanging="1440"/>
    </w:pPr>
    <w:rPr>
      <w:rFonts w:ascii="Arial Bold" w:hAnsi="Arial Bold"/>
      <w:b/>
      <w:smallCaps/>
    </w:rPr>
  </w:style>
  <w:style w:type="paragraph" w:customStyle="1" w:styleId="bulletmaintext">
    <w:name w:val="bullet main text"/>
    <w:basedOn w:val="basicparagraph"/>
  </w:style>
  <w:style w:type="paragraph" w:customStyle="1" w:styleId="singleindentedparagraph">
    <w:name w:val="single indented paragraph"/>
    <w:basedOn w:val="Normal"/>
    <w:pPr>
      <w:tabs>
        <w:tab w:val="left" w:pos="720"/>
      </w:tabs>
    </w:pPr>
  </w:style>
  <w:style w:type="paragraph" w:customStyle="1" w:styleId="FirstLevelListBuller">
    <w:name w:val="First Level List Buller"/>
    <w:basedOn w:val="doubleindentedbullet"/>
    <w:pPr>
      <w:numPr>
        <w:numId w:val="1"/>
      </w:numPr>
      <w:spacing w:after="220"/>
    </w:pPr>
    <w:rPr>
      <w:sz w:val="20"/>
    </w:rPr>
  </w:style>
  <w:style w:type="paragraph" w:customStyle="1" w:styleId="firstlevellistbulletsinglelinespacing">
    <w:name w:val="first level list bullet single line spacing"/>
    <w:basedOn w:val="doubleindentedbullet"/>
    <w:pPr>
      <w:tabs>
        <w:tab w:val="clear" w:pos="720"/>
      </w:tabs>
      <w:spacing w:after="220"/>
      <w:ind w:left="0" w:firstLine="0"/>
    </w:pPr>
    <w:rPr>
      <w:snapToGrid w:val="0"/>
    </w:rPr>
  </w:style>
  <w:style w:type="paragraph" w:styleId="BodyText3">
    <w:name w:val="Body Text 3"/>
    <w:basedOn w:val="Normal"/>
    <w:semiHidden/>
    <w:pPr>
      <w:jc w:val="center"/>
    </w:pPr>
    <w:rPr>
      <w:rFonts w:ascii="Tahoma" w:hAnsi="Tahoma"/>
    </w:rPr>
  </w:style>
  <w:style w:type="character" w:styleId="Hyperlink">
    <w:name w:val="Hyperlink"/>
    <w:basedOn w:val="DefaultParagraphFont"/>
    <w:semiHidden/>
    <w:rPr>
      <w:color w:val="0000FF"/>
      <w:u w:val="single"/>
    </w:rPr>
  </w:style>
  <w:style w:type="paragraph" w:styleId="BodyText2">
    <w:name w:val="Body Text 2"/>
    <w:basedOn w:val="Normal"/>
    <w:semiHidden/>
    <w:pPr>
      <w:ind w:left="-1134"/>
    </w:pPr>
    <w:rPr>
      <w:rFonts w:ascii="Palatino" w:hAnsi="Palatino"/>
      <w:sz w:val="24"/>
    </w:rPr>
  </w:style>
  <w:style w:type="paragraph" w:customStyle="1" w:styleId="asmallbullet">
    <w:name w:val="a small bullet"/>
    <w:basedOn w:val="Normal"/>
    <w:rPr>
      <w:rFonts w:ascii="Times New Roman" w:hAnsi="Times New Roman"/>
      <w:sz w:val="18"/>
      <w:lang w:val="en-AU"/>
    </w:rPr>
  </w:style>
  <w:style w:type="paragraph" w:customStyle="1" w:styleId="anormalpara">
    <w:name w:val="a normal para"/>
    <w:basedOn w:val="Normal"/>
    <w:rPr>
      <w:rFonts w:ascii="Times New Roman" w:hAnsi="Times New Roman"/>
      <w:sz w:val="21"/>
      <w:lang w:val="en-AU"/>
    </w:rPr>
  </w:style>
  <w:style w:type="paragraph" w:customStyle="1" w:styleId="standardreportparagraph">
    <w:name w:val="standard report paragraph"/>
    <w:pPr>
      <w:widowControl w:val="0"/>
      <w:adjustRightInd w:val="0"/>
      <w:spacing w:line="264" w:lineRule="auto"/>
      <w:jc w:val="both"/>
      <w:textAlignment w:val="baseline"/>
    </w:pPr>
    <w:rPr>
      <w:rFonts w:ascii="Arial" w:hAnsi="Arial"/>
      <w:spacing w:val="4"/>
    </w:rPr>
  </w:style>
  <w:style w:type="character" w:styleId="FollowedHyperlink">
    <w:name w:val="FollowedHyperlink"/>
    <w:basedOn w:val="DefaultParagraphFont"/>
    <w:semiHidden/>
    <w:rPr>
      <w:color w:val="800080"/>
      <w:u w:val="single"/>
    </w:rPr>
  </w:style>
  <w:style w:type="paragraph" w:customStyle="1" w:styleId="TableBody">
    <w:name w:val="Table Body"/>
    <w:pPr>
      <w:widowControl w:val="0"/>
      <w:adjustRightInd w:val="0"/>
      <w:spacing w:before="60" w:after="60" w:line="360" w:lineRule="atLeast"/>
      <w:jc w:val="both"/>
      <w:textAlignment w:val="baseline"/>
    </w:pPr>
    <w:rPr>
      <w:rFonts w:ascii="Arial" w:hAnsi="Arial"/>
      <w:sz w:val="18"/>
    </w:rPr>
  </w:style>
  <w:style w:type="paragraph" w:customStyle="1" w:styleId="DoubleSpacedListBullet">
    <w:name w:val="Double Spaced List Bullet"/>
    <w:basedOn w:val="ListBullet2"/>
    <w:pPr>
      <w:tabs>
        <w:tab w:val="left" w:pos="720"/>
        <w:tab w:val="num" w:pos="1080"/>
      </w:tabs>
      <w:ind w:left="1080" w:hanging="360"/>
    </w:pPr>
  </w:style>
  <w:style w:type="paragraph" w:styleId="BodyTextIndent2">
    <w:name w:val="Body Text Indent 2"/>
    <w:basedOn w:val="Normal"/>
    <w:semiHidden/>
    <w:pPr>
      <w:spacing w:after="120"/>
      <w:ind w:left="446" w:hanging="446"/>
    </w:pPr>
    <w:rPr>
      <w:rFonts w:ascii="Times New Roman" w:hAnsi="Times New Roman"/>
      <w:i/>
      <w:snapToGrid w:val="0"/>
      <w:sz w:val="24"/>
    </w:rPr>
  </w:style>
  <w:style w:type="paragraph" w:styleId="PlainText">
    <w:name w:val="Plain Text"/>
    <w:basedOn w:val="Normal"/>
    <w:semiHidden/>
    <w:rPr>
      <w:rFonts w:ascii="Courier New" w:hAnsi="Courier New"/>
    </w:rPr>
  </w:style>
  <w:style w:type="paragraph" w:styleId="BodyText">
    <w:name w:val="Body Text"/>
    <w:basedOn w:val="Normal"/>
    <w:semiHidden/>
    <w:pPr>
      <w:suppressAutoHyphens/>
      <w:jc w:val="center"/>
    </w:pPr>
    <w:rPr>
      <w:b/>
      <w:color w:val="000000"/>
      <w:sz w:val="24"/>
      <w:u w:val="single"/>
    </w:rPr>
  </w:style>
  <w:style w:type="paragraph" w:styleId="ListNumber">
    <w:name w:val="List Number"/>
    <w:basedOn w:val="Normal"/>
    <w:semiHidden/>
    <w:pPr>
      <w:tabs>
        <w:tab w:val="num" w:pos="1800"/>
      </w:tabs>
      <w:ind w:left="1800" w:hanging="1080"/>
    </w:pPr>
  </w:style>
  <w:style w:type="paragraph" w:styleId="EndnoteText">
    <w:name w:val="endnote text"/>
    <w:basedOn w:val="Normal"/>
    <w:semiHidden/>
    <w:pPr>
      <w:tabs>
        <w:tab w:val="left" w:pos="720"/>
      </w:tabs>
      <w:ind w:left="720" w:hanging="720"/>
    </w:pPr>
  </w:style>
  <w:style w:type="paragraph" w:customStyle="1" w:styleId="Bullet">
    <w:name w:val="Bullet"/>
    <w:aliases w:val="single spacing"/>
    <w:basedOn w:val="FirstLevelListBullet"/>
    <w:pPr>
      <w:numPr>
        <w:numId w:val="8"/>
      </w:numPr>
      <w:tabs>
        <w:tab w:val="clear" w:pos="720"/>
        <w:tab w:val="num" w:pos="360"/>
      </w:tabs>
      <w:spacing w:after="0"/>
    </w:pPr>
  </w:style>
  <w:style w:type="character" w:customStyle="1" w:styleId="AppendixHeadingCharCharChar">
    <w:name w:val="Appendix Heading Char Char Char"/>
    <w:basedOn w:val="DefaultParagraphFont"/>
    <w:rPr>
      <w:rFonts w:ascii="AGaramond Bold" w:hAnsi="AGaramond Bold"/>
      <w:b/>
      <w:smallCaps/>
      <w:noProof w:val="0"/>
      <w:sz w:val="36"/>
      <w:lang w:val="en-US" w:eastAsia="en-US" w:bidi="ar-SA"/>
    </w:rPr>
  </w:style>
  <w:style w:type="character" w:customStyle="1" w:styleId="Heading1CharChar">
    <w:name w:val="Heading 1 Char Char"/>
    <w:basedOn w:val="AppendixHeadingCharCharChar"/>
    <w:rPr>
      <w:rFonts w:ascii="AGaramond Bold" w:hAnsi="AGaramond Bold"/>
      <w:b/>
      <w:smallCaps/>
      <w:noProof w:val="0"/>
      <w:kern w:val="28"/>
      <w:sz w:val="36"/>
      <w:lang w:val="en-US" w:eastAsia="en-US" w:bidi="ar-SA"/>
    </w:rPr>
  </w:style>
  <w:style w:type="paragraph" w:customStyle="1" w:styleId="AppendixHeading">
    <w:name w:val="Appendix Heading"/>
    <w:basedOn w:val="Normal"/>
    <w:next w:val="Normal"/>
    <w:pPr>
      <w:pBdr>
        <w:bottom w:val="single" w:sz="4" w:space="1" w:color="auto"/>
      </w:pBdr>
      <w:jc w:val="right"/>
    </w:pPr>
    <w:rPr>
      <w:rFonts w:ascii="AGaramond Bold" w:hAnsi="AGaramond Bold"/>
      <w:b/>
      <w:smallCaps/>
      <w:sz w:val="36"/>
    </w:rPr>
  </w:style>
  <w:style w:type="paragraph" w:styleId="BalloonText">
    <w:name w:val="Balloon Text"/>
    <w:basedOn w:val="Normal"/>
    <w:semiHidden/>
    <w:rPr>
      <w:rFonts w:ascii="Tahoma" w:hAnsi="Tahoma" w:cs="Arial Bold"/>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customStyle="1" w:styleId="StyleHeading2Bold">
    <w:name w:val="Style Heading 2 + Bold"/>
    <w:basedOn w:val="Heading2"/>
    <w:rPr>
      <w:b w:val="0"/>
      <w:bCs/>
      <w:szCs w:val="28"/>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26">
    <w:name w:val="xl26"/>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27">
    <w:name w:val="xl27"/>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auto"/>
    </w:pPr>
    <w:rPr>
      <w:rFonts w:ascii="Times New Roman" w:hAnsi="Times New Roman"/>
      <w:b/>
      <w:bCs/>
      <w:sz w:val="14"/>
      <w:szCs w:val="14"/>
      <w:lang w:eastAsia="en-GB"/>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auto"/>
    </w:pPr>
    <w:rPr>
      <w:rFonts w:ascii="Times New Roman" w:hAnsi="Times New Roman"/>
      <w:b/>
      <w:bCs/>
      <w:sz w:val="14"/>
      <w:szCs w:val="14"/>
      <w:lang w:eastAsia="en-GB"/>
    </w:rPr>
  </w:style>
  <w:style w:type="paragraph" w:customStyle="1" w:styleId="xl30">
    <w:name w:val="xl30"/>
    <w:basedOn w:val="Normal"/>
    <w:pPr>
      <w:pBdr>
        <w:top w:val="single" w:sz="4" w:space="0" w:color="auto"/>
        <w:left w:val="single" w:sz="4" w:space="0" w:color="auto"/>
        <w:bottom w:val="single" w:sz="4" w:space="0" w:color="auto"/>
        <w:right w:val="single" w:sz="8" w:space="0" w:color="auto"/>
      </w:pBdr>
      <w:adjustRightInd/>
      <w:spacing w:before="100" w:beforeAutospacing="1" w:after="100" w:afterAutospacing="1"/>
      <w:jc w:val="center"/>
      <w:textAlignment w:val="auto"/>
    </w:pPr>
    <w:rPr>
      <w:rFonts w:ascii="Times New Roman" w:hAnsi="Times New Roman"/>
      <w:b/>
      <w:bCs/>
      <w:sz w:val="14"/>
      <w:szCs w:val="14"/>
      <w:lang w:eastAsia="en-GB"/>
    </w:rPr>
  </w:style>
  <w:style w:type="paragraph" w:customStyle="1" w:styleId="xl31">
    <w:name w:val="xl31"/>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32">
    <w:name w:val="xl32"/>
    <w:basedOn w:val="Normal"/>
    <w:pPr>
      <w:pBdr>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33">
    <w:name w:val="xl33"/>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34">
    <w:name w:val="xl34"/>
    <w:basedOn w:val="Normal"/>
    <w:pPr>
      <w:pBdr>
        <w:top w:val="single" w:sz="4" w:space="0" w:color="auto"/>
        <w:left w:val="single" w:sz="8"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35">
    <w:name w:val="xl35"/>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36">
    <w:name w:val="xl36"/>
    <w:basedOn w:val="Normal"/>
    <w:pPr>
      <w:pBdr>
        <w:top w:val="single" w:sz="4" w:space="0" w:color="auto"/>
        <w:left w:val="single" w:sz="8" w:space="0" w:color="auto"/>
        <w:bottom w:val="single" w:sz="8" w:space="0" w:color="auto"/>
        <w:right w:val="single" w:sz="4" w:space="0" w:color="auto"/>
      </w:pBdr>
      <w:adjustRightInd/>
      <w:spacing w:before="100" w:beforeAutospacing="1" w:after="100" w:afterAutospacing="1"/>
      <w:jc w:val="right"/>
      <w:textAlignment w:val="auto"/>
    </w:pPr>
    <w:rPr>
      <w:rFonts w:ascii="Times New Roman" w:hAnsi="Times New Roman"/>
      <w:b/>
      <w:bCs/>
      <w:sz w:val="14"/>
      <w:szCs w:val="14"/>
      <w:lang w:eastAsia="en-GB"/>
    </w:rPr>
  </w:style>
  <w:style w:type="paragraph" w:customStyle="1" w:styleId="xl37">
    <w:name w:val="xl37"/>
    <w:basedOn w:val="Normal"/>
    <w:pPr>
      <w:pBdr>
        <w:left w:val="single" w:sz="8"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38">
    <w:name w:val="xl38"/>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39">
    <w:name w:val="xl39"/>
    <w:basedOn w:val="Normal"/>
    <w:pPr>
      <w:pBdr>
        <w:top w:val="single" w:sz="4" w:space="0" w:color="auto"/>
        <w:left w:val="single" w:sz="8" w:space="0" w:color="auto"/>
        <w:bottom w:val="single" w:sz="8"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40">
    <w:name w:val="xl40"/>
    <w:basedOn w:val="Normal"/>
    <w:pPr>
      <w:pBdr>
        <w:left w:val="single" w:sz="8" w:space="0" w:color="auto"/>
        <w:right w:val="single" w:sz="4" w:space="0" w:color="auto"/>
      </w:pBdr>
      <w:adjustRightInd/>
      <w:spacing w:before="100" w:beforeAutospacing="1" w:after="100" w:afterAutospacing="1"/>
      <w:jc w:val="right"/>
      <w:textAlignment w:val="auto"/>
    </w:pPr>
    <w:rPr>
      <w:rFonts w:ascii="Times New Roman" w:hAnsi="Times New Roman"/>
      <w:b/>
      <w:bCs/>
      <w:sz w:val="14"/>
      <w:szCs w:val="14"/>
      <w:lang w:eastAsia="en-GB"/>
    </w:rPr>
  </w:style>
  <w:style w:type="paragraph" w:customStyle="1" w:styleId="xl41">
    <w:name w:val="xl41"/>
    <w:basedOn w:val="Normal"/>
    <w:pPr>
      <w:pBdr>
        <w:left w:val="single" w:sz="8"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42">
    <w:name w:val="xl42"/>
    <w:basedOn w:val="Normal"/>
    <w:pPr>
      <w:pBdr>
        <w:top w:val="single" w:sz="12"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43">
    <w:name w:val="xl43"/>
    <w:basedOn w:val="Normal"/>
    <w:pPr>
      <w:pBdr>
        <w:top w:val="single" w:sz="8" w:space="0" w:color="auto"/>
        <w:left w:val="single" w:sz="8" w:space="0" w:color="auto"/>
        <w:right w:val="single" w:sz="4" w:space="0" w:color="auto"/>
      </w:pBdr>
      <w:adjustRightInd/>
      <w:spacing w:before="100" w:beforeAutospacing="1" w:after="100" w:afterAutospacing="1"/>
      <w:jc w:val="right"/>
      <w:textAlignment w:val="auto"/>
    </w:pPr>
    <w:rPr>
      <w:rFonts w:ascii="Times New Roman" w:hAnsi="Times New Roman"/>
      <w:b/>
      <w:bCs/>
      <w:sz w:val="14"/>
      <w:szCs w:val="14"/>
      <w:lang w:eastAsia="en-GB"/>
    </w:rPr>
  </w:style>
  <w:style w:type="paragraph" w:customStyle="1" w:styleId="xl44">
    <w:name w:val="xl44"/>
    <w:basedOn w:val="Normal"/>
    <w:pPr>
      <w:pBdr>
        <w:top w:val="single" w:sz="8"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45">
    <w:name w:val="xl45"/>
    <w:basedOn w:val="Normal"/>
    <w:pPr>
      <w:pBdr>
        <w:top w:val="single" w:sz="4" w:space="0" w:color="auto"/>
        <w:left w:val="single" w:sz="8"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46">
    <w:name w:val="xl46"/>
    <w:basedOn w:val="Normal"/>
    <w:pPr>
      <w:pBdr>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47">
    <w:name w:val="xl47"/>
    <w:basedOn w:val="Normal"/>
    <w:pPr>
      <w:pBdr>
        <w:left w:val="single" w:sz="4" w:space="0" w:color="auto"/>
        <w:bottom w:val="single" w:sz="4" w:space="0" w:color="auto"/>
        <w:right w:val="single" w:sz="8"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49">
    <w:name w:val="xl49"/>
    <w:basedOn w:val="Normal"/>
    <w:pPr>
      <w:pBdr>
        <w:top w:val="single" w:sz="4" w:space="0" w:color="auto"/>
        <w:left w:val="single" w:sz="4" w:space="0" w:color="auto"/>
        <w:bottom w:val="single" w:sz="4" w:space="0" w:color="auto"/>
        <w:right w:val="single" w:sz="8"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50">
    <w:name w:val="xl50"/>
    <w:basedOn w:val="Normal"/>
    <w:pPr>
      <w:pBdr>
        <w:top w:val="single" w:sz="4" w:space="0" w:color="auto"/>
        <w:left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51">
    <w:name w:val="xl51"/>
    <w:basedOn w:val="Normal"/>
    <w:pPr>
      <w:pBdr>
        <w:top w:val="single" w:sz="4" w:space="0" w:color="auto"/>
        <w:left w:val="single" w:sz="4" w:space="0" w:color="auto"/>
        <w:right w:val="single" w:sz="8"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53">
    <w:name w:val="xl53"/>
    <w:basedOn w:val="Normal"/>
    <w:pPr>
      <w:pBdr>
        <w:top w:val="single" w:sz="4" w:space="0" w:color="auto"/>
        <w:left w:val="single" w:sz="4" w:space="0" w:color="auto"/>
        <w:bottom w:val="single" w:sz="4" w:space="0" w:color="auto"/>
        <w:right w:val="single" w:sz="8" w:space="0" w:color="auto"/>
      </w:pBdr>
      <w:adjustRightInd/>
      <w:spacing w:before="100" w:beforeAutospacing="1" w:after="100" w:afterAutospacing="1"/>
      <w:textAlignment w:val="auto"/>
    </w:pPr>
    <w:rPr>
      <w:rFonts w:ascii="Times New Roman" w:hAnsi="Times New Roman"/>
      <w:i/>
      <w:iCs/>
      <w:sz w:val="14"/>
      <w:szCs w:val="14"/>
      <w:lang w:eastAsia="en-GB"/>
    </w:rPr>
  </w:style>
  <w:style w:type="paragraph" w:customStyle="1" w:styleId="xl54">
    <w:name w:val="xl54"/>
    <w:basedOn w:val="Normal"/>
    <w:pPr>
      <w:pBdr>
        <w:top w:val="single" w:sz="4" w:space="0" w:color="auto"/>
        <w:left w:val="single" w:sz="4" w:space="0" w:color="auto"/>
        <w:bottom w:val="single" w:sz="8"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55">
    <w:name w:val="xl55"/>
    <w:basedOn w:val="Normal"/>
    <w:pPr>
      <w:pBdr>
        <w:top w:val="single" w:sz="4" w:space="0" w:color="auto"/>
        <w:left w:val="single" w:sz="4" w:space="0" w:color="auto"/>
        <w:bottom w:val="single" w:sz="8" w:space="0" w:color="auto"/>
        <w:right w:val="single" w:sz="8"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56">
    <w:name w:val="xl56"/>
    <w:basedOn w:val="Normal"/>
    <w:pPr>
      <w:pBdr>
        <w:left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57">
    <w:name w:val="xl57"/>
    <w:basedOn w:val="Normal"/>
    <w:pPr>
      <w:pBdr>
        <w:left w:val="single" w:sz="4" w:space="0" w:color="auto"/>
        <w:right w:val="single" w:sz="8"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58">
    <w:name w:val="xl58"/>
    <w:basedOn w:val="Normal"/>
    <w:pPr>
      <w:pBdr>
        <w:left w:val="single" w:sz="4"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59">
    <w:name w:val="xl59"/>
    <w:basedOn w:val="Normal"/>
    <w:pPr>
      <w:pBdr>
        <w:left w:val="single" w:sz="4" w:space="0" w:color="auto"/>
        <w:right w:val="single" w:sz="8"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60">
    <w:name w:val="xl60"/>
    <w:basedOn w:val="Normal"/>
    <w:pPr>
      <w:pBdr>
        <w:top w:val="single" w:sz="12"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61">
    <w:name w:val="xl61"/>
    <w:basedOn w:val="Normal"/>
    <w:pPr>
      <w:pBdr>
        <w:top w:val="single" w:sz="12" w:space="0" w:color="auto"/>
        <w:left w:val="single" w:sz="4" w:space="0" w:color="auto"/>
        <w:bottom w:val="single" w:sz="4" w:space="0" w:color="auto"/>
        <w:right w:val="single" w:sz="8"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62">
    <w:name w:val="xl62"/>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jc w:val="right"/>
      <w:textAlignment w:val="auto"/>
    </w:pPr>
    <w:rPr>
      <w:rFonts w:ascii="Times New Roman" w:hAnsi="Times New Roman"/>
      <w:sz w:val="14"/>
      <w:szCs w:val="14"/>
      <w:lang w:eastAsia="en-GB"/>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64">
    <w:name w:val="xl64"/>
    <w:basedOn w:val="Normal"/>
    <w:pPr>
      <w:pBdr>
        <w:top w:val="single" w:sz="4" w:space="0" w:color="auto"/>
        <w:left w:val="single" w:sz="4" w:space="0" w:color="auto"/>
        <w:bottom w:val="single" w:sz="4" w:space="0" w:color="auto"/>
        <w:right w:val="single" w:sz="8" w:space="0" w:color="auto"/>
      </w:pBdr>
      <w:adjustRightInd/>
      <w:spacing w:before="100" w:beforeAutospacing="1" w:after="100" w:afterAutospacing="1"/>
      <w:textAlignment w:val="auto"/>
    </w:pPr>
    <w:rPr>
      <w:rFonts w:ascii="Times New Roman" w:hAnsi="Times New Roman"/>
      <w:sz w:val="14"/>
      <w:szCs w:val="14"/>
      <w:lang w:eastAsia="en-GB"/>
    </w:rPr>
  </w:style>
  <w:style w:type="paragraph" w:customStyle="1" w:styleId="xl65">
    <w:name w:val="xl65"/>
    <w:basedOn w:val="Normal"/>
    <w:pPr>
      <w:pBdr>
        <w:top w:val="single" w:sz="8" w:space="0" w:color="auto"/>
        <w:left w:val="single" w:sz="4" w:space="0" w:color="auto"/>
        <w:bottom w:val="single" w:sz="4" w:space="0" w:color="auto"/>
        <w:right w:val="single" w:sz="4" w:space="0" w:color="auto"/>
      </w:pBdr>
      <w:adjustRightInd/>
      <w:spacing w:before="100" w:beforeAutospacing="1" w:after="100" w:afterAutospacing="1"/>
      <w:textAlignment w:val="auto"/>
    </w:pPr>
    <w:rPr>
      <w:rFonts w:ascii="Times New Roman" w:hAnsi="Times New Roman"/>
      <w:b/>
      <w:bCs/>
      <w:sz w:val="14"/>
      <w:szCs w:val="14"/>
      <w:lang w:eastAsia="en-GB"/>
    </w:rPr>
  </w:style>
  <w:style w:type="paragraph" w:customStyle="1" w:styleId="xl66">
    <w:name w:val="xl66"/>
    <w:basedOn w:val="Normal"/>
    <w:pPr>
      <w:pBdr>
        <w:top w:val="single" w:sz="8" w:space="0" w:color="auto"/>
        <w:left w:val="single" w:sz="4" w:space="0" w:color="auto"/>
        <w:bottom w:val="single" w:sz="4" w:space="0" w:color="auto"/>
        <w:right w:val="single" w:sz="8" w:space="0" w:color="auto"/>
      </w:pBdr>
      <w:adjustRightInd/>
      <w:spacing w:before="100" w:beforeAutospacing="1" w:after="100" w:afterAutospacing="1"/>
      <w:textAlignment w:val="auto"/>
    </w:pPr>
    <w:rPr>
      <w:rFonts w:ascii="Times New Roman" w:hAnsi="Times New Roman"/>
      <w:b/>
      <w:bCs/>
      <w:sz w:val="14"/>
      <w:szCs w:val="1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EC%20Templates\Working%20Word%2097%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Working Word 97 Template.dot</Template>
  <TotalTime>1</TotalTime>
  <Pages>1</Pages>
  <Words>54102</Words>
  <Characters>308387</Characters>
  <Application>Microsoft Office Word</Application>
  <DocSecurity>0</DocSecurity>
  <Lines>2569</Lines>
  <Paragraphs>723</Paragraphs>
  <ScaleCrop>false</ScaleCrop>
  <HeadingPairs>
    <vt:vector size="2" baseType="variant">
      <vt:variant>
        <vt:lpstr>Title</vt:lpstr>
      </vt:variant>
      <vt:variant>
        <vt:i4>1</vt:i4>
      </vt:variant>
    </vt:vector>
  </HeadingPairs>
  <TitlesOfParts>
    <vt:vector size="1" baseType="lpstr">
      <vt:lpstr>1: OVERVIEW OF THE CURRENT SITUATION</vt:lpstr>
    </vt:vector>
  </TitlesOfParts>
  <Company>GEC Ltd</Company>
  <LinksUpToDate>false</LinksUpToDate>
  <CharactersWithSpaces>361766</CharactersWithSpaces>
  <SharedDoc>false</SharedDoc>
  <HLinks>
    <vt:vector size="36" baseType="variant">
      <vt:variant>
        <vt:i4>6881390</vt:i4>
      </vt:variant>
      <vt:variant>
        <vt:i4>361646</vt:i4>
      </vt:variant>
      <vt:variant>
        <vt:i4>1025</vt:i4>
      </vt:variant>
      <vt:variant>
        <vt:i4>1</vt:i4>
      </vt:variant>
      <vt:variant>
        <vt:lpwstr>Danida</vt:lpwstr>
      </vt:variant>
      <vt:variant>
        <vt:lpwstr/>
      </vt:variant>
      <vt:variant>
        <vt:i4>5898333</vt:i4>
      </vt:variant>
      <vt:variant>
        <vt:i4>361648</vt:i4>
      </vt:variant>
      <vt:variant>
        <vt:i4>1026</vt:i4>
      </vt:variant>
      <vt:variant>
        <vt:i4>1</vt:i4>
      </vt:variant>
      <vt:variant>
        <vt:lpwstr>WWF_letter_UNDP</vt:lpwstr>
      </vt:variant>
      <vt:variant>
        <vt:lpwstr/>
      </vt:variant>
      <vt:variant>
        <vt:i4>3801130</vt:i4>
      </vt:variant>
      <vt:variant>
        <vt:i4>363511</vt:i4>
      </vt:variant>
      <vt:variant>
        <vt:i4>1027</vt:i4>
      </vt:variant>
      <vt:variant>
        <vt:i4>1</vt:i4>
      </vt:variant>
      <vt:variant>
        <vt:lpwstr>BRVT-Letter%2011Sep</vt:lpwstr>
      </vt:variant>
      <vt:variant>
        <vt:lpwstr/>
      </vt:variant>
      <vt:variant>
        <vt:i4>2818081</vt:i4>
      </vt:variant>
      <vt:variant>
        <vt:i4>368123</vt:i4>
      </vt:variant>
      <vt:variant>
        <vt:i4>1028</vt:i4>
      </vt:variant>
      <vt:variant>
        <vt:i4>1</vt:i4>
      </vt:variant>
      <vt:variant>
        <vt:lpwstr>GEF%20VN%20endorsement</vt:lpwstr>
      </vt:variant>
      <vt:variant>
        <vt:lpwstr/>
      </vt:variant>
      <vt:variant>
        <vt:i4>7471202</vt:i4>
      </vt:variant>
      <vt:variant>
        <vt:i4>368126</vt:i4>
      </vt:variant>
      <vt:variant>
        <vt:i4>1029</vt:i4>
      </vt:variant>
      <vt:variant>
        <vt:i4>1</vt:i4>
      </vt:variant>
      <vt:variant>
        <vt:lpwstr>conson</vt:lpwstr>
      </vt:variant>
      <vt:variant>
        <vt:lpwstr/>
      </vt:variant>
      <vt:variant>
        <vt:i4>786449</vt:i4>
      </vt:variant>
      <vt:variant>
        <vt:i4>369523</vt:i4>
      </vt:variant>
      <vt:variant>
        <vt:i4>1030</vt:i4>
      </vt:variant>
      <vt:variant>
        <vt:i4>1</vt:i4>
      </vt:variant>
      <vt:variant>
        <vt:lpwstr>planning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OVERVIEW OF THE CURRENT SITUATION</dc:title>
  <dc:subject/>
  <dc:creator>Peter McNamee/Nick Cox/Craig Leisher</dc:creator>
  <cp:keywords/>
  <dc:description/>
  <cp:lastModifiedBy>sonnb.dev</cp:lastModifiedBy>
  <cp:revision>3</cp:revision>
  <cp:lastPrinted>2003-10-16T09:30:00Z</cp:lastPrinted>
  <dcterms:created xsi:type="dcterms:W3CDTF">2020-02-14T18:10:00Z</dcterms:created>
  <dcterms:modified xsi:type="dcterms:W3CDTF">2020-02-14T18:10:00Z</dcterms:modified>
</cp:coreProperties>
</file>